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B1" w:rsidRDefault="00F520B1">
      <w:pPr>
        <w:pStyle w:val="ConsPlusTitle"/>
        <w:jc w:val="center"/>
        <w:outlineLvl w:val="0"/>
      </w:pPr>
      <w:r>
        <w:t>АДМИНИСТРАЦИЯ ГОРОДА КЕМЕРОВО</w:t>
      </w:r>
    </w:p>
    <w:p w:rsidR="00F520B1" w:rsidRDefault="00F520B1">
      <w:pPr>
        <w:pStyle w:val="ConsPlusTitle"/>
        <w:jc w:val="center"/>
      </w:pPr>
    </w:p>
    <w:p w:rsidR="00F520B1" w:rsidRDefault="00F520B1">
      <w:pPr>
        <w:pStyle w:val="ConsPlusTitle"/>
        <w:jc w:val="center"/>
      </w:pPr>
      <w:r>
        <w:t>ПОСТАНОВЛЕНИЕ</w:t>
      </w:r>
    </w:p>
    <w:p w:rsidR="00F520B1" w:rsidRDefault="00F520B1">
      <w:pPr>
        <w:pStyle w:val="ConsPlusTitle"/>
        <w:jc w:val="center"/>
      </w:pPr>
      <w:r>
        <w:t>от 22 мая 2013 г. N 1490</w:t>
      </w:r>
    </w:p>
    <w:p w:rsidR="00F520B1" w:rsidRDefault="00F520B1">
      <w:pPr>
        <w:pStyle w:val="ConsPlusTitle"/>
        <w:jc w:val="center"/>
      </w:pPr>
    </w:p>
    <w:p w:rsidR="00F520B1" w:rsidRDefault="00F520B1">
      <w:pPr>
        <w:pStyle w:val="ConsPlusTitle"/>
        <w:jc w:val="center"/>
      </w:pPr>
      <w:r>
        <w:t>О СПОСОБЕ РАСЧЕТА РАССТОЯНИЯ ОТ ДЕТСКИХ, ОБРАЗОВАТЕЛЬНЫХ,</w:t>
      </w:r>
    </w:p>
    <w:p w:rsidR="00F520B1" w:rsidRDefault="00F520B1">
      <w:pPr>
        <w:pStyle w:val="ConsPlusTitle"/>
        <w:jc w:val="center"/>
      </w:pPr>
      <w:r>
        <w:t>МЕДИЦИНСКИХ ОРГАНИЗАЦИЙ, ОБЪЕКТОВ СПОРТА, ОПТОВЫХ</w:t>
      </w:r>
    </w:p>
    <w:p w:rsidR="00F520B1" w:rsidRDefault="00F520B1">
      <w:pPr>
        <w:pStyle w:val="ConsPlusTitle"/>
        <w:jc w:val="center"/>
      </w:pPr>
      <w:r>
        <w:t>И РОЗНИЧНЫХ РЫНКОВ, ВОКЗАЛОВ, АЭРОПОРТОВ, МЕСТ МАССОВОГО</w:t>
      </w:r>
    </w:p>
    <w:p w:rsidR="00F520B1" w:rsidRDefault="00F520B1">
      <w:pPr>
        <w:pStyle w:val="ConsPlusTitle"/>
        <w:jc w:val="center"/>
      </w:pPr>
      <w:r>
        <w:t>СКОПЛЕНИЯ ГРАЖДАН, МЕСТ НАХОЖДЕНИЯ ИСТОЧНИКОВ ПОВЫШЕННОЙ</w:t>
      </w:r>
    </w:p>
    <w:p w:rsidR="00F520B1" w:rsidRDefault="00F520B1">
      <w:pPr>
        <w:pStyle w:val="ConsPlusTitle"/>
        <w:jc w:val="center"/>
      </w:pPr>
      <w:r>
        <w:t>ОПАСНОСТИ, ОБЪЕКТОВ ВОЕННОГО</w:t>
      </w:r>
      <w:bookmarkStart w:id="0" w:name="_GoBack"/>
      <w:bookmarkEnd w:id="0"/>
      <w:r>
        <w:t xml:space="preserve"> НАЗНАЧЕНИЯ В ГОРОДЕ КЕМЕРОВО</w:t>
      </w:r>
    </w:p>
    <w:p w:rsidR="00F520B1" w:rsidRDefault="00F520B1">
      <w:pPr>
        <w:pStyle w:val="ConsPlusTitle"/>
        <w:jc w:val="center"/>
      </w:pPr>
      <w:proofErr w:type="gramStart"/>
      <w:r>
        <w:t>ДО ГРАНИЦ</w:t>
      </w:r>
      <w:proofErr w:type="gramEnd"/>
      <w:r>
        <w:t xml:space="preserve"> ПРИЛЕГАЮЩИХ К НИМ ТЕРРИТОРИЙ, НА КОТОРЫХ</w:t>
      </w:r>
    </w:p>
    <w:p w:rsidR="00F520B1" w:rsidRDefault="00F520B1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F520B1" w:rsidRDefault="00F520B1">
      <w:pPr>
        <w:pStyle w:val="ConsPlusNormal"/>
        <w:ind w:firstLine="540"/>
        <w:jc w:val="both"/>
      </w:pPr>
    </w:p>
    <w:p w:rsidR="00F520B1" w:rsidRDefault="00F520B1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Правилами</w:t>
        </w:r>
      </w:hyperlink>
      <w:r>
        <w:t xml:space="preserve">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</w:t>
      </w:r>
      <w:proofErr w:type="spellStart"/>
      <w:r>
        <w:t>утвержденными</w:t>
      </w:r>
      <w:proofErr w:type="spellEnd"/>
      <w:r>
        <w:t xml:space="preserve"> постановлением Правительства Российской Федерации от 27.12.2012 N 1425, руководствуясь </w:t>
      </w:r>
      <w:hyperlink r:id="rId5" w:history="1">
        <w:r>
          <w:rPr>
            <w:color w:val="0000FF"/>
          </w:rPr>
          <w:t>статьями 44</w:t>
        </w:r>
      </w:hyperlink>
      <w:r>
        <w:t xml:space="preserve">, </w:t>
      </w:r>
      <w:hyperlink r:id="rId6" w:history="1">
        <w:r>
          <w:rPr>
            <w:color w:val="0000FF"/>
          </w:rPr>
          <w:t>45</w:t>
        </w:r>
      </w:hyperlink>
      <w:r>
        <w:t xml:space="preserve"> Устава города Кемерово</w:t>
      </w:r>
    </w:p>
    <w:p w:rsidR="00F520B1" w:rsidRDefault="00F520B1">
      <w:pPr>
        <w:pStyle w:val="ConsPlusNormal"/>
        <w:spacing w:before="220"/>
        <w:ind w:firstLine="540"/>
        <w:jc w:val="both"/>
      </w:pPr>
      <w:r>
        <w:t xml:space="preserve">1. При определении границ прилегающих территорий от детских, образовательных, медицинских организаций, объектов спорта, оптовых и розничных рынков, вокзалов, аэропортов, мест массового скопления граждан, мест нахождения источников повышенной опасности, объектов военного назначения в городе Кемерово (далее - организации и (или) объекты) до границ прилегающих к ним территорий, на которых не допускается розничная продажа алкогольной продукции, способ </w:t>
      </w:r>
      <w:proofErr w:type="spellStart"/>
      <w:r>
        <w:t>расчета</w:t>
      </w:r>
      <w:proofErr w:type="spellEnd"/>
      <w:r>
        <w:t xml:space="preserve"> расстояния определить как кратчайшее расстояние (по прямой):</w:t>
      </w:r>
    </w:p>
    <w:p w:rsidR="00F520B1" w:rsidRDefault="00F520B1">
      <w:pPr>
        <w:pStyle w:val="ConsPlusNormal"/>
        <w:spacing w:before="220"/>
        <w:ind w:firstLine="540"/>
        <w:jc w:val="both"/>
      </w:pPr>
      <w:r>
        <w:t>- при наличии обособленной территории - от входа для посетителей на обособленную территорию организации и (или) объекта до входа для посетителей в стационарные торговые объекты (в объекты, в которых осуществляется оказание услуг общественного питания);</w:t>
      </w:r>
    </w:p>
    <w:p w:rsidR="00F520B1" w:rsidRDefault="00F520B1">
      <w:pPr>
        <w:pStyle w:val="ConsPlusNormal"/>
        <w:spacing w:before="220"/>
        <w:ind w:firstLine="540"/>
        <w:jc w:val="both"/>
      </w:pPr>
      <w:r>
        <w:t>- при отсутствии обособленной территории - от входа для посетителей в организации и (или) объекты до входа для посетителей в стационарные торговые объекты (в объекты, в которых осуществляется оказание услуг общественного питания).</w:t>
      </w:r>
    </w:p>
    <w:p w:rsidR="00F520B1" w:rsidRDefault="00F520B1">
      <w:pPr>
        <w:pStyle w:val="ConsPlusNormal"/>
        <w:spacing w:before="220"/>
        <w:ind w:firstLine="540"/>
        <w:jc w:val="both"/>
      </w:pPr>
      <w:r>
        <w:t>2. Комитету по работе со средствами массовой информации (</w:t>
      </w:r>
      <w:proofErr w:type="spellStart"/>
      <w:r>
        <w:t>Е.А.Дубкова</w:t>
      </w:r>
      <w:proofErr w:type="spellEnd"/>
      <w:r>
        <w:t>) опубликовать настоящее постановление в газете "Кемерово" и разместить на официальном сайте администрации города Кемерово в сети Интернет.</w:t>
      </w:r>
    </w:p>
    <w:p w:rsidR="00F520B1" w:rsidRDefault="00F520B1">
      <w:pPr>
        <w:pStyle w:val="ConsPlusNormal"/>
        <w:spacing w:before="220"/>
        <w:ind w:firstLine="540"/>
        <w:jc w:val="both"/>
      </w:pPr>
      <w:r>
        <w:t xml:space="preserve">3. Контроль за исполнением постановления возложить на </w:t>
      </w:r>
      <w:proofErr w:type="spellStart"/>
      <w:r>
        <w:t>и.о</w:t>
      </w:r>
      <w:proofErr w:type="spellEnd"/>
      <w:r>
        <w:t xml:space="preserve">. первого заместителя Главы города </w:t>
      </w:r>
      <w:proofErr w:type="spellStart"/>
      <w:r>
        <w:t>В.К.Зуба</w:t>
      </w:r>
      <w:proofErr w:type="spellEnd"/>
      <w:r>
        <w:t>.</w:t>
      </w:r>
    </w:p>
    <w:p w:rsidR="00F520B1" w:rsidRDefault="00F520B1">
      <w:pPr>
        <w:pStyle w:val="ConsPlusNormal"/>
        <w:ind w:firstLine="540"/>
        <w:jc w:val="both"/>
      </w:pPr>
    </w:p>
    <w:p w:rsidR="00F520B1" w:rsidRDefault="00F520B1">
      <w:pPr>
        <w:pStyle w:val="ConsPlusNormal"/>
        <w:jc w:val="right"/>
      </w:pPr>
      <w:r>
        <w:t>Глава города</w:t>
      </w:r>
    </w:p>
    <w:p w:rsidR="00F520B1" w:rsidRDefault="00F520B1">
      <w:pPr>
        <w:pStyle w:val="ConsPlusNormal"/>
        <w:jc w:val="right"/>
      </w:pPr>
      <w:r>
        <w:t>В.К.ЕРМАКОВ</w:t>
      </w:r>
    </w:p>
    <w:p w:rsidR="00F520B1" w:rsidRDefault="00F520B1">
      <w:pPr>
        <w:pStyle w:val="ConsPlusNormal"/>
        <w:ind w:firstLine="540"/>
        <w:jc w:val="both"/>
      </w:pPr>
    </w:p>
    <w:p w:rsidR="00F520B1" w:rsidRDefault="00F520B1">
      <w:pPr>
        <w:pStyle w:val="ConsPlusNormal"/>
        <w:ind w:firstLine="540"/>
        <w:jc w:val="both"/>
      </w:pPr>
    </w:p>
    <w:p w:rsidR="00F520B1" w:rsidRDefault="00F520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77B" w:rsidRDefault="00C0577B"/>
    <w:sectPr w:rsidR="00C0577B" w:rsidSect="00DA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B1"/>
    <w:rsid w:val="00C0577B"/>
    <w:rsid w:val="00F5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C8D5C-D1E6-4B2E-8A65-D443BDD2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0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0CBC6A246EDC2BEAFE14CF69F391E8CB467EBC785AC9B2E44C124BC9D21AB33922E55CA591065B4A69B2dFl6H" TargetMode="External"/><Relationship Id="rId5" Type="http://schemas.openxmlformats.org/officeDocument/2006/relationships/hyperlink" Target="consultantplus://offline/ref=AC0CBC6A246EDC2BEAFE14CF69F391E8CB467EBC785AC9B2E44C124BC9D21AB33922E55CA591065B4A6DBEdFlFH" TargetMode="External"/><Relationship Id="rId4" Type="http://schemas.openxmlformats.org/officeDocument/2006/relationships/hyperlink" Target="consultantplus://offline/ref=AC0CBC6A246EDC2BEAFE0AC27F9FCDEDCE4920B77458C1E3BE1349169EDB10E47E6DBC1EE19C075Bd4l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Econom17</dc:creator>
  <cp:keywords/>
  <dc:description/>
  <cp:lastModifiedBy>Econom17</cp:lastModifiedBy>
  <cp:revision>2</cp:revision>
  <dcterms:created xsi:type="dcterms:W3CDTF">2018-02-14T07:37:00Z</dcterms:created>
  <dcterms:modified xsi:type="dcterms:W3CDTF">2018-02-14T07:40:00Z</dcterms:modified>
</cp:coreProperties>
</file>