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8" w:rsidRDefault="00183098"/>
    <w:p w:rsidR="00183098" w:rsidRDefault="00183098"/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4545"/>
        <w:gridCol w:w="5345"/>
      </w:tblGrid>
      <w:tr w:rsidR="00183098"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8" w:rsidRDefault="00183098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183098" w:rsidRDefault="0018309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proofErr w:type="gramStart"/>
            <w:r w:rsidR="0069183F">
              <w:rPr>
                <w:sz w:val="28"/>
                <w:szCs w:val="28"/>
                <w:lang w:eastAsia="ru-RU"/>
              </w:rPr>
              <w:t xml:space="preserve">390 </w:t>
            </w:r>
            <w:r>
              <w:rPr>
                <w:sz w:val="28"/>
                <w:szCs w:val="28"/>
                <w:lang w:eastAsia="ru-RU"/>
              </w:rPr>
              <w:t xml:space="preserve"> от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="0069183F">
              <w:rPr>
                <w:sz w:val="28"/>
                <w:szCs w:val="28"/>
                <w:lang w:eastAsia="ru-RU"/>
              </w:rPr>
              <w:t>26.02.2019</w:t>
            </w:r>
          </w:p>
          <w:p w:rsidR="00183098" w:rsidRDefault="0018309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83098"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8" w:rsidRDefault="00183098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183098" w:rsidRDefault="00183098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:rsidR="00183098" w:rsidRDefault="00183098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>
              <w:rPr>
                <w:i/>
                <w:color w:val="000000"/>
                <w:sz w:val="28"/>
                <w:szCs w:val="28"/>
              </w:rPr>
              <w:t xml:space="preserve">проекту, предусматривающему внесение изменений в утвержденный проект межевания территории микрорайона № 21А Заводского района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города Кемерово</w:t>
            </w:r>
          </w:p>
        </w:tc>
      </w:tr>
      <w:tr w:rsidR="0018309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8" w:rsidRDefault="0018309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8" w:rsidRDefault="0018309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18309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8" w:rsidRDefault="0018309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8" w:rsidRDefault="00183098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05.02.2019 № 15</w:t>
            </w:r>
          </w:p>
        </w:tc>
      </w:tr>
      <w:tr w:rsidR="0018309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8" w:rsidRDefault="00183098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8" w:rsidRDefault="00183098">
            <w:pPr>
              <w:autoSpaceDE w:val="0"/>
              <w:snapToGrid w:val="0"/>
              <w:ind w:left="13" w:right="148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183098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8" w:rsidRDefault="0018309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8" w:rsidRDefault="0018309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замечаний, касающихся проекта, комиссия пришла к выводу о возможности его утверждения. При этом комиссия отмечает, что при изменении конфигурации земельного участка с кадастровым номером 42:24:0101002:1330 в целях исключения чересполосицы необходимо также отобразить изменяемый земельный </w:t>
            </w:r>
            <w:proofErr w:type="gramStart"/>
            <w:r>
              <w:rPr>
                <w:sz w:val="28"/>
                <w:szCs w:val="28"/>
                <w:lang w:eastAsia="ru-RU"/>
              </w:rPr>
              <w:t>участок  (</w:t>
            </w:r>
            <w:proofErr w:type="gramEnd"/>
            <w:r>
              <w:rPr>
                <w:sz w:val="28"/>
                <w:szCs w:val="28"/>
                <w:lang w:eastAsia="ru-RU"/>
              </w:rPr>
              <w:t>учтенный кадастровый номер 42:24:0101002:1307) для организации проезда, прохода с разрешенным использованием «земельные участки (территории) общего пользования».</w:t>
            </w:r>
          </w:p>
        </w:tc>
      </w:tr>
      <w:tr w:rsidR="00183098"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8" w:rsidRDefault="00183098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183098" w:rsidRDefault="00183098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      С.С. </w:t>
            </w:r>
            <w:proofErr w:type="spellStart"/>
            <w:r>
              <w:rPr>
                <w:sz w:val="28"/>
                <w:szCs w:val="28"/>
              </w:rPr>
              <w:t>Прозоров</w:t>
            </w:r>
            <w:proofErr w:type="spellEnd"/>
          </w:p>
          <w:p w:rsidR="00183098" w:rsidRDefault="00183098">
            <w:pPr>
              <w:suppressAutoHyphens w:val="0"/>
            </w:pPr>
          </w:p>
        </w:tc>
      </w:tr>
    </w:tbl>
    <w:p w:rsidR="00183098" w:rsidRDefault="00183098">
      <w:pPr>
        <w:pStyle w:val="a7"/>
        <w:widowControl w:val="0"/>
      </w:pPr>
    </w:p>
    <w:p w:rsidR="00183098" w:rsidRDefault="00183098">
      <w:pPr>
        <w:pStyle w:val="a7"/>
        <w:widowControl w:val="0"/>
        <w:rPr>
          <w:sz w:val="20"/>
        </w:rPr>
      </w:pPr>
      <w:bookmarkStart w:id="0" w:name="_GoBack"/>
      <w:bookmarkEnd w:id="0"/>
    </w:p>
    <w:sectPr w:rsidR="00183098">
      <w:pgSz w:w="11906" w:h="16838"/>
      <w:pgMar w:top="1134" w:right="70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F"/>
    <w:rsid w:val="00183098"/>
    <w:rsid w:val="003A75AD"/>
    <w:rsid w:val="003D7EEC"/>
    <w:rsid w:val="006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3BC19ED-8477-46F6-AC0B-ABCFCE03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2019-01-14T02:31:00Z</cp:lastPrinted>
  <dcterms:created xsi:type="dcterms:W3CDTF">2019-02-27T04:02:00Z</dcterms:created>
  <dcterms:modified xsi:type="dcterms:W3CDTF">2019-02-27T04:02:00Z</dcterms:modified>
</cp:coreProperties>
</file>