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3" w:type="dxa"/>
        <w:tblLayout w:type="fixed"/>
        <w:tblLook w:val="0000" w:firstRow="0" w:lastRow="0" w:firstColumn="0" w:lastColumn="0" w:noHBand="0" w:noVBand="0"/>
      </w:tblPr>
      <w:tblGrid>
        <w:gridCol w:w="4279"/>
        <w:gridCol w:w="5871"/>
      </w:tblGrid>
      <w:tr w:rsidR="007172D4">
        <w:tc>
          <w:tcPr>
            <w:tcW w:w="10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7172D4">
            <w:pPr>
              <w:suppressAutoHyphens w:val="0"/>
              <w:snapToGrid w:val="0"/>
              <w:jc w:val="center"/>
              <w:rPr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  <w:p w:rsidR="007172D4" w:rsidRDefault="007172D4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№ 06-02-09-01/</w:t>
            </w:r>
            <w:r w:rsidR="003A4A1D">
              <w:rPr>
                <w:sz w:val="27"/>
                <w:szCs w:val="27"/>
                <w:lang w:eastAsia="ru-RU"/>
              </w:rPr>
              <w:t>2090</w:t>
            </w:r>
            <w:r>
              <w:rPr>
                <w:sz w:val="27"/>
                <w:szCs w:val="27"/>
                <w:lang w:eastAsia="ru-RU"/>
              </w:rPr>
              <w:t xml:space="preserve"> от</w:t>
            </w:r>
            <w:r w:rsidR="003A4A1D">
              <w:rPr>
                <w:sz w:val="27"/>
                <w:szCs w:val="27"/>
                <w:lang w:eastAsia="ru-RU"/>
              </w:rPr>
              <w:t xml:space="preserve"> 22.07.</w:t>
            </w:r>
            <w:r>
              <w:rPr>
                <w:sz w:val="27"/>
                <w:szCs w:val="27"/>
                <w:lang w:eastAsia="ru-RU"/>
              </w:rPr>
              <w:t xml:space="preserve">2019                                                                    </w:t>
            </w:r>
          </w:p>
          <w:p w:rsidR="007172D4" w:rsidRDefault="007172D4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7172D4">
        <w:tc>
          <w:tcPr>
            <w:tcW w:w="10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7172D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7172D4" w:rsidRDefault="007172D4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E4635C" w:rsidRDefault="007172D4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«О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предоставлении разрешения на условно разрешенный вид использования земельного участка с кадастровым номером 42:24:0</w:t>
            </w:r>
            <w:r w:rsidR="00E4635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501006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:</w:t>
            </w:r>
            <w:r w:rsidR="00E4635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42</w:t>
            </w:r>
            <w:r w:rsidR="009A1BD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5</w:t>
            </w:r>
          </w:p>
          <w:p w:rsidR="007172D4" w:rsidRDefault="00E4635C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по адресу: ул. Николая Островского, </w:t>
            </w:r>
            <w:r w:rsidR="009A1BD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3</w:t>
            </w:r>
            <w:r w:rsidR="007172D4">
              <w:rPr>
                <w:rFonts w:eastAsia="Arial" w:cs="Arial"/>
                <w:i/>
                <w:iCs/>
                <w:sz w:val="28"/>
                <w:szCs w:val="28"/>
              </w:rPr>
              <w:t>»</w:t>
            </w:r>
          </w:p>
        </w:tc>
      </w:tr>
      <w:tr w:rsidR="007172D4"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D4" w:rsidRDefault="00717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7172D4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участия.</w:t>
            </w:r>
          </w:p>
        </w:tc>
      </w:tr>
      <w:tr w:rsidR="007172D4"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D4" w:rsidRDefault="007172D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7172D4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E4635C">
              <w:rPr>
                <w:sz w:val="28"/>
                <w:szCs w:val="28"/>
                <w:lang w:eastAsia="ru-RU"/>
              </w:rPr>
              <w:t>1</w:t>
            </w:r>
            <w:r w:rsidR="009A1BDB">
              <w:rPr>
                <w:sz w:val="28"/>
                <w:szCs w:val="28"/>
                <w:lang w:eastAsia="ru-RU"/>
              </w:rPr>
              <w:t>6</w:t>
            </w:r>
            <w:r>
              <w:rPr>
                <w:sz w:val="28"/>
                <w:szCs w:val="28"/>
                <w:lang w:eastAsia="ru-RU"/>
              </w:rPr>
              <w:t xml:space="preserve">.07.2019 № </w:t>
            </w:r>
            <w:r w:rsidR="009A1BDB">
              <w:rPr>
                <w:sz w:val="28"/>
                <w:szCs w:val="28"/>
                <w:lang w:eastAsia="ru-RU"/>
              </w:rPr>
              <w:t>92</w:t>
            </w:r>
          </w:p>
        </w:tc>
      </w:tr>
      <w:tr w:rsidR="007172D4"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D4" w:rsidRDefault="007172D4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7172D4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 xml:space="preserve">Предложения и замечания участников публичных слушаний, в том </w:t>
            </w:r>
            <w:proofErr w:type="gramStart"/>
            <w:r>
              <w:rPr>
                <w:rFonts w:eastAsia="Arial" w:cs="Arial"/>
                <w:sz w:val="28"/>
                <w:szCs w:val="28"/>
                <w:lang w:eastAsia="ru-RU"/>
              </w:rPr>
              <w:t>числе  постоянно</w:t>
            </w:r>
            <w:proofErr w:type="gramEnd"/>
            <w:r>
              <w:rPr>
                <w:rFonts w:eastAsia="Arial" w:cs="Arial"/>
                <w:sz w:val="28"/>
                <w:szCs w:val="28"/>
                <w:lang w:eastAsia="ru-RU"/>
              </w:rPr>
              <w:t xml:space="preserve">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172D4">
        <w:trPr>
          <w:trHeight w:val="4294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D4" w:rsidRDefault="007172D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E4635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комиссия считает </w:t>
            </w:r>
            <w:r>
              <w:rPr>
                <w:sz w:val="28"/>
                <w:szCs w:val="28"/>
              </w:rPr>
              <w:t xml:space="preserve">возможным предоставить разрешение </w:t>
            </w:r>
            <w:r w:rsidR="007172D4">
              <w:rPr>
                <w:rFonts w:eastAsia="Arial"/>
                <w:color w:val="000000"/>
                <w:sz w:val="28"/>
                <w:szCs w:val="28"/>
                <w:lang w:eastAsia="ru-RU"/>
              </w:rPr>
              <w:t>на условно разрешенный вид использования земельного участка с кадастровым номером 42:24:0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>501006</w:t>
            </w:r>
            <w:r w:rsidR="007172D4">
              <w:rPr>
                <w:rFonts w:eastAsia="Arial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>42</w:t>
            </w:r>
            <w:r w:rsidR="009A1BDB">
              <w:rPr>
                <w:rFonts w:eastAsia="Arial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, расположенного по адресу: ул. Николая Островского, </w:t>
            </w:r>
            <w:r w:rsidR="009A1BDB">
              <w:rPr>
                <w:rFonts w:eastAsia="Arial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="007172D4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>деловое управление» (код 4.1), «</w:t>
            </w:r>
            <w:r w:rsidR="007172D4">
              <w:rPr>
                <w:rFonts w:eastAsia="Arial"/>
                <w:color w:val="000000"/>
                <w:sz w:val="28"/>
                <w:szCs w:val="28"/>
                <w:lang w:eastAsia="ru-RU"/>
              </w:rPr>
              <w:t>магазины» (код 4.4)</w:t>
            </w:r>
            <w:r w:rsidR="009A1BDB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, «общественное питание» (код 4.6) </w:t>
            </w:r>
            <w:r w:rsidR="007172D4">
              <w:rPr>
                <w:rFonts w:eastAsia="Arial"/>
                <w:color w:val="000000"/>
                <w:sz w:val="28"/>
                <w:szCs w:val="28"/>
                <w:lang w:eastAsia="ru-RU"/>
              </w:rPr>
              <w:t>и установ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ить </w:t>
            </w:r>
            <w:r w:rsidR="007172D4">
              <w:rPr>
                <w:rFonts w:eastAsia="Arial"/>
                <w:color w:val="000000"/>
                <w:sz w:val="28"/>
                <w:szCs w:val="28"/>
                <w:lang w:eastAsia="ru-RU"/>
              </w:rPr>
              <w:t>вид разрешенного использования с учетом градостроительного регламента территориальной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коммунальной</w:t>
            </w:r>
            <w:r w:rsidR="007172D4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зоны (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>К</w:t>
            </w:r>
            <w:r w:rsidR="007172D4">
              <w:rPr>
                <w:rFonts w:eastAsia="Arial"/>
                <w:color w:val="000000"/>
                <w:sz w:val="28"/>
                <w:szCs w:val="28"/>
                <w:lang w:eastAsia="ru-RU"/>
              </w:rPr>
              <w:t>) «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>склады</w:t>
            </w:r>
            <w:r w:rsidR="007172D4">
              <w:rPr>
                <w:rFonts w:eastAsia="Arial"/>
                <w:color w:val="000000"/>
                <w:sz w:val="28"/>
                <w:szCs w:val="28"/>
                <w:lang w:eastAsia="ru-RU"/>
              </w:rPr>
              <w:t>» (код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6.9</w:t>
            </w:r>
            <w:r w:rsidR="007172D4">
              <w:rPr>
                <w:rFonts w:eastAsia="Arial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по заявлению общества с ограниченной ответственностью «</w:t>
            </w:r>
            <w:proofErr w:type="spellStart"/>
            <w:r w:rsidR="009A1BDB">
              <w:rPr>
                <w:rFonts w:eastAsia="Arial"/>
                <w:color w:val="000000"/>
                <w:sz w:val="28"/>
                <w:szCs w:val="28"/>
                <w:lang w:eastAsia="ru-RU"/>
              </w:rPr>
              <w:t>Упакцентр</w:t>
            </w:r>
            <w:proofErr w:type="spellEnd"/>
            <w:r w:rsidR="009A1BDB">
              <w:rPr>
                <w:rFonts w:eastAsia="Arial"/>
                <w:color w:val="000000"/>
                <w:sz w:val="28"/>
                <w:szCs w:val="28"/>
                <w:lang w:eastAsia="ru-RU"/>
              </w:rPr>
              <w:t>-С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7172D4">
        <w:tc>
          <w:tcPr>
            <w:tcW w:w="10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7172D4">
            <w:pPr>
              <w:suppressAutoHyphens w:val="0"/>
              <w:snapToGrid w:val="0"/>
              <w:rPr>
                <w:sz w:val="28"/>
                <w:szCs w:val="28"/>
              </w:rPr>
            </w:pPr>
          </w:p>
          <w:p w:rsidR="007172D4" w:rsidRDefault="007172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          </w:t>
            </w:r>
            <w:r w:rsidR="009A1B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Прозоров</w:t>
            </w:r>
            <w:proofErr w:type="spellEnd"/>
          </w:p>
          <w:p w:rsidR="007172D4" w:rsidRDefault="007172D4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7172D4" w:rsidRDefault="007172D4" w:rsidP="003A4A1D">
      <w:pPr>
        <w:pStyle w:val="a7"/>
        <w:widowControl w:val="0"/>
      </w:pPr>
    </w:p>
    <w:sectPr w:rsidR="007172D4" w:rsidSect="0069732E">
      <w:pgSz w:w="11906" w:h="16838"/>
      <w:pgMar w:top="1134" w:right="709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5C"/>
    <w:rsid w:val="002F46EE"/>
    <w:rsid w:val="003A4A1D"/>
    <w:rsid w:val="004F4B2C"/>
    <w:rsid w:val="0069732E"/>
    <w:rsid w:val="007172D4"/>
    <w:rsid w:val="009A1BDB"/>
    <w:rsid w:val="00E4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2134A52-D5CA-494E-ABF3-EA4D1E17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Пикулева Татьяна Владимировна</cp:lastModifiedBy>
  <cp:revision>2</cp:revision>
  <cp:lastPrinted>2019-07-23T03:59:00Z</cp:lastPrinted>
  <dcterms:created xsi:type="dcterms:W3CDTF">2019-07-23T09:48:00Z</dcterms:created>
  <dcterms:modified xsi:type="dcterms:W3CDTF">2019-07-23T09:48:00Z</dcterms:modified>
</cp:coreProperties>
</file>