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900E22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2.5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0E22">
        <w:rPr>
          <w:sz w:val="28"/>
          <w:szCs w:val="28"/>
        </w:rPr>
        <w:t>20.11.2018</w:t>
      </w:r>
      <w:r w:rsidR="002B4147">
        <w:rPr>
          <w:sz w:val="28"/>
          <w:szCs w:val="28"/>
        </w:rPr>
        <w:t xml:space="preserve"> № </w:t>
      </w:r>
      <w:r w:rsidR="00900E22">
        <w:rPr>
          <w:sz w:val="28"/>
          <w:szCs w:val="28"/>
        </w:rPr>
        <w:t>2493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D96E31" w:rsidRDefault="00D96E31" w:rsidP="00D96E3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D96E31" w:rsidP="00D96E3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B91A91">
        <w:rPr>
          <w:sz w:val="28"/>
          <w:szCs w:val="28"/>
        </w:rPr>
        <w:t xml:space="preserve">ул. </w:t>
      </w:r>
      <w:r w:rsidR="00D86B84">
        <w:rPr>
          <w:sz w:val="28"/>
          <w:szCs w:val="28"/>
        </w:rPr>
        <w:t>Весенняя, 7</w:t>
      </w:r>
      <w:r>
        <w:rPr>
          <w:sz w:val="28"/>
          <w:szCs w:val="28"/>
        </w:rPr>
        <w:t xml:space="preserve"> </w:t>
      </w:r>
    </w:p>
    <w:bookmarkEnd w:id="0"/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Pr="001879B1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2172D0">
        <w:rPr>
          <w:sz w:val="28"/>
          <w:szCs w:val="28"/>
        </w:rPr>
        <w:t>,</w:t>
      </w:r>
      <w:r w:rsidR="002172D0" w:rsidRPr="009B77DF">
        <w:rPr>
          <w:sz w:val="28"/>
          <w:szCs w:val="28"/>
        </w:rPr>
        <w:t xml:space="preserve"> </w:t>
      </w:r>
      <w:r w:rsidR="002172D0" w:rsidRPr="00990E67">
        <w:rPr>
          <w:sz w:val="28"/>
          <w:szCs w:val="28"/>
        </w:rPr>
        <w:t xml:space="preserve">отчетом об оценке рыночной стоимости от </w:t>
      </w:r>
      <w:r w:rsidR="008D11CF">
        <w:rPr>
          <w:sz w:val="28"/>
          <w:szCs w:val="28"/>
        </w:rPr>
        <w:t>10</w:t>
      </w:r>
      <w:r w:rsidR="00D86B84">
        <w:rPr>
          <w:sz w:val="28"/>
          <w:szCs w:val="28"/>
        </w:rPr>
        <w:t>.</w:t>
      </w:r>
      <w:r w:rsidR="008D11CF">
        <w:rPr>
          <w:sz w:val="28"/>
          <w:szCs w:val="28"/>
        </w:rPr>
        <w:t>10</w:t>
      </w:r>
      <w:r w:rsidR="002172D0">
        <w:rPr>
          <w:sz w:val="28"/>
          <w:szCs w:val="28"/>
        </w:rPr>
        <w:t>.2018</w:t>
      </w:r>
      <w:r w:rsidR="002172D0" w:rsidRPr="00990E67">
        <w:rPr>
          <w:sz w:val="28"/>
          <w:szCs w:val="28"/>
        </w:rPr>
        <w:t xml:space="preserve"> № </w:t>
      </w:r>
      <w:r w:rsidR="008D11CF">
        <w:rPr>
          <w:sz w:val="28"/>
          <w:szCs w:val="28"/>
        </w:rPr>
        <w:t>31250918</w:t>
      </w:r>
      <w:r w:rsidR="002172D0" w:rsidRPr="00990E67">
        <w:rPr>
          <w:sz w:val="28"/>
          <w:szCs w:val="28"/>
        </w:rPr>
        <w:t xml:space="preserve">, выполненным </w:t>
      </w:r>
      <w:r w:rsidR="002172D0" w:rsidRPr="001879B1">
        <w:rPr>
          <w:sz w:val="28"/>
          <w:szCs w:val="28"/>
        </w:rPr>
        <w:t>ООО ГК «СИБАССИСТ»</w:t>
      </w:r>
    </w:p>
    <w:p w:rsidR="00EE7D8A" w:rsidRPr="004A3744" w:rsidRDefault="00EE7D8A" w:rsidP="00EE7D8A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567BF2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567BF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567BF2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567BF2">
        <w:rPr>
          <w:sz w:val="28"/>
          <w:szCs w:val="28"/>
        </w:rPr>
        <w:t>1310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Pr="00EC6826">
        <w:rPr>
          <w:sz w:val="28"/>
          <w:szCs w:val="28"/>
        </w:rPr>
        <w:t xml:space="preserve">Об условиях приватизации </w:t>
      </w:r>
      <w:r w:rsidR="00567BF2">
        <w:rPr>
          <w:sz w:val="28"/>
          <w:szCs w:val="28"/>
        </w:rPr>
        <w:t>нежилого помещения</w:t>
      </w:r>
      <w:r w:rsidRPr="00EC6826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 xml:space="preserve">ул. </w:t>
      </w:r>
      <w:r w:rsidR="00567BF2">
        <w:rPr>
          <w:sz w:val="28"/>
          <w:szCs w:val="28"/>
        </w:rPr>
        <w:t>Весенняя</w:t>
      </w:r>
      <w:r>
        <w:rPr>
          <w:sz w:val="28"/>
          <w:szCs w:val="28"/>
        </w:rPr>
        <w:t xml:space="preserve">, </w:t>
      </w:r>
      <w:r w:rsidR="00567BF2">
        <w:rPr>
          <w:sz w:val="28"/>
          <w:szCs w:val="28"/>
        </w:rPr>
        <w:t>7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1879B1" w:rsidRPr="00723443" w:rsidRDefault="00EE7D8A" w:rsidP="0018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9B1" w:rsidRPr="001879B1">
        <w:rPr>
          <w:sz w:val="28"/>
          <w:szCs w:val="28"/>
        </w:rPr>
        <w:t xml:space="preserve">. </w:t>
      </w:r>
      <w:r w:rsidR="0022573C" w:rsidRPr="00723443">
        <w:rPr>
          <w:sz w:val="28"/>
          <w:szCs w:val="28"/>
        </w:rPr>
        <w:t xml:space="preserve">Утвердить условия приватизации нежилого помещения </w:t>
      </w:r>
      <w:r w:rsidR="00786FA8">
        <w:rPr>
          <w:sz w:val="28"/>
          <w:szCs w:val="28"/>
        </w:rPr>
        <w:t>№ 47</w:t>
      </w:r>
      <w:r w:rsidR="0022573C" w:rsidRPr="00723443">
        <w:rPr>
          <w:sz w:val="28"/>
          <w:szCs w:val="28"/>
        </w:rPr>
        <w:t xml:space="preserve"> общей площадью</w:t>
      </w:r>
      <w:r w:rsidR="0022573C">
        <w:rPr>
          <w:sz w:val="28"/>
          <w:szCs w:val="28"/>
        </w:rPr>
        <w:t xml:space="preserve"> </w:t>
      </w:r>
      <w:r w:rsidR="00D86B84">
        <w:rPr>
          <w:sz w:val="28"/>
          <w:szCs w:val="28"/>
        </w:rPr>
        <w:t>137,4</w:t>
      </w:r>
      <w:r w:rsidR="0022573C" w:rsidRPr="00723443">
        <w:rPr>
          <w:sz w:val="28"/>
          <w:szCs w:val="28"/>
        </w:rPr>
        <w:t xml:space="preserve"> кв.м </w:t>
      </w:r>
      <w:r w:rsidR="0022573C" w:rsidRPr="00723443">
        <w:rPr>
          <w:rStyle w:val="FontStyle18"/>
          <w:sz w:val="28"/>
          <w:szCs w:val="28"/>
        </w:rPr>
        <w:t>(</w:t>
      </w:r>
      <w:r w:rsidR="0022573C" w:rsidRPr="0005528F">
        <w:rPr>
          <w:rStyle w:val="FontStyle18"/>
          <w:sz w:val="28"/>
          <w:szCs w:val="28"/>
        </w:rPr>
        <w:t xml:space="preserve">кадастровый номер: </w:t>
      </w:r>
      <w:r w:rsidR="00786FA8" w:rsidRPr="008D11CF">
        <w:rPr>
          <w:bCs/>
          <w:sz w:val="28"/>
          <w:szCs w:val="28"/>
          <w:shd w:val="clear" w:color="auto" w:fill="FFFFFF"/>
        </w:rPr>
        <w:t>42:24:0101049:1541</w:t>
      </w:r>
      <w:r w:rsidR="0022573C" w:rsidRPr="0005528F">
        <w:rPr>
          <w:rStyle w:val="FontStyle18"/>
          <w:sz w:val="28"/>
          <w:szCs w:val="28"/>
        </w:rPr>
        <w:t>)</w:t>
      </w:r>
      <w:r w:rsidR="0022573C" w:rsidRPr="0005528F">
        <w:rPr>
          <w:sz w:val="28"/>
          <w:szCs w:val="28"/>
        </w:rPr>
        <w:t>, расположенного</w:t>
      </w:r>
      <w:r w:rsidR="0022573C" w:rsidRPr="00723443">
        <w:rPr>
          <w:sz w:val="28"/>
          <w:szCs w:val="28"/>
        </w:rPr>
        <w:t xml:space="preserve"> по адресу: г. Кемерово, </w:t>
      </w:r>
      <w:r w:rsidR="00B91A91">
        <w:rPr>
          <w:sz w:val="28"/>
          <w:szCs w:val="28"/>
        </w:rPr>
        <w:t xml:space="preserve">ул. </w:t>
      </w:r>
      <w:r w:rsidR="00D86B84">
        <w:rPr>
          <w:sz w:val="28"/>
          <w:szCs w:val="28"/>
        </w:rPr>
        <w:t>Весенняя, 7</w:t>
      </w:r>
      <w:r w:rsidR="001879B1" w:rsidRPr="00723443">
        <w:rPr>
          <w:sz w:val="28"/>
          <w:szCs w:val="28"/>
        </w:rPr>
        <w:t>.</w:t>
      </w:r>
    </w:p>
    <w:p w:rsidR="00B91A91" w:rsidRDefault="00EE7D8A" w:rsidP="00B9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A91" w:rsidRPr="00D4016D">
        <w:rPr>
          <w:sz w:val="28"/>
          <w:szCs w:val="28"/>
        </w:rPr>
        <w:t>.1. Установить обременение имущества, указанного</w:t>
      </w:r>
      <w:r w:rsidR="00B91A91">
        <w:rPr>
          <w:sz w:val="28"/>
          <w:szCs w:val="28"/>
        </w:rPr>
        <w:t xml:space="preserve"> в пункте </w:t>
      </w:r>
      <w:r w:rsidR="00B91A91">
        <w:rPr>
          <w:sz w:val="28"/>
          <w:szCs w:val="28"/>
        </w:rPr>
        <w:br/>
        <w:t>1 настоящего постановления, в виде сервитута.</w:t>
      </w:r>
    </w:p>
    <w:p w:rsidR="00B91A91" w:rsidRDefault="00EE7D8A" w:rsidP="00B9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A91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B91A91" w:rsidRDefault="00B91A91" w:rsidP="00B9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настоящего постановления;</w:t>
      </w:r>
    </w:p>
    <w:p w:rsidR="00B91A91" w:rsidRDefault="00B91A91" w:rsidP="00B9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1 настоящего постановления. </w:t>
      </w:r>
    </w:p>
    <w:p w:rsidR="007F5046" w:rsidRPr="00723443" w:rsidRDefault="00EE7D8A" w:rsidP="001879B1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B91A91">
        <w:rPr>
          <w:sz w:val="28"/>
          <w:szCs w:val="28"/>
        </w:rPr>
        <w:t>.3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EE7D8A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B91A91">
        <w:rPr>
          <w:rStyle w:val="FontStyle17"/>
          <w:b w:val="0"/>
          <w:sz w:val="28"/>
          <w:szCs w:val="28"/>
        </w:rPr>
        <w:t>.4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EE7D8A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</w:t>
      </w:r>
      <w:r w:rsidR="00B91A91">
        <w:rPr>
          <w:rStyle w:val="FontStyle18"/>
          <w:sz w:val="28"/>
          <w:szCs w:val="28"/>
        </w:rPr>
        <w:t>.5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8D11CF">
        <w:rPr>
          <w:sz w:val="28"/>
          <w:szCs w:val="28"/>
        </w:rPr>
        <w:t>2 397 000</w:t>
      </w:r>
      <w:r w:rsidR="00B91A91">
        <w:rPr>
          <w:sz w:val="28"/>
          <w:szCs w:val="28"/>
        </w:rPr>
        <w:t xml:space="preserve"> (</w:t>
      </w:r>
      <w:r w:rsidR="008D11CF">
        <w:rPr>
          <w:sz w:val="28"/>
          <w:szCs w:val="28"/>
        </w:rPr>
        <w:t>два</w:t>
      </w:r>
      <w:r w:rsidR="00B91A91">
        <w:rPr>
          <w:sz w:val="28"/>
          <w:szCs w:val="28"/>
        </w:rPr>
        <w:t xml:space="preserve"> миллион</w:t>
      </w:r>
      <w:r w:rsidR="008D11CF">
        <w:rPr>
          <w:sz w:val="28"/>
          <w:szCs w:val="28"/>
        </w:rPr>
        <w:t>а</w:t>
      </w:r>
      <w:r w:rsidR="00B91A91">
        <w:rPr>
          <w:sz w:val="28"/>
          <w:szCs w:val="28"/>
        </w:rPr>
        <w:t xml:space="preserve"> </w:t>
      </w:r>
      <w:r w:rsidR="008D11CF">
        <w:rPr>
          <w:sz w:val="28"/>
          <w:szCs w:val="28"/>
        </w:rPr>
        <w:t>триста девяносто семь</w:t>
      </w:r>
      <w:r w:rsidR="00D86B84">
        <w:rPr>
          <w:sz w:val="28"/>
          <w:szCs w:val="28"/>
        </w:rPr>
        <w:t xml:space="preserve"> тысяч</w:t>
      </w:r>
      <w:r w:rsidR="00A663EA">
        <w:rPr>
          <w:sz w:val="28"/>
          <w:szCs w:val="28"/>
        </w:rPr>
        <w:t>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EE7D8A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EE7D8A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B91A91" w:rsidRDefault="00B91A9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8F" w:rsidRDefault="0005528F" w:rsidP="001D4441">
      <w:r>
        <w:separator/>
      </w:r>
    </w:p>
  </w:endnote>
  <w:endnote w:type="continuationSeparator" w:id="0">
    <w:p w:rsidR="0005528F" w:rsidRDefault="0005528F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8F" w:rsidRDefault="0005528F" w:rsidP="001D4441">
      <w:r>
        <w:separator/>
      </w:r>
    </w:p>
  </w:footnote>
  <w:footnote w:type="continuationSeparator" w:id="0">
    <w:p w:rsidR="0005528F" w:rsidRDefault="0005528F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19C2"/>
    <w:rsid w:val="0005528F"/>
    <w:rsid w:val="000574F3"/>
    <w:rsid w:val="00084720"/>
    <w:rsid w:val="000C0119"/>
    <w:rsid w:val="000C2507"/>
    <w:rsid w:val="000D20B8"/>
    <w:rsid w:val="000D7B41"/>
    <w:rsid w:val="000F74A6"/>
    <w:rsid w:val="0010655C"/>
    <w:rsid w:val="0012238D"/>
    <w:rsid w:val="00127550"/>
    <w:rsid w:val="001439BA"/>
    <w:rsid w:val="00145647"/>
    <w:rsid w:val="001543E5"/>
    <w:rsid w:val="00175894"/>
    <w:rsid w:val="00182208"/>
    <w:rsid w:val="0018274D"/>
    <w:rsid w:val="00186E6F"/>
    <w:rsid w:val="001879B1"/>
    <w:rsid w:val="00195A07"/>
    <w:rsid w:val="001D4441"/>
    <w:rsid w:val="001E1037"/>
    <w:rsid w:val="001F0897"/>
    <w:rsid w:val="00200B4F"/>
    <w:rsid w:val="00204D7A"/>
    <w:rsid w:val="00206BFE"/>
    <w:rsid w:val="002116D6"/>
    <w:rsid w:val="002172D0"/>
    <w:rsid w:val="002227EC"/>
    <w:rsid w:val="00225447"/>
    <w:rsid w:val="0022573C"/>
    <w:rsid w:val="002277A3"/>
    <w:rsid w:val="002603A1"/>
    <w:rsid w:val="00264BA2"/>
    <w:rsid w:val="00282B0C"/>
    <w:rsid w:val="002A2837"/>
    <w:rsid w:val="002B4147"/>
    <w:rsid w:val="002C5C45"/>
    <w:rsid w:val="002D2A37"/>
    <w:rsid w:val="002E22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4F75A4"/>
    <w:rsid w:val="005012C0"/>
    <w:rsid w:val="00502C43"/>
    <w:rsid w:val="005035B1"/>
    <w:rsid w:val="00511FB7"/>
    <w:rsid w:val="005223CF"/>
    <w:rsid w:val="00537915"/>
    <w:rsid w:val="00546336"/>
    <w:rsid w:val="00567BF2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86FA8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620A9"/>
    <w:rsid w:val="00874DB6"/>
    <w:rsid w:val="0088324F"/>
    <w:rsid w:val="008A752A"/>
    <w:rsid w:val="008D11CF"/>
    <w:rsid w:val="008E7A49"/>
    <w:rsid w:val="008F1DF4"/>
    <w:rsid w:val="00900E22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95FF1"/>
    <w:rsid w:val="00AA39A7"/>
    <w:rsid w:val="00AB24C7"/>
    <w:rsid w:val="00AB2B3B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1A91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6224F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37546"/>
    <w:rsid w:val="00D47067"/>
    <w:rsid w:val="00D47E67"/>
    <w:rsid w:val="00D86B84"/>
    <w:rsid w:val="00D91E49"/>
    <w:rsid w:val="00D96E31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E7D8A"/>
    <w:rsid w:val="00EF43A5"/>
    <w:rsid w:val="00F14944"/>
    <w:rsid w:val="00F313E6"/>
    <w:rsid w:val="00F4566A"/>
    <w:rsid w:val="00F45DBC"/>
    <w:rsid w:val="00F51640"/>
    <w:rsid w:val="00F533BA"/>
    <w:rsid w:val="00F57477"/>
    <w:rsid w:val="00F611DC"/>
    <w:rsid w:val="00FB5EAC"/>
    <w:rsid w:val="00FC0336"/>
    <w:rsid w:val="00FC1BB8"/>
    <w:rsid w:val="00FC2BA9"/>
    <w:rsid w:val="00FD157D"/>
    <w:rsid w:val="00FD3C4E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ABB2C1"/>
  <w15:docId w15:val="{CECA2166-4212-4B7A-B5BB-82E6FFF1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27</cp:revision>
  <cp:lastPrinted>2018-11-12T10:48:00Z</cp:lastPrinted>
  <dcterms:created xsi:type="dcterms:W3CDTF">2017-02-10T05:58:00Z</dcterms:created>
  <dcterms:modified xsi:type="dcterms:W3CDTF">2018-11-20T07:02:00Z</dcterms:modified>
</cp:coreProperties>
</file>