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F" w:rsidRPr="0056072F" w:rsidRDefault="0056072F" w:rsidP="0056072F">
      <w:pPr>
        <w:tabs>
          <w:tab w:val="left" w:pos="4680"/>
        </w:tabs>
        <w:suppressAutoHyphens/>
        <w:spacing w:after="0" w:line="240" w:lineRule="auto"/>
        <w:ind w:left="2126" w:right="-2" w:firstLine="709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-4445</wp:posOffset>
            </wp:positionV>
            <wp:extent cx="565785" cy="794385"/>
            <wp:effectExtent l="0" t="0" r="571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2F" w:rsidRPr="0056072F" w:rsidRDefault="0056072F" w:rsidP="0056072F">
      <w:pPr>
        <w:tabs>
          <w:tab w:val="left" w:pos="4680"/>
        </w:tabs>
        <w:suppressAutoHyphens/>
        <w:spacing w:after="0" w:line="240" w:lineRule="auto"/>
        <w:ind w:left="2126" w:right="-181" w:firstLine="709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72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АДМИНИСТРАЦИЯ ГОРОДА КЕМЕРОВО</w:t>
      </w: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72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072F" w:rsidRPr="0056072F" w:rsidRDefault="0056072F" w:rsidP="0056072F">
      <w:p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072F" w:rsidRPr="0056072F" w:rsidRDefault="0056072F" w:rsidP="005607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072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21.02.2014 № 387</w:t>
      </w:r>
    </w:p>
    <w:p w:rsidR="0056072F" w:rsidRPr="0056072F" w:rsidRDefault="0056072F" w:rsidP="0056072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ind w:left="5" w:right="-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 назначении публичных слушаний по вопросу  предоставления разрешения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условно разрешенный вид использования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соответствии со ст. ст. 37, 39 Градостроительного кодекса Российской Федерации, главой 8 постановления Кемеровского городского Совета народных депутатов от 28.10.2005 </w:t>
      </w:r>
      <w:r>
        <w:rPr>
          <w:rFonts w:ascii="Times New Roman" w:hAnsi="Times New Roman" w:cs="Times New Roman"/>
          <w:sz w:val="28"/>
          <w:szCs w:val="28"/>
        </w:rPr>
        <w:t>№ 276 "</w:t>
      </w:r>
      <w:r>
        <w:rPr>
          <w:rFonts w:ascii="Times New Roman CYR" w:hAnsi="Times New Roman CYR" w:cs="Times New Roman CYR"/>
          <w:sz w:val="28"/>
          <w:szCs w:val="28"/>
        </w:rPr>
        <w:t>О порядке организации и проведения публичных слушаний в городе Кемерово"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42:24:0501014:10, расположенного по адресу в городе Кемерово: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Центральный район, просп. Октябрьский, севернее административного здания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Энергосбыт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- отдельно стоящие, пристроенные, встроенные объекты торговли (заявитель ООО "Аргумент").</w:t>
      </w:r>
      <w:proofErr w:type="gramEnd"/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Определить форму проведения публичных слушаний - проведение слушаний в органе городского самоуправления. Место проведения слушаний - зал заседаний управления архитектуры и градостроительства администрации города Кемерово (г. Кемерово, ул. Красная, 9), дата проведения - 11.03.2014, время проведения - 14.00.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Установить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- не более одного месяца.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Комиссии по подготовке проекта правил землепользования и застройки в городе Кемерово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А.В.Калинин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в составе согласно приложению к настоящему постановлению организовать проведение публичных слушаний в соответствии с постановлением Кемеровского городского Совета народных депутатов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28.10.2005 </w:t>
      </w:r>
      <w:r>
        <w:rPr>
          <w:rFonts w:ascii="Times New Roman" w:hAnsi="Times New Roman" w:cs="Times New Roman"/>
          <w:sz w:val="28"/>
          <w:szCs w:val="28"/>
        </w:rPr>
        <w:t>№ 276 "</w:t>
      </w:r>
      <w:r>
        <w:rPr>
          <w:rFonts w:ascii="Times New Roman CYR" w:hAnsi="Times New Roman CYR" w:cs="Times New Roman CYR"/>
          <w:sz w:val="28"/>
          <w:szCs w:val="28"/>
        </w:rPr>
        <w:t>О порядке организации и проведения публичных слушаний в городе Кемерово".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Письменные заявления и возражения по вопросу предоставления разрешения на условно разрешенный вид использования земельного участка  следует направлять по адресу: г. Кемерово,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Красная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9, 1 этаж, зал приема посетителей - до 10.03.2014 включительно.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 Комитету по работе со средствами массовой информации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Е.А.Дубкова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опубликовать  настоящее  постановление в газете "Кемерово" и разместить на официальном сайте администрации города Кемерово в сети Интернет.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      заместителя Главы города, начальника управления городского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А.В.Калинина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Главы города                                    В.К. Зуб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ПРИЛОЖЕНИЕ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к постановлению администрации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от 21.02.2014  </w:t>
      </w:r>
      <w:r>
        <w:rPr>
          <w:rFonts w:ascii="Times New Roman" w:hAnsi="Times New Roman" w:cs="Times New Roman"/>
          <w:sz w:val="28"/>
          <w:szCs w:val="28"/>
        </w:rPr>
        <w:t>№  387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подготовке проекта правил землепользования и застройки в городе Кемерово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Калинин Андрей Владимирович       - заместитель Главы города,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начальник управления городского       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развития администрации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города Кемерово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председателя: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Костиков Виктор Сергеевич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- начальник управления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архитектуры и  градостроительства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администрации города Кемерово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Андреева Ирина Михайловна             - заведующий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отделом управления архитектуры 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градостроительства администрации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Барыков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Сергей Викторович              - первый заместитель начальника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управления архитектуры 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градостроительства администрации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города Кемерово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Белов Андрей Петрович                     -  начальник управления потребительского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рынка и развития предпринимательства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администрации города Кемерово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Клемешова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Наталья Викторовна       - заведующий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юридическим</w:t>
      </w:r>
      <w:proofErr w:type="gramEnd"/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отделом управления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архитектуры и градостроительства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администрации города Кемерово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Михайлова Наталья Дмитриевна       - заместитель председателя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юридического комитета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администрации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Однорал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Роман Алексеевич               -  заместитель Главы города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по  вопросам жизнеобеспечения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городского хозяйства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администрации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Петров Петр Федорович                     - начальник отдела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надзорной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деятельности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(по согласованию)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Ражев Олег Геннадьевич                     - Заслуженный архитектор России,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Почетный архитектор России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(по согласованию)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Рябинин Алексей Владимирович       - заместитель начальника управления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архитектуры и градостроительства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администрации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комиссии: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Гнедина Мария Александровна        - заведующий отделом правового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обеспечения публичных слушаний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управления архитектуры и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градостроительства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администрации города Кемерово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Начальник управления делами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В.И.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Вылегжанина</w:t>
      </w:r>
      <w:proofErr w:type="spellEnd"/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2DE7" w:rsidRDefault="005A2DE7" w:rsidP="005A2D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70D33" w:rsidRDefault="00070D33"/>
    <w:sectPr w:rsidR="00070D33" w:rsidSect="001207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E7"/>
    <w:rsid w:val="00070D33"/>
    <w:rsid w:val="0056072F"/>
    <w:rsid w:val="005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Tema</cp:lastModifiedBy>
  <cp:revision>3</cp:revision>
  <dcterms:created xsi:type="dcterms:W3CDTF">2014-02-26T06:41:00Z</dcterms:created>
  <dcterms:modified xsi:type="dcterms:W3CDTF">2014-03-04T02:34:00Z</dcterms:modified>
</cp:coreProperties>
</file>