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87767" w:rsidP="00175894">
      <w:pPr>
        <w:spacing w:line="360" w:lineRule="auto"/>
        <w:ind w:left="2126" w:firstLine="709"/>
        <w:rPr>
          <w:sz w:val="28"/>
          <w:szCs w:val="28"/>
        </w:rPr>
      </w:pPr>
      <w:r w:rsidRPr="0058776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742950" cy="933450"/>
            <wp:effectExtent l="19050" t="0" r="0" b="0"/>
            <wp:wrapSquare wrapText="bothSides"/>
            <wp:docPr id="1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587767" w:rsidRDefault="00587767" w:rsidP="009B54AA">
      <w:pPr>
        <w:jc w:val="center"/>
        <w:rPr>
          <w:b/>
          <w:sz w:val="32"/>
          <w:szCs w:val="32"/>
        </w:rPr>
      </w:pPr>
    </w:p>
    <w:p w:rsidR="00587767" w:rsidRDefault="00587767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FDA">
        <w:rPr>
          <w:sz w:val="28"/>
          <w:szCs w:val="28"/>
        </w:rPr>
        <w:t>25.02.2020 № 523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842188" w:rsidRDefault="00842188" w:rsidP="00842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842188" w:rsidRDefault="00842188" w:rsidP="0084218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просп. Советский, 31 </w:t>
      </w:r>
    </w:p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587767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112C87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B0E69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B0E69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FB0E6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FB0E69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6918EF">
        <w:rPr>
          <w:sz w:val="28"/>
          <w:szCs w:val="28"/>
        </w:rPr>
        <w:t>31</w:t>
      </w:r>
      <w:r w:rsidR="001D5606">
        <w:rPr>
          <w:sz w:val="28"/>
          <w:szCs w:val="28"/>
        </w:rPr>
        <w:t>.</w:t>
      </w:r>
      <w:r w:rsidR="008C238E">
        <w:rPr>
          <w:sz w:val="28"/>
          <w:szCs w:val="28"/>
        </w:rPr>
        <w:t>01</w:t>
      </w:r>
      <w:r w:rsidR="001D5606">
        <w:rPr>
          <w:sz w:val="28"/>
          <w:szCs w:val="28"/>
        </w:rPr>
        <w:t>.20</w:t>
      </w:r>
      <w:r w:rsidR="008C238E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№ </w:t>
      </w:r>
      <w:r w:rsidR="00C94B4C">
        <w:rPr>
          <w:sz w:val="28"/>
          <w:szCs w:val="28"/>
        </w:rPr>
        <w:t>2243/</w:t>
      </w:r>
      <w:r w:rsidR="006918EF">
        <w:rPr>
          <w:sz w:val="28"/>
          <w:szCs w:val="28"/>
        </w:rPr>
        <w:t>13</w:t>
      </w:r>
      <w:r w:rsidR="008C238E">
        <w:rPr>
          <w:sz w:val="28"/>
          <w:szCs w:val="28"/>
        </w:rPr>
        <w:t>.</w:t>
      </w:r>
      <w:r w:rsidR="00963EDB">
        <w:rPr>
          <w:sz w:val="28"/>
          <w:szCs w:val="28"/>
        </w:rPr>
        <w:t>5</w:t>
      </w:r>
      <w:r w:rsidR="00E9228C" w:rsidRPr="00990E67">
        <w:rPr>
          <w:sz w:val="28"/>
          <w:szCs w:val="28"/>
        </w:rPr>
        <w:t xml:space="preserve">, выполненным </w:t>
      </w:r>
      <w:r w:rsidR="00E9228C" w:rsidRPr="00D91624">
        <w:rPr>
          <w:sz w:val="28"/>
          <w:szCs w:val="28"/>
        </w:rPr>
        <w:t>ООО «</w:t>
      </w:r>
      <w:r w:rsidR="00C94B4C" w:rsidRPr="00D91624">
        <w:rPr>
          <w:sz w:val="28"/>
          <w:szCs w:val="28"/>
        </w:rPr>
        <w:t>Центр оценки</w:t>
      </w:r>
      <w:r w:rsidR="00E9228C" w:rsidRPr="00D91624">
        <w:rPr>
          <w:sz w:val="28"/>
          <w:szCs w:val="28"/>
        </w:rPr>
        <w:t>»</w:t>
      </w:r>
      <w:r w:rsidR="00112C87" w:rsidRPr="00D91624">
        <w:rPr>
          <w:sz w:val="28"/>
          <w:szCs w:val="28"/>
        </w:rPr>
        <w:t>:</w:t>
      </w:r>
    </w:p>
    <w:p w:rsidR="00842188" w:rsidRPr="00AB605B" w:rsidRDefault="00D0566E" w:rsidP="00842188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842188">
        <w:rPr>
          <w:rStyle w:val="FontStyle17"/>
          <w:b w:val="0"/>
          <w:sz w:val="28"/>
          <w:szCs w:val="28"/>
        </w:rPr>
        <w:t>П</w:t>
      </w:r>
      <w:r w:rsidR="00842188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842188" w:rsidRPr="00A91854">
        <w:rPr>
          <w:rStyle w:val="FontStyle17"/>
          <w:b w:val="0"/>
          <w:sz w:val="28"/>
          <w:szCs w:val="28"/>
        </w:rPr>
        <w:t xml:space="preserve"> </w:t>
      </w:r>
      <w:r w:rsidR="00842188">
        <w:rPr>
          <w:rStyle w:val="FontStyle17"/>
          <w:b w:val="0"/>
          <w:sz w:val="28"/>
          <w:szCs w:val="28"/>
        </w:rPr>
        <w:t>п</w:t>
      </w:r>
      <w:r w:rsidR="00842188" w:rsidRPr="00A91854">
        <w:rPr>
          <w:rStyle w:val="FontStyle17"/>
          <w:b w:val="0"/>
          <w:sz w:val="28"/>
          <w:szCs w:val="28"/>
        </w:rPr>
        <w:t>остановлени</w:t>
      </w:r>
      <w:r w:rsidR="00842188">
        <w:rPr>
          <w:rStyle w:val="FontStyle17"/>
          <w:b w:val="0"/>
          <w:sz w:val="28"/>
          <w:szCs w:val="28"/>
        </w:rPr>
        <w:t>е</w:t>
      </w:r>
      <w:r w:rsidR="00842188" w:rsidRPr="00A91854">
        <w:rPr>
          <w:rStyle w:val="FontStyle17"/>
          <w:b w:val="0"/>
          <w:sz w:val="28"/>
          <w:szCs w:val="28"/>
        </w:rPr>
        <w:t xml:space="preserve"> </w:t>
      </w:r>
      <w:r w:rsidR="00842188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842188" w:rsidRPr="00440AAE">
        <w:rPr>
          <w:rStyle w:val="FontStyle17"/>
          <w:b w:val="0"/>
          <w:sz w:val="28"/>
          <w:szCs w:val="28"/>
        </w:rPr>
        <w:t xml:space="preserve">от </w:t>
      </w:r>
      <w:r w:rsidR="00963EDB">
        <w:rPr>
          <w:rStyle w:val="FontStyle17"/>
          <w:b w:val="0"/>
          <w:sz w:val="28"/>
          <w:szCs w:val="28"/>
        </w:rPr>
        <w:t>29</w:t>
      </w:r>
      <w:r w:rsidR="00842188">
        <w:rPr>
          <w:rStyle w:val="FontStyle17"/>
          <w:b w:val="0"/>
          <w:sz w:val="28"/>
          <w:szCs w:val="28"/>
        </w:rPr>
        <w:t>.</w:t>
      </w:r>
      <w:r w:rsidR="00963EDB">
        <w:rPr>
          <w:rStyle w:val="FontStyle17"/>
          <w:b w:val="0"/>
          <w:sz w:val="28"/>
          <w:szCs w:val="28"/>
        </w:rPr>
        <w:t>10</w:t>
      </w:r>
      <w:r w:rsidR="00842188">
        <w:rPr>
          <w:rStyle w:val="FontStyle17"/>
          <w:b w:val="0"/>
          <w:sz w:val="28"/>
          <w:szCs w:val="28"/>
        </w:rPr>
        <w:t xml:space="preserve">.2019 № </w:t>
      </w:r>
      <w:r w:rsidR="00963EDB">
        <w:rPr>
          <w:rStyle w:val="FontStyle17"/>
          <w:b w:val="0"/>
          <w:sz w:val="28"/>
          <w:szCs w:val="28"/>
        </w:rPr>
        <w:t>2870</w:t>
      </w:r>
      <w:r w:rsidR="00842188" w:rsidRPr="00440AAE">
        <w:rPr>
          <w:rStyle w:val="FontStyle17"/>
          <w:b w:val="0"/>
          <w:sz w:val="28"/>
          <w:szCs w:val="28"/>
        </w:rPr>
        <w:t xml:space="preserve"> </w:t>
      </w:r>
      <w:r w:rsidR="00842188" w:rsidRPr="004A3744">
        <w:rPr>
          <w:rStyle w:val="FontStyle17"/>
          <w:b w:val="0"/>
          <w:sz w:val="28"/>
          <w:szCs w:val="28"/>
        </w:rPr>
        <w:t>«</w:t>
      </w:r>
      <w:r w:rsidR="00842188" w:rsidRPr="00440AAE">
        <w:rPr>
          <w:sz w:val="28"/>
          <w:szCs w:val="28"/>
        </w:rPr>
        <w:t>Об</w:t>
      </w:r>
      <w:r w:rsidR="00842188">
        <w:rPr>
          <w:sz w:val="28"/>
          <w:szCs w:val="28"/>
        </w:rPr>
        <w:t xml:space="preserve"> условиях приватизации нежилого </w:t>
      </w:r>
      <w:r w:rsidR="00842188" w:rsidRPr="00440AAE">
        <w:rPr>
          <w:sz w:val="28"/>
          <w:szCs w:val="28"/>
        </w:rPr>
        <w:t>помещения,</w:t>
      </w:r>
      <w:r w:rsidR="00842188">
        <w:rPr>
          <w:sz w:val="28"/>
          <w:szCs w:val="28"/>
        </w:rPr>
        <w:t xml:space="preserve"> </w:t>
      </w:r>
      <w:r w:rsidR="00842188" w:rsidRPr="00440AAE">
        <w:rPr>
          <w:sz w:val="28"/>
          <w:szCs w:val="28"/>
        </w:rPr>
        <w:t>располо</w:t>
      </w:r>
      <w:r w:rsidR="00842188">
        <w:rPr>
          <w:sz w:val="28"/>
          <w:szCs w:val="28"/>
        </w:rPr>
        <w:t xml:space="preserve">женного по адресу: г. Кемерово, </w:t>
      </w:r>
      <w:r w:rsidR="00842188">
        <w:rPr>
          <w:sz w:val="28"/>
          <w:szCs w:val="28"/>
        </w:rPr>
        <w:br/>
        <w:t xml:space="preserve">просп. </w:t>
      </w:r>
      <w:r w:rsidR="00842188" w:rsidRPr="00DA11A5">
        <w:rPr>
          <w:sz w:val="28"/>
          <w:szCs w:val="28"/>
        </w:rPr>
        <w:t>Советский, 31</w:t>
      </w:r>
      <w:r w:rsidR="00842188">
        <w:rPr>
          <w:rStyle w:val="FontStyle17"/>
          <w:b w:val="0"/>
          <w:sz w:val="28"/>
          <w:szCs w:val="28"/>
        </w:rPr>
        <w:t>».</w:t>
      </w:r>
    </w:p>
    <w:p w:rsidR="00842188" w:rsidRPr="00AF5EC2" w:rsidRDefault="006918EF" w:rsidP="0084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842188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842188">
        <w:rPr>
          <w:sz w:val="28"/>
          <w:szCs w:val="28"/>
        </w:rPr>
        <w:t>63</w:t>
      </w:r>
      <w:r w:rsidR="00842188" w:rsidRPr="00622E98">
        <w:rPr>
          <w:sz w:val="28"/>
          <w:szCs w:val="28"/>
        </w:rPr>
        <w:t xml:space="preserve"> </w:t>
      </w:r>
      <w:r w:rsidR="00842188" w:rsidRPr="00723443">
        <w:rPr>
          <w:sz w:val="28"/>
          <w:szCs w:val="28"/>
        </w:rPr>
        <w:t xml:space="preserve"> общей площадью </w:t>
      </w:r>
      <w:r w:rsidR="00842188">
        <w:rPr>
          <w:sz w:val="28"/>
          <w:szCs w:val="28"/>
        </w:rPr>
        <w:t>216,8</w:t>
      </w:r>
      <w:r w:rsidR="00842188" w:rsidRPr="000F61DD">
        <w:rPr>
          <w:sz w:val="28"/>
          <w:szCs w:val="28"/>
        </w:rPr>
        <w:t xml:space="preserve"> кв.м </w:t>
      </w:r>
      <w:r w:rsidR="00842188" w:rsidRPr="00723443">
        <w:rPr>
          <w:sz w:val="28"/>
          <w:szCs w:val="28"/>
        </w:rPr>
        <w:t xml:space="preserve"> </w:t>
      </w:r>
      <w:r w:rsidR="00842188" w:rsidRPr="00723443">
        <w:rPr>
          <w:rStyle w:val="FontStyle18"/>
          <w:sz w:val="28"/>
          <w:szCs w:val="28"/>
        </w:rPr>
        <w:t>(кадастровый номер:</w:t>
      </w:r>
      <w:r w:rsidR="00842188" w:rsidRPr="000F61DD">
        <w:t xml:space="preserve"> </w:t>
      </w:r>
      <w:r w:rsidR="00842188">
        <w:rPr>
          <w:sz w:val="28"/>
          <w:szCs w:val="28"/>
        </w:rPr>
        <w:t>42:24:0101049:6740</w:t>
      </w:r>
      <w:r w:rsidR="00842188" w:rsidRPr="00723443">
        <w:rPr>
          <w:rStyle w:val="FontStyle18"/>
          <w:sz w:val="28"/>
          <w:szCs w:val="28"/>
        </w:rPr>
        <w:t>)</w:t>
      </w:r>
      <w:r w:rsidR="00842188" w:rsidRPr="00723443">
        <w:rPr>
          <w:sz w:val="28"/>
          <w:szCs w:val="28"/>
        </w:rPr>
        <w:t xml:space="preserve">, расположенного по адресу: г. Кемерово, </w:t>
      </w:r>
      <w:r w:rsidR="00842188">
        <w:rPr>
          <w:sz w:val="28"/>
          <w:szCs w:val="28"/>
        </w:rPr>
        <w:t>просп. Советский, 31</w:t>
      </w:r>
      <w:r w:rsidR="00842188" w:rsidRPr="00723443">
        <w:rPr>
          <w:sz w:val="28"/>
          <w:szCs w:val="28"/>
        </w:rPr>
        <w:t>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 xml:space="preserve">за пределами имущества, обслуживающим иные, помимо данных </w:t>
      </w:r>
      <w:r>
        <w:rPr>
          <w:sz w:val="28"/>
          <w:szCs w:val="28"/>
        </w:rPr>
        <w:lastRenderedPageBreak/>
        <w:t>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D91624" w:rsidRPr="004A374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D23C0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823899">
        <w:rPr>
          <w:rStyle w:val="FontStyle18"/>
          <w:sz w:val="28"/>
          <w:szCs w:val="28"/>
        </w:rPr>
        <w:t xml:space="preserve"> </w:t>
      </w:r>
      <w:r w:rsidR="0084218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42188">
        <w:rPr>
          <w:sz w:val="28"/>
          <w:szCs w:val="28"/>
        </w:rPr>
        <w:t>нежилого помещения</w:t>
      </w:r>
      <w:r w:rsidR="0084218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842188">
        <w:rPr>
          <w:sz w:val="28"/>
          <w:szCs w:val="28"/>
        </w:rPr>
        <w:t>1 417 000 (один миллион четыреста семнадцать  тысяч</w:t>
      </w:r>
      <w:r w:rsidR="00842188" w:rsidRPr="004A3744">
        <w:rPr>
          <w:rStyle w:val="FontStyle18"/>
          <w:sz w:val="28"/>
          <w:szCs w:val="28"/>
        </w:rPr>
        <w:t>) рублей с учетом НДС</w:t>
      </w:r>
      <w:r w:rsidR="00D23C04">
        <w:rPr>
          <w:sz w:val="28"/>
          <w:szCs w:val="28"/>
        </w:rPr>
        <w:t>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2153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E" w:rsidRDefault="00D0566E" w:rsidP="001D4441">
      <w:r>
        <w:separator/>
      </w:r>
    </w:p>
  </w:endnote>
  <w:endnote w:type="continuationSeparator" w:id="0">
    <w:p w:rsidR="00D0566E" w:rsidRDefault="00D0566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E" w:rsidRDefault="00D0566E" w:rsidP="001D4441">
      <w:r>
        <w:separator/>
      </w:r>
    </w:p>
  </w:footnote>
  <w:footnote w:type="continuationSeparator" w:id="0">
    <w:p w:rsidR="00D0566E" w:rsidRDefault="00D0566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6E" w:rsidRDefault="00346FD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0566E" w:rsidRDefault="00D05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C3CE2"/>
    <w:rsid w:val="001D1F78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1533F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46FDA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87767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42188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63EDB"/>
    <w:rsid w:val="00975DA6"/>
    <w:rsid w:val="0097772C"/>
    <w:rsid w:val="00982EFA"/>
    <w:rsid w:val="00983FEE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A0370"/>
    <w:rsid w:val="00BB1500"/>
    <w:rsid w:val="00BC4296"/>
    <w:rsid w:val="00BE1293"/>
    <w:rsid w:val="00BE1C57"/>
    <w:rsid w:val="00BF61F5"/>
    <w:rsid w:val="00C002C4"/>
    <w:rsid w:val="00C00E42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23C04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DB11"/>
  <w15:docId w15:val="{06C52F83-256E-4383-86BE-F47D27A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51AF-D366-4A8E-B032-34ADED05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22</cp:revision>
  <cp:lastPrinted>2020-02-21T03:57:00Z</cp:lastPrinted>
  <dcterms:created xsi:type="dcterms:W3CDTF">2019-06-11T04:22:00Z</dcterms:created>
  <dcterms:modified xsi:type="dcterms:W3CDTF">2020-02-25T07:50:00Z</dcterms:modified>
</cp:coreProperties>
</file>