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EFBD" w14:textId="77777777" w:rsidR="0048615F" w:rsidRDefault="00C81069" w:rsidP="002A25E8">
      <w:pPr>
        <w:pStyle w:val="10"/>
        <w:keepNext/>
        <w:keepLines/>
        <w:shd w:val="clear" w:color="auto" w:fill="auto"/>
        <w:spacing w:after="201" w:line="250" w:lineRule="exact"/>
        <w:ind w:firstLine="426"/>
        <w:jc w:val="center"/>
      </w:pPr>
      <w:bookmarkStart w:id="0" w:name="bookmark0"/>
      <w:bookmarkStart w:id="1" w:name="_GoBack"/>
      <w:bookmarkEnd w:id="1"/>
      <w:r>
        <w:t>Сообщение о возможном установлении публичного сервитута</w:t>
      </w:r>
      <w:bookmarkEnd w:id="0"/>
    </w:p>
    <w:p w14:paraId="03E81D66" w14:textId="77777777" w:rsidR="0048615F" w:rsidRDefault="00C81069" w:rsidP="002A25E8">
      <w:pPr>
        <w:pStyle w:val="11"/>
        <w:shd w:val="clear" w:color="auto" w:fill="auto"/>
        <w:spacing w:before="0" w:after="174"/>
        <w:ind w:right="20" w:firstLine="426"/>
      </w:pPr>
      <w:r>
        <w:t xml:space="preserve">Комитет по управлению государственным имуществом Кузбасса сообщает о возможном установлении публичного сервитута для размещения (эксплуатации) объекта регионального значения ВЛ-110 </w:t>
      </w:r>
      <w:proofErr w:type="spellStart"/>
      <w:r>
        <w:t>кВ</w:t>
      </w:r>
      <w:proofErr w:type="spellEnd"/>
      <w:r>
        <w:t xml:space="preserve"> «Кемеровская - </w:t>
      </w:r>
      <w:proofErr w:type="spellStart"/>
      <w:r>
        <w:t>Краснополянская</w:t>
      </w:r>
      <w:proofErr w:type="spellEnd"/>
      <w:r>
        <w:t>» в отношении земельных участков с кадастровыми номерами: 42:24:0101043:73; 42:04:0000000:376; 42:04:0316002:292; 42:04:0316002:388; 42:04:0316002:412; 42:04:0316002:227; 42:04:0316002:92; 42:04:0316002:341; 42:04:0316002:33; 42:04:0316002:101; 42:04:0316002:121; 42:04:0316002:44; 42:04:0316002:185; 42:04:0319002:217; 42:04:0319002:35; 42:04:0319002:223; 42:14:0104001:1647; 42:11:0115001:90; 42:11:0115001:99; 42:11:0115001:139; 42:11:0115001:92; 42:11:0115001:95; 42:11:0115001:137; 42:11:0115001:111; 42:11:0115001:123; 42:11:0113001:39; 42:11:0112006:727; 42:11:0114014:11; 42:11:0114014:10; 42:11:0000000:1295; 42:11:0114014:13; 42:11:0114014:14; 42:11:0114014:9; 42:06:0000000:11; 42:26:0301001:104, а также земель, государственная собственность на которые не разграничена, расположенных по адресу: Кемеровская область - Кузбасс, г. Кемерово, г. Ленинск - Кузнецкий, Кемеровский район, Топкинский район, Промышленновский район, Крапивинский район, Ленинск-Кузнецкий район.</w:t>
      </w:r>
    </w:p>
    <w:p w14:paraId="7ABC8FB8" w14:textId="77777777" w:rsidR="0048615F" w:rsidRDefault="00C81069" w:rsidP="002A25E8">
      <w:pPr>
        <w:pStyle w:val="11"/>
        <w:shd w:val="clear" w:color="auto" w:fill="auto"/>
        <w:spacing w:before="0" w:after="186" w:line="302" w:lineRule="exact"/>
        <w:ind w:right="20" w:firstLine="426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г.Кемерово </w:t>
      </w:r>
      <w:proofErr w:type="spellStart"/>
      <w:r>
        <w:t>пр.Советский</w:t>
      </w:r>
      <w:proofErr w:type="spellEnd"/>
      <w:r>
        <w:t>, 58, в течении 30 дней со дня опубликования сообщения.</w:t>
      </w:r>
    </w:p>
    <w:p w14:paraId="2EE2727E" w14:textId="77777777" w:rsidR="0048615F" w:rsidRDefault="00C81069" w:rsidP="002A25E8">
      <w:pPr>
        <w:pStyle w:val="11"/>
        <w:shd w:val="clear" w:color="auto" w:fill="auto"/>
        <w:spacing w:before="0"/>
        <w:ind w:right="20" w:firstLine="426"/>
      </w:pPr>
      <w:r>
        <w:t>Время приема заинтересованных лиц для ознакомления с поступившим ходатайством об установлении публичного сервитута с 8-30 до 12-00 , с 13-00 до 17-30 понедельник - четверг.</w:t>
      </w:r>
    </w:p>
    <w:p w14:paraId="404F0DEF" w14:textId="77777777" w:rsidR="0048615F" w:rsidRDefault="00C81069" w:rsidP="002A25E8">
      <w:pPr>
        <w:pStyle w:val="11"/>
        <w:shd w:val="clear" w:color="auto" w:fill="auto"/>
        <w:spacing w:before="0"/>
        <w:ind w:right="20" w:firstLine="426"/>
      </w:pPr>
      <w:r>
        <w:t xml:space="preserve">Сообщение о поступившем ходатайстве, об установлении публичного сервитута размещается на официальных сайтах в информационно- телекоммуникационной сети «Интернет» </w:t>
      </w:r>
      <w:hyperlink r:id="rId7" w:history="1">
        <w:r>
          <w:rPr>
            <w:rStyle w:val="a3"/>
            <w:lang w:val="en-US"/>
          </w:rPr>
          <w:t>http</w:t>
        </w:r>
        <w:r w:rsidRPr="002A25E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kugi</w:t>
        </w:r>
        <w:proofErr w:type="spellEnd"/>
        <w:r w:rsidRPr="002A25E8">
          <w:rPr>
            <w:rStyle w:val="a3"/>
            <w:lang w:val="ru-RU"/>
          </w:rPr>
          <w:t>42.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25E8">
        <w:rPr>
          <w:lang w:val="ru-RU"/>
        </w:rPr>
        <w:t>.</w:t>
      </w:r>
    </w:p>
    <w:p w14:paraId="33D67293" w14:textId="77777777" w:rsidR="0048615F" w:rsidRDefault="00C81069" w:rsidP="002A25E8">
      <w:pPr>
        <w:pStyle w:val="11"/>
        <w:shd w:val="clear" w:color="auto" w:fill="auto"/>
        <w:spacing w:before="0" w:after="216"/>
        <w:ind w:right="20" w:firstLine="426"/>
      </w:pPr>
      <w:r>
        <w:t xml:space="preserve"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№ 458, размещенным на официальном сайте </w:t>
      </w:r>
      <w:hyperlink r:id="rId8" w:history="1">
        <w:r>
          <w:rPr>
            <w:rStyle w:val="a3"/>
            <w:lang w:val="en-US"/>
          </w:rPr>
          <w:t>http</w:t>
        </w:r>
        <w:r w:rsidRPr="002A25E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zakon</w:t>
        </w:r>
        <w:proofErr w:type="spellEnd"/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kemobl</w:t>
        </w:r>
        <w:proofErr w:type="spellEnd"/>
        <w:r w:rsidRPr="002A25E8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25E8">
        <w:rPr>
          <w:lang w:val="ru-RU"/>
        </w:rPr>
        <w:t>.</w:t>
      </w:r>
    </w:p>
    <w:p w14:paraId="44F648B2" w14:textId="3C2CB936" w:rsidR="0048615F" w:rsidRDefault="0048615F">
      <w:pPr>
        <w:pStyle w:val="11"/>
        <w:shd w:val="clear" w:color="auto" w:fill="auto"/>
        <w:spacing w:before="0" w:after="0" w:line="250" w:lineRule="exact"/>
        <w:ind w:left="20"/>
      </w:pPr>
    </w:p>
    <w:sectPr w:rsidR="0048615F" w:rsidSect="00985E55">
      <w:type w:val="continuous"/>
      <w:pgSz w:w="11905" w:h="16837"/>
      <w:pgMar w:top="1135" w:right="484" w:bottom="2763" w:left="2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C60A" w14:textId="77777777" w:rsidR="00232471" w:rsidRDefault="00232471">
      <w:r>
        <w:separator/>
      </w:r>
    </w:p>
  </w:endnote>
  <w:endnote w:type="continuationSeparator" w:id="0">
    <w:p w14:paraId="275413E7" w14:textId="77777777" w:rsidR="00232471" w:rsidRDefault="002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451CE" w14:textId="77777777" w:rsidR="00232471" w:rsidRDefault="00232471"/>
  </w:footnote>
  <w:footnote w:type="continuationSeparator" w:id="0">
    <w:p w14:paraId="2F9C55DC" w14:textId="77777777" w:rsidR="00232471" w:rsidRDefault="002324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5F"/>
    <w:rsid w:val="00063A48"/>
    <w:rsid w:val="00232471"/>
    <w:rsid w:val="002A25E8"/>
    <w:rsid w:val="0048615F"/>
    <w:rsid w:val="00985E55"/>
    <w:rsid w:val="00C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95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180" w:line="295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em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gi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Егор Павлович</dc:creator>
  <cp:lastModifiedBy>Press6</cp:lastModifiedBy>
  <cp:revision>2</cp:revision>
  <dcterms:created xsi:type="dcterms:W3CDTF">2021-02-03T05:40:00Z</dcterms:created>
  <dcterms:modified xsi:type="dcterms:W3CDTF">2021-02-03T05:40:00Z</dcterms:modified>
</cp:coreProperties>
</file>