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1" w:rsidRDefault="001E4D41" w:rsidP="001E4D41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DD153F">
        <w:rPr>
          <w:noProof/>
          <w:sz w:val="28"/>
          <w:szCs w:val="28"/>
        </w:rPr>
        <w:drawing>
          <wp:inline distT="0" distB="0" distL="0" distR="0" wp14:anchorId="31C2962D" wp14:editId="1107F9B8">
            <wp:extent cx="632460" cy="80772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41" w:rsidRDefault="001E4D41" w:rsidP="001E4D41">
      <w:pPr>
        <w:jc w:val="center"/>
        <w:rPr>
          <w:b/>
          <w:sz w:val="32"/>
          <w:szCs w:val="32"/>
        </w:rPr>
      </w:pPr>
    </w:p>
    <w:p w:rsidR="001E4D41" w:rsidRDefault="001E4D41" w:rsidP="001E4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E4D41" w:rsidRDefault="001E4D41" w:rsidP="001E4D41">
      <w:pPr>
        <w:spacing w:line="360" w:lineRule="auto"/>
        <w:jc w:val="center"/>
        <w:rPr>
          <w:sz w:val="28"/>
          <w:szCs w:val="28"/>
        </w:rPr>
      </w:pPr>
    </w:p>
    <w:p w:rsidR="001E4D41" w:rsidRPr="00175894" w:rsidRDefault="001E4D41" w:rsidP="001E4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E4D41" w:rsidRDefault="001E4D41" w:rsidP="001E4D41">
      <w:pPr>
        <w:spacing w:line="480" w:lineRule="auto"/>
        <w:jc w:val="center"/>
        <w:rPr>
          <w:sz w:val="28"/>
          <w:szCs w:val="28"/>
        </w:rPr>
      </w:pPr>
    </w:p>
    <w:p w:rsidR="001E4D41" w:rsidRDefault="001E4D41" w:rsidP="001E4D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_____________</w:t>
      </w:r>
    </w:p>
    <w:p w:rsidR="001E4D41" w:rsidRDefault="001E4D41" w:rsidP="001E4D41">
      <w:pPr>
        <w:jc w:val="center"/>
        <w:rPr>
          <w:sz w:val="28"/>
          <w:szCs w:val="28"/>
        </w:rPr>
      </w:pPr>
    </w:p>
    <w:p w:rsidR="001E4D41" w:rsidRDefault="001E4D41" w:rsidP="001E4D41">
      <w:pPr>
        <w:jc w:val="center"/>
        <w:rPr>
          <w:sz w:val="28"/>
          <w:szCs w:val="28"/>
        </w:rPr>
      </w:pPr>
    </w:p>
    <w:p w:rsidR="001E4D41" w:rsidRDefault="001E4D41" w:rsidP="001E4D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Кемерово от 08.07.2021 № 1965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города Кемерово, аннулирование таких разрешений»</w:t>
      </w:r>
    </w:p>
    <w:p w:rsidR="001E4D41" w:rsidRDefault="001E4D41" w:rsidP="001E4D41">
      <w:pPr>
        <w:jc w:val="center"/>
        <w:rPr>
          <w:sz w:val="28"/>
          <w:szCs w:val="28"/>
        </w:rPr>
      </w:pPr>
    </w:p>
    <w:p w:rsidR="001E4D41" w:rsidRDefault="001E4D41" w:rsidP="001E4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статьёй 45 Устава города Кемерово</w:t>
      </w:r>
    </w:p>
    <w:p w:rsidR="001E4D41" w:rsidRDefault="001E4D41" w:rsidP="001E4D4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постановление администрации города Кемерово от 08.07.2021 № 1965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города Кемерово, аннулирование таких разрешений» (далее – постановление) следующие изменения:</w:t>
      </w:r>
    </w:p>
    <w:p w:rsidR="001E4D41" w:rsidRPr="00B3592C" w:rsidRDefault="001E4D41" w:rsidP="001E4D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sz w:val="28"/>
          <w:szCs w:val="28"/>
        </w:rPr>
        <w:t xml:space="preserve">1.1. Пункт 2.6.5 </w:t>
      </w:r>
      <w:r w:rsidRPr="00B3592C">
        <w:rPr>
          <w:rFonts w:eastAsiaTheme="minorHAnsi"/>
          <w:sz w:val="28"/>
          <w:szCs w:val="28"/>
          <w:lang w:eastAsia="en-US"/>
        </w:rPr>
        <w:t>раздела 2 приложения к постановлению дополнить абзацем следующего содержания:</w:t>
      </w:r>
    </w:p>
    <w:p w:rsidR="001E4D41" w:rsidRPr="00B3592C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3592C">
        <w:rPr>
          <w:rFonts w:eastAsiaTheme="minorHAnsi"/>
          <w:sz w:val="28"/>
          <w:szCs w:val="28"/>
          <w:lang w:eastAsia="en-US"/>
        </w:rPr>
        <w:t>« -</w:t>
      </w:r>
      <w:proofErr w:type="gramEnd"/>
      <w:r w:rsidRPr="00B3592C">
        <w:rPr>
          <w:rFonts w:eastAsiaTheme="minorHAnsi"/>
          <w:sz w:val="28"/>
          <w:szCs w:val="28"/>
          <w:lang w:eastAsia="en-US"/>
        </w:rPr>
        <w:t xml:space="preserve">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действий.».</w:t>
      </w:r>
    </w:p>
    <w:p w:rsidR="001E4D41" w:rsidRPr="00B3592C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 xml:space="preserve">1.2. Пункт 2.8 раздела 2 приложения к постановлению </w:t>
      </w:r>
      <w:r w:rsidR="00C74D0D" w:rsidRPr="00B3592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74D0D" w:rsidRPr="00B3592C" w:rsidRDefault="00C74D0D" w:rsidP="00C74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lastRenderedPageBreak/>
        <w:t>«2.8. Исчерпывающий перечень оснований для приостановления и (или) отказа в предоставлении муниципальной услуги. Исчерпывающий перечень оснований для возврата</w:t>
      </w:r>
      <w:r w:rsidR="0097000C" w:rsidRPr="00B3592C">
        <w:rPr>
          <w:rFonts w:eastAsiaTheme="minorHAnsi"/>
          <w:sz w:val="28"/>
          <w:szCs w:val="28"/>
          <w:lang w:eastAsia="en-US"/>
        </w:rPr>
        <w:t xml:space="preserve"> заявления и</w:t>
      </w:r>
      <w:r w:rsidRPr="00B3592C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заявителю.».</w:t>
      </w:r>
    </w:p>
    <w:p w:rsidR="00C74D0D" w:rsidRPr="00B3592C" w:rsidRDefault="00C74D0D" w:rsidP="00C74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 xml:space="preserve">1.3. Пункт 2.8.1 раздела 2 приложения к постановлению </w:t>
      </w:r>
      <w:r w:rsidR="006D51F9" w:rsidRPr="00B3592C">
        <w:rPr>
          <w:rFonts w:eastAsiaTheme="minorHAnsi"/>
          <w:sz w:val="28"/>
          <w:szCs w:val="28"/>
          <w:lang w:eastAsia="en-US"/>
        </w:rPr>
        <w:t xml:space="preserve">дополнить абзацами </w:t>
      </w:r>
      <w:r w:rsidRPr="00B3592C">
        <w:rPr>
          <w:rFonts w:eastAsiaTheme="minorHAnsi"/>
          <w:sz w:val="28"/>
          <w:szCs w:val="28"/>
          <w:lang w:eastAsia="en-US"/>
        </w:rPr>
        <w:t>следующе</w:t>
      </w:r>
      <w:r w:rsidR="006D51F9" w:rsidRPr="00B3592C">
        <w:rPr>
          <w:rFonts w:eastAsiaTheme="minorHAnsi"/>
          <w:sz w:val="28"/>
          <w:szCs w:val="28"/>
          <w:lang w:eastAsia="en-US"/>
        </w:rPr>
        <w:t>го</w:t>
      </w:r>
      <w:r w:rsidRPr="00B3592C">
        <w:rPr>
          <w:rFonts w:eastAsiaTheme="minorHAnsi"/>
          <w:sz w:val="28"/>
          <w:szCs w:val="28"/>
          <w:lang w:eastAsia="en-US"/>
        </w:rPr>
        <w:t xml:space="preserve"> </w:t>
      </w:r>
      <w:r w:rsidR="006D51F9" w:rsidRPr="00B3592C">
        <w:rPr>
          <w:rFonts w:eastAsiaTheme="minorHAnsi"/>
          <w:sz w:val="28"/>
          <w:szCs w:val="28"/>
          <w:lang w:eastAsia="en-US"/>
        </w:rPr>
        <w:t>содержания</w:t>
      </w:r>
      <w:r w:rsidRPr="00B3592C">
        <w:rPr>
          <w:rFonts w:eastAsiaTheme="minorHAnsi"/>
          <w:sz w:val="28"/>
          <w:szCs w:val="28"/>
          <w:lang w:eastAsia="en-US"/>
        </w:rPr>
        <w:t>:</w:t>
      </w:r>
    </w:p>
    <w:p w:rsidR="003C55F3" w:rsidRPr="00B3592C" w:rsidRDefault="00C74D0D" w:rsidP="00C74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rFonts w:eastAsiaTheme="minorHAnsi"/>
          <w:sz w:val="28"/>
          <w:szCs w:val="28"/>
          <w:lang w:eastAsia="en-US"/>
        </w:rPr>
        <w:t>«</w:t>
      </w:r>
      <w:r w:rsidR="000A0A58" w:rsidRPr="00B3592C">
        <w:rPr>
          <w:rFonts w:eastAsiaTheme="minorHAnsi"/>
          <w:sz w:val="28"/>
          <w:szCs w:val="28"/>
          <w:lang w:eastAsia="en-US"/>
        </w:rPr>
        <w:t xml:space="preserve">Основания для принятия решения об отказе в выдаче разрешения </w:t>
      </w:r>
      <w:r w:rsidR="000A0A58" w:rsidRPr="00B3592C">
        <w:rPr>
          <w:sz w:val="28"/>
          <w:szCs w:val="28"/>
        </w:rPr>
        <w:t>на установку и эксплуатацию рекламных конструкций</w:t>
      </w:r>
      <w:r w:rsidR="008D1C47" w:rsidRPr="00B3592C">
        <w:rPr>
          <w:sz w:val="28"/>
          <w:szCs w:val="28"/>
        </w:rPr>
        <w:t>: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</w:t>
      </w:r>
      <w:r w:rsidR="00FF697B" w:rsidRPr="00B3592C">
        <w:rPr>
          <w:sz w:val="28"/>
          <w:szCs w:val="28"/>
        </w:rPr>
        <w:t xml:space="preserve"> от 13.03.2006 №</w:t>
      </w:r>
      <w:r w:rsidRPr="00B3592C">
        <w:rPr>
          <w:sz w:val="28"/>
          <w:szCs w:val="28"/>
        </w:rPr>
        <w:t xml:space="preserve"> 38-ФЗ определяется схемой размещения рекламных конструкций);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>4) нарушение внешнего архитектурного облика сложившейся застройки поселения или городского округа;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D1C47" w:rsidRPr="00B3592C" w:rsidRDefault="008D1C47" w:rsidP="008D1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92C">
        <w:rPr>
          <w:sz w:val="28"/>
          <w:szCs w:val="28"/>
        </w:rPr>
        <w:t xml:space="preserve">6) нарушение требований, установленных частью 5 статьи 19 Федерального закона </w:t>
      </w:r>
      <w:r w:rsidR="00FF697B" w:rsidRPr="00B3592C">
        <w:rPr>
          <w:sz w:val="28"/>
          <w:szCs w:val="28"/>
        </w:rPr>
        <w:t xml:space="preserve">от 13.03.2006 </w:t>
      </w:r>
      <w:r w:rsidRPr="00B3592C">
        <w:rPr>
          <w:sz w:val="28"/>
          <w:szCs w:val="28"/>
        </w:rPr>
        <w:t xml:space="preserve">№ 38-ФЗ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</w:t>
      </w:r>
      <w:r w:rsidR="006D51F9" w:rsidRPr="00B3592C">
        <w:rPr>
          <w:sz w:val="28"/>
          <w:szCs w:val="28"/>
        </w:rPr>
        <w:t xml:space="preserve">статьи 19 Федерального закона </w:t>
      </w:r>
      <w:r w:rsidR="00FF697B" w:rsidRPr="00B3592C">
        <w:rPr>
          <w:sz w:val="28"/>
          <w:szCs w:val="28"/>
        </w:rPr>
        <w:t xml:space="preserve">от 13.03.2006 </w:t>
      </w:r>
      <w:r w:rsidR="006D51F9" w:rsidRPr="00B3592C">
        <w:rPr>
          <w:sz w:val="28"/>
          <w:szCs w:val="28"/>
        </w:rPr>
        <w:t>№ 38-ФЗ</w:t>
      </w:r>
      <w:r w:rsidRPr="00B3592C">
        <w:rPr>
          <w:sz w:val="28"/>
          <w:szCs w:val="28"/>
        </w:rPr>
        <w:t>.</w:t>
      </w:r>
    </w:p>
    <w:p w:rsidR="008D1C47" w:rsidRPr="00B3592C" w:rsidRDefault="008D1C47" w:rsidP="00C74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Отказ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предусмотрен.</w:t>
      </w:r>
      <w:r w:rsidR="00FF697B" w:rsidRPr="00B3592C">
        <w:rPr>
          <w:rFonts w:eastAsiaTheme="minorHAnsi"/>
          <w:sz w:val="28"/>
          <w:szCs w:val="28"/>
          <w:lang w:eastAsia="en-US"/>
        </w:rPr>
        <w:t>».</w:t>
      </w:r>
    </w:p>
    <w:p w:rsidR="00C74D0D" w:rsidRPr="00B3592C" w:rsidRDefault="00C74D0D" w:rsidP="00C74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1.4. Пункт 2.8.2 раздела 2 приложения к постановлению изложить в следующей редакции:</w:t>
      </w:r>
    </w:p>
    <w:p w:rsidR="00C74D0D" w:rsidRPr="00B3592C" w:rsidRDefault="00C74D0D" w:rsidP="009700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 xml:space="preserve">«2.8.2. Основаниями для возврата заявления </w:t>
      </w:r>
      <w:r w:rsidR="0097000C" w:rsidRPr="00B3592C">
        <w:rPr>
          <w:rFonts w:eastAsiaTheme="minorHAnsi"/>
          <w:sz w:val="28"/>
          <w:szCs w:val="28"/>
          <w:lang w:eastAsia="en-US"/>
        </w:rPr>
        <w:t xml:space="preserve">и документов, необходимых для предоставления муниципальной услуги, заявителю </w:t>
      </w:r>
      <w:r w:rsidRPr="00B3592C">
        <w:rPr>
          <w:rFonts w:eastAsiaTheme="minorHAnsi"/>
          <w:sz w:val="28"/>
          <w:szCs w:val="28"/>
          <w:lang w:eastAsia="en-US"/>
        </w:rPr>
        <w:t>являются:</w:t>
      </w:r>
      <w:r w:rsidR="0097000C" w:rsidRPr="00B3592C">
        <w:rPr>
          <w:rFonts w:eastAsiaTheme="minorHAnsi"/>
          <w:sz w:val="28"/>
          <w:szCs w:val="28"/>
          <w:lang w:eastAsia="en-US"/>
        </w:rPr>
        <w:t>».</w:t>
      </w:r>
    </w:p>
    <w:p w:rsidR="00FF697B" w:rsidRPr="00B3592C" w:rsidRDefault="001E4D41" w:rsidP="00FF69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1.</w:t>
      </w:r>
      <w:r w:rsidR="00265BD9" w:rsidRPr="00B3592C">
        <w:rPr>
          <w:rFonts w:eastAsiaTheme="minorHAnsi"/>
          <w:sz w:val="28"/>
          <w:szCs w:val="28"/>
          <w:lang w:eastAsia="en-US"/>
        </w:rPr>
        <w:t>5</w:t>
      </w:r>
      <w:r w:rsidRPr="00B3592C">
        <w:rPr>
          <w:rFonts w:eastAsiaTheme="minorHAnsi"/>
          <w:sz w:val="28"/>
          <w:szCs w:val="28"/>
          <w:lang w:eastAsia="en-US"/>
        </w:rPr>
        <w:t xml:space="preserve">. </w:t>
      </w:r>
      <w:r w:rsidR="00FF697B" w:rsidRPr="00B3592C">
        <w:rPr>
          <w:rFonts w:eastAsiaTheme="minorHAnsi"/>
          <w:sz w:val="28"/>
          <w:szCs w:val="28"/>
          <w:lang w:eastAsia="en-US"/>
        </w:rPr>
        <w:t>Абзац второй пункта 2.8.2.4 раздела 2 приложения к постановлению изложить в следующей редакции:</w:t>
      </w:r>
    </w:p>
    <w:p w:rsidR="00FF697B" w:rsidRPr="00B3592C" w:rsidRDefault="00FF697B" w:rsidP="001E4D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«Возврат заявления и документов по указанному основанию допускается в случае, если УГР администрации города Кемерово после получения указанного ответа письменно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услуги, и не получило от заявителя такие документ и (или) информацию в течение десяти рабочих дней со дня направления уведомления.».</w:t>
      </w:r>
    </w:p>
    <w:p w:rsidR="00FF697B" w:rsidRPr="00B3592C" w:rsidRDefault="00FF697B" w:rsidP="001E4D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1.6. Абзацы второй, третий пункта 2.8.2.9 раздела 2 приложения к постановлению исключить.</w:t>
      </w:r>
    </w:p>
    <w:p w:rsidR="00FF697B" w:rsidRPr="00B3592C" w:rsidRDefault="00FF697B" w:rsidP="001E4D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lastRenderedPageBreak/>
        <w:t>1.7. Раздел 2 приложения к постановлению дополнить пунктом 2.8.3 следующего содержания:</w:t>
      </w:r>
    </w:p>
    <w:p w:rsidR="00FF697B" w:rsidRPr="00B3592C" w:rsidRDefault="00FF697B" w:rsidP="00FF69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 xml:space="preserve">«2.8.3. В случае если заявитель направил заявление через Единый портал и ему отказано в предоставлении муниципальной услуги </w:t>
      </w:r>
      <w:r w:rsidR="0071172A" w:rsidRPr="00B3592C">
        <w:rPr>
          <w:rFonts w:eastAsiaTheme="minorHAnsi"/>
          <w:sz w:val="28"/>
          <w:szCs w:val="28"/>
          <w:lang w:eastAsia="en-US"/>
        </w:rPr>
        <w:t xml:space="preserve">либо выявлены основания, предусмотренные пунктами 2.8.2.1 – 2.8.2.9 раздела 2 настоящего административного регламента, </w:t>
      </w:r>
      <w:r w:rsidRPr="00B3592C">
        <w:rPr>
          <w:rFonts w:eastAsiaTheme="minorHAnsi"/>
          <w:sz w:val="28"/>
          <w:szCs w:val="28"/>
          <w:lang w:eastAsia="en-US"/>
        </w:rPr>
        <w:t>соответствующее уведомление с указанием причин для такого отказа</w:t>
      </w:r>
      <w:r w:rsidR="0071172A" w:rsidRPr="00B3592C">
        <w:rPr>
          <w:rFonts w:eastAsiaTheme="minorHAnsi"/>
          <w:sz w:val="28"/>
          <w:szCs w:val="28"/>
          <w:lang w:eastAsia="en-US"/>
        </w:rPr>
        <w:t xml:space="preserve"> либо для возврата заявления и документов</w:t>
      </w:r>
      <w:r w:rsidRPr="00B3592C">
        <w:rPr>
          <w:rFonts w:eastAsiaTheme="minorHAnsi"/>
          <w:sz w:val="28"/>
          <w:szCs w:val="28"/>
          <w:lang w:eastAsia="en-US"/>
        </w:rPr>
        <w:t xml:space="preserve"> направляется заявителю через Единый портал.</w:t>
      </w:r>
    </w:p>
    <w:p w:rsidR="00FF697B" w:rsidRDefault="00FF697B" w:rsidP="00FF69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92C">
        <w:rPr>
          <w:rFonts w:eastAsiaTheme="minorHAnsi"/>
          <w:sz w:val="28"/>
          <w:szCs w:val="28"/>
          <w:lang w:eastAsia="en-US"/>
        </w:rPr>
        <w:t>После устранения оснований для отказа в предоставлении муниципальной услуги</w:t>
      </w:r>
      <w:r w:rsidR="0071172A" w:rsidRPr="00B3592C">
        <w:rPr>
          <w:rFonts w:eastAsiaTheme="minorHAnsi"/>
          <w:sz w:val="28"/>
          <w:szCs w:val="28"/>
          <w:lang w:eastAsia="en-US"/>
        </w:rPr>
        <w:t xml:space="preserve"> либо для возврата заявления и документов</w:t>
      </w:r>
      <w:r w:rsidRPr="00B3592C">
        <w:rPr>
          <w:rFonts w:eastAsiaTheme="minorHAnsi"/>
          <w:sz w:val="28"/>
          <w:szCs w:val="28"/>
          <w:lang w:eastAsia="en-US"/>
        </w:rPr>
        <w:t xml:space="preserve"> заявитель вправе повторно обратиться для получения муниципальной услуги в порядке, установленном настоящим административным регламентом.</w:t>
      </w:r>
      <w:r w:rsidR="0071172A" w:rsidRPr="00B3592C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1E4D41" w:rsidRDefault="0071172A" w:rsidP="001E4D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1E4D41">
        <w:rPr>
          <w:rFonts w:eastAsiaTheme="minorHAnsi"/>
          <w:sz w:val="28"/>
          <w:szCs w:val="28"/>
          <w:lang w:eastAsia="en-US"/>
        </w:rPr>
        <w:t xml:space="preserve">Пункт 2.16 раздела 2 приложения к постановлению изложить в следующей редакции: 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«2.16.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2.16.1. Муниципальная услуга по экстерриториальному принципу не предоставляется.</w:t>
      </w:r>
    </w:p>
    <w:p w:rsidR="001E4D41" w:rsidRPr="0032789A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2.16.2. Заявитель вправе обратиться за предоставлением муниципальной услуги и подать документы в электронной форме через Единый портал с использованием электронных документов, подписанных электронной подписью в соответствии с требованиями Федерального закона от 06.04.2011 № 63-ФЗ «Об </w:t>
      </w:r>
      <w:r w:rsidRPr="0032789A">
        <w:rPr>
          <w:rFonts w:eastAsiaTheme="minorHAnsi"/>
          <w:sz w:val="28"/>
          <w:szCs w:val="28"/>
          <w:lang w:eastAsia="en-US"/>
        </w:rPr>
        <w:t>электронной подписи».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89A">
        <w:rPr>
          <w:rFonts w:ascii="Times New Roman" w:hAnsi="Times New Roman"/>
          <w:sz w:val="28"/>
          <w:szCs w:val="28"/>
        </w:rPr>
        <w:t xml:space="preserve">Обращение за предоставлением муниципальной услуги через Единый портал осуществляется </w:t>
      </w:r>
      <w:r w:rsidRPr="0032789A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заявления, содержание которого соответствует требованиям, установленным настоящим административным регламентом, </w:t>
      </w:r>
      <w:r w:rsidRPr="0032789A">
        <w:rPr>
          <w:rFonts w:ascii="Times New Roman" w:eastAsia="Calibri" w:hAnsi="Times New Roman" w:cs="Times New Roman"/>
          <w:sz w:val="28"/>
          <w:szCs w:val="28"/>
        </w:rPr>
        <w:t>и предоставлением электронных документов</w:t>
      </w:r>
      <w:r w:rsidRPr="0032789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предоставления муниципальной услуги</w:t>
      </w:r>
      <w:r w:rsidRPr="0032789A">
        <w:rPr>
          <w:rFonts w:ascii="Times New Roman" w:eastAsia="Calibri" w:hAnsi="Times New Roman"/>
          <w:sz w:val="28"/>
          <w:szCs w:val="28"/>
        </w:rPr>
        <w:t>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789A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 обеспечивает прием документов</w:t>
      </w:r>
      <w:r w:rsidRPr="0032789A">
        <w:rPr>
          <w:rFonts w:ascii="Times New Roman" w:eastAsiaTheme="minorHAnsi" w:hAnsi="Times New Roman"/>
          <w:sz w:val="28"/>
          <w:szCs w:val="28"/>
          <w:lang w:eastAsia="en-US"/>
        </w:rPr>
        <w:t xml:space="preserve"> и их регистрацию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 за выдачу разрешения на установку и эксплуатацию рекламной конструкции осуществляется заявителем с использованием Единого портала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1E4D41" w:rsidRPr="0032789A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89A">
        <w:rPr>
          <w:rFonts w:eastAsiaTheme="minorHAnsi"/>
          <w:sz w:val="28"/>
          <w:szCs w:val="28"/>
          <w:lang w:eastAsia="en-US"/>
        </w:rPr>
        <w:lastRenderedPageBreak/>
        <w:t xml:space="preserve">При оплате государственной пошлины за выдачу разрешения на установку и эксплуатацию рекламной конструкции через Единый портал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8" w:history="1">
        <w:r w:rsidRPr="0032789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32789A">
        <w:rPr>
          <w:rFonts w:eastAsiaTheme="minorHAnsi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– на Едином портале,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1E4D41" w:rsidRPr="0032789A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89A">
        <w:rPr>
          <w:rFonts w:eastAsiaTheme="minorHAnsi"/>
          <w:sz w:val="28"/>
          <w:szCs w:val="28"/>
          <w:lang w:eastAsia="en-US"/>
        </w:rPr>
        <w:t>Заявитель, совершивший оплату государственной пошлины через Единый портал, информируется о совершении факта оплаты государственной пошлины через Единый портал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1E4D41" w:rsidRPr="0032789A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89A">
        <w:rPr>
          <w:rFonts w:eastAsiaTheme="minorHAnsi"/>
          <w:sz w:val="28"/>
          <w:szCs w:val="28"/>
          <w:lang w:eastAsia="en-US"/>
        </w:rPr>
        <w:t>На Едином портале размещена информация о порядке предоставления муниципальной услуги, формы заявлений и иные документы, необходимые для предоставления муниципальной услуги, обеспечен доступ к ним для копирования и заполнения в электронном виде.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89A">
        <w:rPr>
          <w:rFonts w:eastAsiaTheme="minorHAnsi"/>
          <w:sz w:val="28"/>
          <w:szCs w:val="28"/>
          <w:lang w:eastAsia="en-US"/>
        </w:rPr>
        <w:t>При подаче заявления через Единый портал обеспечивается возможность получения заявителями информации о ходе предоставления муниципальной услуги в срок, не превышающий одного рабочего дня после завершения выполнения соответствующей административной процедуры.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2.16.3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789A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муниципальной услуги в электронной форме с использованием Единого портала заявителем заполняется интерактивная электронная форма заявления в карточке муниципальной услуги на Едином портале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пунктах 2.6.1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2789A">
        <w:rPr>
          <w:rFonts w:ascii="Times New Roman" w:hAnsi="Times New Roman" w:cs="Times New Roman"/>
          <w:sz w:val="28"/>
          <w:szCs w:val="28"/>
        </w:rPr>
        <w:t xml:space="preserve"> 2.6.1.1 настоящего административного регламента.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89A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89A">
        <w:rPr>
          <w:rFonts w:ascii="Times New Roman" w:hAnsi="Times New Roman" w:cs="Times New Roman"/>
          <w:sz w:val="28"/>
          <w:szCs w:val="28"/>
        </w:rPr>
        <w:t xml:space="preserve"> (далее - ЕСИА), цифрового профиля посредством системы межведомственного электронного взаимодействия (далее – СМЭВ)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</w:t>
      </w:r>
      <w:r w:rsidRPr="0032789A">
        <w:rPr>
          <w:rFonts w:ascii="Times New Roman" w:hAnsi="Times New Roman" w:cs="Times New Roman"/>
          <w:sz w:val="28"/>
          <w:szCs w:val="28"/>
        </w:rPr>
        <w:lastRenderedPageBreak/>
        <w:t>определения индивидуального набора документов и сведений, обязательных для предоставления заявителем в целях получения муниципальной услуги.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 в электронной форме осуществляются: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Единого портала;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Единым порталом Ведомственную информационную систему;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3.3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7) возможность оплаты государственной пошлины за предоставление муниципальной услуги посредством электронных сервисов на Едином портале;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8)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9) получение заявителем результата предоставления муниципальной услуги в Личный кабинет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администрации города Кемерово;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10) направление жалобы на решения, действия (бездействие) администрации, должностных лиц администрации города Кемерово, в порядке, установленном в разделе 5 настоящего административного регламента.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2.16.5.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Pr="0032789A">
        <w:rPr>
          <w:rFonts w:ascii="Times New Roman" w:hAnsi="Times New Roman" w:cs="Times New Roman"/>
          <w:sz w:val="28"/>
          <w:szCs w:val="28"/>
        </w:rPr>
        <w:lastRenderedPageBreak/>
        <w:t>«в» настоящего пункта);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789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2789A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1E4D41" w:rsidRPr="0032789A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9A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D41" w:rsidRDefault="00265BD9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1172A">
        <w:rPr>
          <w:rFonts w:eastAsiaTheme="minorHAnsi"/>
          <w:sz w:val="28"/>
          <w:szCs w:val="28"/>
          <w:lang w:eastAsia="en-US"/>
        </w:rPr>
        <w:t>9</w:t>
      </w:r>
      <w:r w:rsidR="001E4D41" w:rsidRPr="0032789A">
        <w:rPr>
          <w:rFonts w:eastAsiaTheme="minorHAnsi"/>
          <w:sz w:val="28"/>
          <w:szCs w:val="28"/>
          <w:lang w:eastAsia="en-US"/>
        </w:rPr>
        <w:t xml:space="preserve">. </w:t>
      </w:r>
      <w:r w:rsidR="001E4D41">
        <w:rPr>
          <w:rFonts w:eastAsiaTheme="minorHAnsi"/>
          <w:sz w:val="28"/>
          <w:szCs w:val="28"/>
          <w:lang w:eastAsia="en-US"/>
        </w:rPr>
        <w:t>Подпункт «е» пункта 3.1 раздела 3 приложения к постановлению исключить.</w:t>
      </w:r>
    </w:p>
    <w:p w:rsidR="001E4D41" w:rsidRDefault="00265BD9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1172A">
        <w:rPr>
          <w:rFonts w:eastAsiaTheme="minorHAnsi"/>
          <w:sz w:val="28"/>
          <w:szCs w:val="28"/>
          <w:lang w:eastAsia="en-US"/>
        </w:rPr>
        <w:t>10</w:t>
      </w:r>
      <w:r w:rsidR="001E4D41">
        <w:rPr>
          <w:rFonts w:eastAsiaTheme="minorHAnsi"/>
          <w:sz w:val="28"/>
          <w:szCs w:val="28"/>
          <w:lang w:eastAsia="en-US"/>
        </w:rPr>
        <w:t>. Пункт 3.1.1</w:t>
      </w:r>
      <w:r w:rsidR="001E4D41" w:rsidRPr="0032789A">
        <w:rPr>
          <w:rFonts w:eastAsiaTheme="minorHAnsi"/>
          <w:sz w:val="28"/>
          <w:szCs w:val="28"/>
          <w:lang w:eastAsia="en-US"/>
        </w:rPr>
        <w:t xml:space="preserve"> </w:t>
      </w:r>
      <w:r w:rsidR="001E4D41" w:rsidRPr="00C11084">
        <w:rPr>
          <w:rFonts w:eastAsiaTheme="minorHAnsi"/>
          <w:sz w:val="28"/>
          <w:szCs w:val="28"/>
          <w:lang w:eastAsia="en-US"/>
        </w:rPr>
        <w:t>раздела 3</w:t>
      </w:r>
      <w:r w:rsidR="001E4D41" w:rsidRPr="0032789A">
        <w:rPr>
          <w:rFonts w:eastAsiaTheme="minorHAnsi"/>
          <w:sz w:val="28"/>
          <w:szCs w:val="28"/>
          <w:lang w:eastAsia="en-US"/>
        </w:rPr>
        <w:t xml:space="preserve"> приложения к постановлению исключить.</w:t>
      </w:r>
    </w:p>
    <w:p w:rsidR="001E4D41" w:rsidRPr="00E4040C" w:rsidRDefault="00265BD9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1172A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1E4D41" w:rsidRPr="00E404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E4D41" w:rsidRPr="00E4040C">
        <w:rPr>
          <w:rFonts w:ascii="Times New Roman" w:hAnsi="Times New Roman" w:cs="Times New Roman"/>
          <w:sz w:val="28"/>
          <w:szCs w:val="28"/>
        </w:rPr>
        <w:t>Абзац пятнадцатый пункта 3.2 раздела 3 приложения к постановлению изложить в следующей редакции:</w:t>
      </w:r>
    </w:p>
    <w:p w:rsidR="001E4D41" w:rsidRPr="00994F8B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0C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по приему и регистрации документов составляет 1 рабочий день с даты поступления заявления с приложенными документами. Максимальный срок выполнения административной процедуры входит в общий срок </w:t>
      </w:r>
      <w:r w:rsidRPr="00994F8B">
        <w:rPr>
          <w:rFonts w:ascii="Times New Roman" w:hAnsi="Times New Roman" w:cs="Times New Roman"/>
          <w:sz w:val="28"/>
          <w:szCs w:val="28"/>
        </w:rPr>
        <w:t>предоставления муниципальной услуги.».</w:t>
      </w:r>
    </w:p>
    <w:p w:rsidR="001E4D41" w:rsidRPr="00994F8B" w:rsidRDefault="00265BD9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2A">
        <w:rPr>
          <w:rFonts w:ascii="Times New Roman" w:hAnsi="Times New Roman" w:cs="Times New Roman"/>
          <w:sz w:val="28"/>
          <w:szCs w:val="28"/>
        </w:rPr>
        <w:t>12</w:t>
      </w:r>
      <w:r w:rsidR="001E4D41" w:rsidRPr="00994F8B">
        <w:rPr>
          <w:rFonts w:ascii="Times New Roman" w:hAnsi="Times New Roman" w:cs="Times New Roman"/>
          <w:sz w:val="28"/>
          <w:szCs w:val="28"/>
        </w:rPr>
        <w:t xml:space="preserve">. Абзац седьмой пункта 3.3 раздела 3 приложения к постановлению </w:t>
      </w:r>
      <w:r w:rsidR="001E4D41" w:rsidRPr="00994F8B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</w:p>
    <w:p w:rsidR="001E4D41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>«Максимальный срок выполнения административной процедуры составляет не более 5 рабочих дней с даты получения должностным лицом заявления с комплектом документов. Максимальный срок выполнения административной процедуры входит в общий срок предоставления муниципальной услуги.».</w:t>
      </w:r>
    </w:p>
    <w:p w:rsidR="001E4D41" w:rsidRPr="00994F8B" w:rsidRDefault="00265BD9" w:rsidP="001E4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1172A">
        <w:rPr>
          <w:sz w:val="28"/>
          <w:szCs w:val="28"/>
        </w:rPr>
        <w:t>3</w:t>
      </w:r>
      <w:r w:rsidR="001E4D41">
        <w:rPr>
          <w:sz w:val="28"/>
          <w:szCs w:val="28"/>
        </w:rPr>
        <w:t>. Пункт 3.3 «</w:t>
      </w:r>
      <w:r w:rsidR="001E4D41">
        <w:rPr>
          <w:rFonts w:eastAsiaTheme="minorHAnsi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услуги» раздела 3 приложения к постановлению считать пунктом 3.3.1, а</w:t>
      </w:r>
      <w:r w:rsidR="001E4D41" w:rsidRPr="00994F8B">
        <w:rPr>
          <w:sz w:val="28"/>
          <w:szCs w:val="28"/>
        </w:rPr>
        <w:t>бзац двадцатый изложить в следующей редакции:</w:t>
      </w:r>
    </w:p>
    <w:p w:rsidR="001E4D41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>«Максимальный срок выполнения административной процедуры составляет не более 5 рабочих дней с даты окончания проведения должностным лицом проверки комплектности документов, представленных заявителем, полноты и достоверности сведений, содержащихся в них. Максимальный срок выполнения административной процедуры входит в общий срок предоставления муниципальной услуги.».</w:t>
      </w:r>
    </w:p>
    <w:p w:rsidR="006D51F9" w:rsidRPr="00FF697B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65BD9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1172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D51F9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FB7B8B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D51F9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восьмой</w:t>
      </w:r>
      <w:r w:rsidR="00FB7B8B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>-четырнадцатый</w:t>
      </w:r>
      <w:r w:rsidR="006D51F9" w:rsidRPr="00FF6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1F9" w:rsidRPr="00FF697B">
        <w:rPr>
          <w:rFonts w:ascii="Times New Roman" w:hAnsi="Times New Roman" w:cs="Times New Roman"/>
          <w:sz w:val="28"/>
          <w:szCs w:val="28"/>
        </w:rPr>
        <w:t xml:space="preserve">пункта 3.4.1 раздела 3 приложения к постановлению </w:t>
      </w:r>
      <w:r w:rsidR="00FB7B8B" w:rsidRPr="00FF697B">
        <w:rPr>
          <w:rFonts w:ascii="Times New Roman" w:hAnsi="Times New Roman" w:cs="Times New Roman"/>
          <w:sz w:val="28"/>
          <w:szCs w:val="28"/>
        </w:rPr>
        <w:t>исключить.</w:t>
      </w:r>
    </w:p>
    <w:p w:rsidR="001E4D41" w:rsidRPr="00850371" w:rsidRDefault="00FB7B8B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117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D41" w:rsidRPr="00850371">
        <w:rPr>
          <w:rFonts w:ascii="Times New Roman" w:hAnsi="Times New Roman" w:cs="Times New Roman"/>
          <w:sz w:val="28"/>
          <w:szCs w:val="28"/>
        </w:rPr>
        <w:t>Абзац двадцать второй пункта 3.4.1 раздела 3 приложения к постановлению изложить в следующей редакции:</w:t>
      </w:r>
    </w:p>
    <w:p w:rsidR="001E4D41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71">
        <w:rPr>
          <w:rFonts w:ascii="Times New Roman" w:hAnsi="Times New Roman" w:cs="Times New Roman"/>
          <w:sz w:val="28"/>
          <w:szCs w:val="28"/>
        </w:rPr>
        <w:t>«Максимальный срок выполнения административной процедуры составляет 15 рабочих дней с даты получения должностным лицом заявления с комплектом документов, предусмотренных пунктами 2.6, 2.6.4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503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1E4D41" w:rsidRPr="00176F76" w:rsidRDefault="001E4D41" w:rsidP="001E4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65BD9">
        <w:rPr>
          <w:rFonts w:eastAsiaTheme="minorHAnsi"/>
          <w:sz w:val="28"/>
          <w:szCs w:val="28"/>
          <w:lang w:eastAsia="en-US"/>
        </w:rPr>
        <w:t>1</w:t>
      </w:r>
      <w:r w:rsidR="0071172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Пункт 3.4.1 «Принятие решения об аннулировании разрешения на установку и эксплуатацию рекламной конструкции» раздела 3 приложения к постановлению считать пунктом 3.4.2, </w:t>
      </w:r>
      <w:r>
        <w:rPr>
          <w:sz w:val="28"/>
          <w:szCs w:val="28"/>
        </w:rPr>
        <w:t xml:space="preserve">абзац девятый </w:t>
      </w:r>
      <w:r w:rsidRPr="00176F76">
        <w:rPr>
          <w:sz w:val="28"/>
          <w:szCs w:val="28"/>
        </w:rPr>
        <w:t>изложить в следующей редакции:</w:t>
      </w:r>
    </w:p>
    <w:p w:rsidR="001E4D41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«Максимальный срок выполнения административной процедуры составляет 10 рабочих дней с даты получения должностным лицом заявления с комплектом документов, предусмотренных пунктами 2.6.1.1, 2.6.4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76F7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1.</w:t>
      </w:r>
      <w:r w:rsidR="00265BD9">
        <w:rPr>
          <w:rFonts w:ascii="Times New Roman" w:hAnsi="Times New Roman" w:cs="Times New Roman"/>
          <w:sz w:val="28"/>
          <w:szCs w:val="28"/>
        </w:rPr>
        <w:t>1</w:t>
      </w:r>
      <w:r w:rsidR="0071172A">
        <w:rPr>
          <w:rFonts w:ascii="Times New Roman" w:hAnsi="Times New Roman" w:cs="Times New Roman"/>
          <w:sz w:val="28"/>
          <w:szCs w:val="28"/>
        </w:rPr>
        <w:t>7</w:t>
      </w:r>
      <w:r w:rsidRPr="00176F76">
        <w:rPr>
          <w:rFonts w:ascii="Times New Roman" w:hAnsi="Times New Roman" w:cs="Times New Roman"/>
          <w:sz w:val="28"/>
          <w:szCs w:val="28"/>
        </w:rPr>
        <w:t>. Абзац двадцатый пункта 3.5 раздела 3 приложения к постановлению изложить в следующей редакции: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«Срок выполнения административной процедуры - 1 рабочий день с даты получения должностным лицом, ответственным за выдачу документов, подписанного и заверенного специальной печатью документа по результатам предоставления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1172A">
        <w:rPr>
          <w:rFonts w:ascii="Times New Roman" w:hAnsi="Times New Roman" w:cs="Times New Roman"/>
          <w:sz w:val="28"/>
          <w:szCs w:val="28"/>
        </w:rPr>
        <w:t>8</w:t>
      </w:r>
      <w:r w:rsidRPr="00176F76">
        <w:rPr>
          <w:rFonts w:ascii="Times New Roman" w:hAnsi="Times New Roman" w:cs="Times New Roman"/>
          <w:sz w:val="28"/>
          <w:szCs w:val="28"/>
        </w:rPr>
        <w:t xml:space="preserve">. Абзацы четвертый-седьмой пункта 3.6 раздела 3 приложения к </w:t>
      </w:r>
      <w:r w:rsidRPr="00176F76">
        <w:rPr>
          <w:rFonts w:ascii="Times New Roman" w:hAnsi="Times New Roman" w:cs="Times New Roman"/>
          <w:sz w:val="28"/>
          <w:szCs w:val="28"/>
        </w:rPr>
        <w:lastRenderedPageBreak/>
        <w:t>постановлению изложить в следующей редакции: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«Должностное лицо, ответственное за рассмотрение документов,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рассмотрение документов,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рассмотрение документов, письменно сообщает заявителю об отсутствии таких опечаток и (или) ошибок в срок, не превышающий 5 рабочих дней с даты регистрации соответствующего заявления.</w:t>
      </w:r>
    </w:p>
    <w:p w:rsidR="001E4D41" w:rsidRPr="00176F76" w:rsidRDefault="001E4D41" w:rsidP="001E4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76">
        <w:rPr>
          <w:rFonts w:ascii="Times New Roman" w:hAnsi="Times New Roman" w:cs="Times New Roman"/>
          <w:sz w:val="28"/>
          <w:szCs w:val="28"/>
        </w:rPr>
        <w:t>Исправленные документы выдаются заявителю (уполномоченному представителю) либо отправляется заявителю почтой в течение 2 рабочих дней с даты принятия соответствующего решения.».</w:t>
      </w:r>
    </w:p>
    <w:p w:rsidR="001E4D41" w:rsidRDefault="00265BD9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71172A">
        <w:rPr>
          <w:rFonts w:eastAsiaTheme="minorHAnsi"/>
          <w:sz w:val="28"/>
          <w:szCs w:val="28"/>
          <w:lang w:eastAsia="en-US"/>
        </w:rPr>
        <w:t>9</w:t>
      </w:r>
      <w:r w:rsidR="001E4D41">
        <w:rPr>
          <w:rFonts w:eastAsiaTheme="minorHAnsi"/>
          <w:sz w:val="28"/>
          <w:szCs w:val="28"/>
          <w:lang w:eastAsia="en-US"/>
        </w:rPr>
        <w:t xml:space="preserve">. Приложение № 1 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таких разрешений» изложить в редакции согласно </w:t>
      </w:r>
      <w:proofErr w:type="gramStart"/>
      <w:r w:rsidR="001E4D41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1E4D41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1E4D41" w:rsidRDefault="001E4D41" w:rsidP="001E4D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1E4D41" w:rsidRDefault="001E4D41" w:rsidP="001E4D41">
      <w:pPr>
        <w:ind w:firstLine="567"/>
        <w:rPr>
          <w:sz w:val="28"/>
          <w:szCs w:val="28"/>
        </w:rPr>
      </w:pPr>
    </w:p>
    <w:p w:rsidR="001E4D41" w:rsidRDefault="001E4D41" w:rsidP="001E4D41">
      <w:pPr>
        <w:ind w:firstLine="709"/>
        <w:rPr>
          <w:sz w:val="28"/>
          <w:szCs w:val="28"/>
        </w:rPr>
      </w:pPr>
    </w:p>
    <w:p w:rsidR="001E4D41" w:rsidRDefault="001E4D41" w:rsidP="001E4D41">
      <w:pPr>
        <w:ind w:firstLine="709"/>
        <w:rPr>
          <w:sz w:val="28"/>
          <w:szCs w:val="28"/>
        </w:rPr>
      </w:pPr>
    </w:p>
    <w:p w:rsidR="001E4D41" w:rsidRDefault="001E4D41" w:rsidP="001E4D41">
      <w:pPr>
        <w:ind w:firstLine="709"/>
        <w:rPr>
          <w:sz w:val="28"/>
          <w:szCs w:val="28"/>
        </w:rPr>
      </w:pPr>
    </w:p>
    <w:p w:rsidR="001E4D41" w:rsidRPr="00BD4538" w:rsidRDefault="001E4D41" w:rsidP="001E4D41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Середюк</w:t>
      </w:r>
    </w:p>
    <w:p w:rsidR="001E4D41" w:rsidRDefault="001E4D41" w:rsidP="001E4D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4D41" w:rsidRDefault="001E4D41" w:rsidP="001E4D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B8B" w:rsidRDefault="00FB7B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D41" w:rsidRPr="00782EDD" w:rsidRDefault="00265BD9" w:rsidP="001E4D4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                                                   </w:t>
      </w:r>
    </w:p>
    <w:p w:rsidR="001E4D41" w:rsidRPr="00782EDD" w:rsidRDefault="001E4D41" w:rsidP="001E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E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4D41" w:rsidRPr="00782EDD" w:rsidRDefault="001E4D41" w:rsidP="001E4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82EDD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E4D41" w:rsidRPr="00782EDD" w:rsidRDefault="001E4D41" w:rsidP="001E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2022</w:t>
      </w:r>
      <w:r w:rsidRPr="0078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4D41" w:rsidRDefault="001E4D41" w:rsidP="001E4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D41" w:rsidRDefault="001E4D41" w:rsidP="001E4D4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Регистрационный № ___</w:t>
      </w:r>
      <w:r>
        <w:rPr>
          <w:rFonts w:ascii="Times New Roman" w:hAnsi="Times New Roman" w:cs="Times New Roman"/>
          <w:b/>
          <w:sz w:val="22"/>
          <w:szCs w:val="22"/>
        </w:rPr>
        <w:t>__________</w:t>
      </w:r>
      <w:r w:rsidRPr="00882AEF">
        <w:rPr>
          <w:rFonts w:ascii="Times New Roman" w:hAnsi="Times New Roman" w:cs="Times New Roman"/>
          <w:b/>
          <w:sz w:val="22"/>
          <w:szCs w:val="22"/>
        </w:rPr>
        <w:t xml:space="preserve">_____ </w:t>
      </w:r>
    </w:p>
    <w:p w:rsidR="001E4D41" w:rsidRPr="00882AEF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1E4D41" w:rsidRPr="00882AEF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регистрации _____________________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явки для получения результата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</w:p>
    <w:p w:rsidR="001E4D41" w:rsidRPr="00882AEF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Управление городского развития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 Кемерово</w:t>
      </w:r>
    </w:p>
    <w:p w:rsidR="001E4D41" w:rsidRDefault="001E4D41" w:rsidP="001E4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4D41" w:rsidRPr="001D409F" w:rsidRDefault="001E4D41" w:rsidP="001E4D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ЗАЯВЛЕНИЕ О ВЫДАЧЕ РАЗРЕШЕНИЯ</w:t>
      </w:r>
    </w:p>
    <w:p w:rsidR="001E4D41" w:rsidRDefault="001E4D41" w:rsidP="001E4D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D41" w:rsidRDefault="001E4D41" w:rsidP="001E4D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  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E4D41" w:rsidRPr="00A7480C" w:rsidRDefault="001E4D41" w:rsidP="001E4D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480C">
        <w:rPr>
          <w:rFonts w:ascii="Times New Roman" w:hAnsi="Times New Roman" w:cs="Times New Roman"/>
          <w:sz w:val="16"/>
          <w:szCs w:val="16"/>
        </w:rPr>
        <w:t>Вид рекламной конструкции                                                                                                             Адрес</w:t>
      </w:r>
    </w:p>
    <w:p w:rsidR="001E4D41" w:rsidRPr="00A7480C" w:rsidRDefault="001E4D41" w:rsidP="001E4D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E4D41" w:rsidRPr="00113B30" w:rsidRDefault="001E4D41" w:rsidP="001E4D4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113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E4D41" w:rsidRPr="00047BCD" w:rsidRDefault="001E4D41" w:rsidP="001E4D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предпринимателя, физического лица)</w:t>
      </w:r>
    </w:p>
    <w:p w:rsidR="001E4D41" w:rsidRDefault="001E4D41" w:rsidP="001E4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E4D41" w:rsidRPr="00257EEC" w:rsidRDefault="001E4D41" w:rsidP="001E4D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EC">
        <w:rPr>
          <w:rFonts w:ascii="Times New Roman" w:hAnsi="Times New Roman" w:cs="Times New Roman"/>
          <w:b/>
          <w:sz w:val="28"/>
          <w:szCs w:val="28"/>
        </w:rPr>
        <w:t>Сведения о заявителе юридическом лице:</w:t>
      </w:r>
    </w:p>
    <w:p w:rsidR="001E4D41" w:rsidRPr="00257EEC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438"/>
        <w:gridCol w:w="6055"/>
      </w:tblGrid>
      <w:tr w:rsidR="001E4D41" w:rsidTr="00194DE0">
        <w:trPr>
          <w:trHeight w:val="335"/>
        </w:trPr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</w:p>
        </w:tc>
        <w:tc>
          <w:tcPr>
            <w:tcW w:w="6055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55" w:type="dxa"/>
          </w:tcPr>
          <w:p w:rsidR="001E4D41" w:rsidRPr="00113B30" w:rsidRDefault="001E4D41" w:rsidP="00194DE0"/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5" w:type="dxa"/>
          </w:tcPr>
          <w:p w:rsidR="001E4D41" w:rsidRPr="00113B30" w:rsidRDefault="001E4D41" w:rsidP="00194DE0"/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55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5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55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D41" w:rsidTr="00194DE0">
        <w:tc>
          <w:tcPr>
            <w:tcW w:w="3438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055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Pr="00113B30" w:rsidRDefault="001E4D41" w:rsidP="001E4D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Сведения о заявителе физическом лице/индивидуальном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13B30">
        <w:rPr>
          <w:rFonts w:ascii="Times New Roman" w:hAnsi="Times New Roman" w:cs="Times New Roman"/>
          <w:b/>
          <w:sz w:val="28"/>
          <w:szCs w:val="28"/>
        </w:rPr>
        <w:t xml:space="preserve"> предпринимателе: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439"/>
        <w:gridCol w:w="6054"/>
      </w:tblGrid>
      <w:tr w:rsidR="001E4D41" w:rsidRPr="00113B30" w:rsidTr="00194DE0">
        <w:trPr>
          <w:trHeight w:val="335"/>
        </w:trPr>
        <w:tc>
          <w:tcPr>
            <w:tcW w:w="3439" w:type="dxa"/>
          </w:tcPr>
          <w:p w:rsidR="001E4D41" w:rsidRDefault="001E4D41" w:rsidP="00194D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гражданина </w:t>
            </w:r>
          </w:p>
        </w:tc>
        <w:tc>
          <w:tcPr>
            <w:tcW w:w="6054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 №___ </w:t>
            </w:r>
          </w:p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__,</w:t>
            </w:r>
          </w:p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1E4D41" w:rsidRPr="00113B30" w:rsidTr="00194DE0">
        <w:tc>
          <w:tcPr>
            <w:tcW w:w="3439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54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E4D41" w:rsidRPr="00113B30" w:rsidTr="00194DE0">
        <w:tc>
          <w:tcPr>
            <w:tcW w:w="3439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6054" w:type="dxa"/>
          </w:tcPr>
          <w:p w:rsidR="001E4D41" w:rsidRPr="00132AA3" w:rsidRDefault="001E4D41" w:rsidP="00194DE0">
            <w:pPr>
              <w:rPr>
                <w:color w:val="00B0F0"/>
              </w:rPr>
            </w:pPr>
          </w:p>
        </w:tc>
      </w:tr>
      <w:tr w:rsidR="001E4D41" w:rsidRPr="00113B30" w:rsidTr="00194DE0">
        <w:tc>
          <w:tcPr>
            <w:tcW w:w="3439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4" w:type="dxa"/>
          </w:tcPr>
          <w:p w:rsidR="001E4D41" w:rsidRPr="00132AA3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1E4D41" w:rsidRPr="00113B30" w:rsidTr="00194DE0">
        <w:tc>
          <w:tcPr>
            <w:tcW w:w="3439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54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D41" w:rsidRPr="00113B30" w:rsidTr="00194DE0">
        <w:tc>
          <w:tcPr>
            <w:tcW w:w="3439" w:type="dxa"/>
          </w:tcPr>
          <w:p w:rsidR="001E4D41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4" w:type="dxa"/>
          </w:tcPr>
          <w:p w:rsidR="001E4D41" w:rsidRPr="00113B30" w:rsidRDefault="001E4D41" w:rsidP="00194D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A3">
        <w:rPr>
          <w:rFonts w:ascii="Times New Roman" w:hAnsi="Times New Roman" w:cs="Times New Roman"/>
          <w:b/>
          <w:sz w:val="28"/>
          <w:szCs w:val="28"/>
        </w:rPr>
        <w:t>Прошу выдать разрешение на установку и эксплуатацию рекламной конструкции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4D41" w:rsidRDefault="001E4D41" w:rsidP="001E4D41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4"/>
        <w:gridCol w:w="4619"/>
      </w:tblGrid>
      <w:tr w:rsidR="001E4D41" w:rsidTr="00194DE0">
        <w:trPr>
          <w:trHeight w:val="29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Pr="00360B3C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Тип конструкции: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E4D41" w:rsidTr="00194DE0">
        <w:trPr>
          <w:trHeight w:val="68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Место установки рекламной </w:t>
            </w:r>
            <w:r w:rsidRPr="00E059D9">
              <w:rPr>
                <w:rFonts w:ascii="Times New Roman" w:hAnsi="Times New Roman" w:cs="Times New Roman"/>
              </w:rPr>
              <w:t>конструкции</w:t>
            </w:r>
            <w:r w:rsidRPr="001B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4E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41" w:rsidTr="00194DE0">
        <w:trPr>
          <w:trHeight w:val="53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Pr="006A309E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A309E">
              <w:rPr>
                <w:rFonts w:ascii="Times New Roman" w:hAnsi="Times New Roman" w:cs="Times New Roman"/>
                <w:sz w:val="20"/>
              </w:rPr>
              <w:t>Характеристика подсвета РК (внутренний, внешний)</w:t>
            </w:r>
          </w:p>
          <w:p w:rsidR="001E4D41" w:rsidRPr="00E059D9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информационного поля (мм)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Ширина (м):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9E">
              <w:rPr>
                <w:rFonts w:ascii="Times New Roman" w:hAnsi="Times New Roman" w:cs="Times New Roman"/>
                <w:szCs w:val="22"/>
              </w:rPr>
              <w:t>Высота (м):</w:t>
            </w:r>
            <w:r w:rsidRPr="006A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Площадь (м2):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D41" w:rsidRPr="00E059D9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сторон: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Pr="00E875A5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5A5">
        <w:rPr>
          <w:rFonts w:ascii="Times New Roman" w:hAnsi="Times New Roman" w:cs="Times New Roman"/>
          <w:sz w:val="24"/>
          <w:szCs w:val="24"/>
        </w:rPr>
        <w:t>до «_</w:t>
      </w:r>
      <w:r w:rsidRPr="00E875A5">
        <w:rPr>
          <w:rFonts w:ascii="Times New Roman" w:hAnsi="Times New Roman" w:cs="Times New Roman"/>
          <w:b/>
          <w:sz w:val="24"/>
          <w:szCs w:val="24"/>
        </w:rPr>
        <w:t>__» _ _____________ 20</w:t>
      </w:r>
      <w:r w:rsidRPr="00E875A5">
        <w:rPr>
          <w:rFonts w:ascii="Times New Roman" w:hAnsi="Times New Roman" w:cs="Times New Roman"/>
          <w:sz w:val="24"/>
          <w:szCs w:val="24"/>
        </w:rPr>
        <w:t>___ г.;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- ________лет, не превышающий предельный срок, который установлен Законом субъекта РФ (в случае, если владелец рекламной конструкции является собственником имущества, к которому присоединяется рекламная конструкция).</w:t>
      </w:r>
    </w:p>
    <w:p w:rsidR="001E4D41" w:rsidRDefault="001E4D41" w:rsidP="001E4D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Сведения о заявителе, необходимые для получения выписки из ЕГРЮЛ/ЕГРИП:</w:t>
      </w:r>
    </w:p>
    <w:p w:rsidR="001E4D41" w:rsidRDefault="001E4D41" w:rsidP="001E4D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2"/>
      </w:tblGrid>
      <w:tr w:rsidR="001E4D41" w:rsidTr="00194DE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ИНН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41" w:rsidTr="00194DE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ОГРН/ОГРНИП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об имуществе, к которому присоединяется рекламная конструкция, необходимые для получения выписки из ЕГРН:</w:t>
      </w:r>
    </w:p>
    <w:p w:rsidR="001E4D41" w:rsidRDefault="001E4D41" w:rsidP="001E4D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Pr="009F05B5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Собственник, иной законный владелец имущества: _________________________________________</w:t>
            </w:r>
            <w:r w:rsidRPr="009F05B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____________________________ ОГРН______________________________________________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 _________________________________________________________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1E4D41" w:rsidRDefault="001E4D41" w:rsidP="00194DE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Телефон ___________________ Факс __________________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Кадастровый номер (при наличии) объекта, к которому присоединяется рекламная конструкция (ОКС/земельный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Условный номер: (при отсутствии кадастрового номера)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Город: Кемерово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Улица: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Корпус: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2.7.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Строение: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E4D41" w:rsidTr="00194D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сведения:  </w:t>
            </w:r>
            <w:proofErr w:type="gramEnd"/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p w:rsidR="001E4D41" w:rsidRDefault="001E4D41" w:rsidP="001E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381"/>
        <w:gridCol w:w="2293"/>
      </w:tblGrid>
      <w:tr w:rsidR="001E4D41" w:rsidTr="00194DE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поручение/квитанция</w:t>
            </w:r>
          </w:p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(Нужное подчеркнуть)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D41" w:rsidRPr="00047BCD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 xml:space="preserve"> (дата)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4D41" w:rsidRPr="00047BCD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 xml:space="preserve"> (номер)</w:t>
            </w: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875A5">
        <w:rPr>
          <w:rFonts w:ascii="Times New Roman" w:hAnsi="Times New Roman" w:cs="Times New Roman"/>
          <w:sz w:val="24"/>
          <w:szCs w:val="24"/>
        </w:rPr>
        <w:t xml:space="preserve">: Документы, </w:t>
      </w:r>
      <w:r w:rsidRPr="00E875A5">
        <w:rPr>
          <w:rFonts w:ascii="Times New Roman" w:hAnsi="Times New Roman" w:cs="Times New Roman"/>
          <w:b/>
          <w:sz w:val="28"/>
          <w:szCs w:val="28"/>
        </w:rPr>
        <w:t xml:space="preserve">обязательные </w:t>
      </w:r>
      <w:r w:rsidRPr="00312A1A">
        <w:rPr>
          <w:rFonts w:ascii="Times New Roman" w:hAnsi="Times New Roman" w:cs="Times New Roman"/>
          <w:sz w:val="24"/>
          <w:szCs w:val="24"/>
        </w:rPr>
        <w:t>д</w:t>
      </w:r>
      <w:r w:rsidRPr="00E875A5">
        <w:rPr>
          <w:rFonts w:ascii="Times New Roman" w:hAnsi="Times New Roman" w:cs="Times New Roman"/>
          <w:sz w:val="24"/>
          <w:szCs w:val="24"/>
        </w:rPr>
        <w:t>ля рассмотрения заявления</w:t>
      </w:r>
    </w:p>
    <w:p w:rsidR="001E4D41" w:rsidRDefault="001E4D41" w:rsidP="001E4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7169"/>
      </w:tblGrid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Pr="009F05B5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на установку и эксплуатацию рекламной конструкции 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многоквартирном доме, </w:t>
            </w:r>
            <w:r w:rsidRPr="00B427C1">
              <w:rPr>
                <w:rFonts w:ascii="Times New Roman" w:hAnsi="Times New Roman" w:cs="Times New Roman"/>
              </w:rPr>
              <w:t>в случае размещения рекламной конструкции на общем имуществе многоквартирного дома (</w:t>
            </w:r>
            <w:r>
              <w:rPr>
                <w:rFonts w:ascii="Times New Roman" w:hAnsi="Times New Roman" w:cs="Times New Roman"/>
              </w:rPr>
              <w:t>на ___ лист. в ___ экз.)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Сведения о территориальном размещении и внешнем виде</w:t>
            </w:r>
            <w:r>
              <w:rPr>
                <w:rFonts w:ascii="Times New Roman" w:hAnsi="Times New Roman" w:cs="Times New Roman"/>
                <w:szCs w:val="22"/>
              </w:rPr>
              <w:t xml:space="preserve"> рекламной конструкции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Проект рекламной конструкции</w:t>
            </w:r>
            <w:r>
              <w:rPr>
                <w:rFonts w:ascii="Times New Roman" w:hAnsi="Times New Roman" w:cs="Times New Roman"/>
              </w:rPr>
              <w:t xml:space="preserve"> (на ___ лист. в ___ экз.)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Техническое заключение о безопасном состоянии</w:t>
            </w:r>
            <w:r>
              <w:rPr>
                <w:rFonts w:ascii="Times New Roman" w:hAnsi="Times New Roman" w:cs="Times New Roman"/>
                <w:szCs w:val="22"/>
              </w:rPr>
              <w:t xml:space="preserve"> отдельно стоящей рекламной конструкции или крупногабаритной рекламной конструкции, в случае выдачи разрешения на эксплуатацию ранее установленной рекламной конструкции, срок действия разрешения которой истёк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Доверенность</w:t>
            </w:r>
            <w:r>
              <w:rPr>
                <w:rFonts w:ascii="Times New Roman" w:hAnsi="Times New Roman" w:cs="Times New Roman"/>
              </w:rPr>
              <w:t xml:space="preserve">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 ___ лист. в ___ экз.)</w:t>
            </w:r>
          </w:p>
        </w:tc>
      </w:tr>
      <w:tr w:rsidR="001E4D41" w:rsidTr="001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Сведения о наличии согласия собственника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или иного указанного в </w:t>
            </w:r>
            <w:hyperlink r:id="rId9" w:history="1">
              <w:r w:rsidRPr="00312A1A">
                <w:rPr>
                  <w:rStyle w:val="a3"/>
                  <w:rFonts w:ascii="Times New Roman" w:eastAsiaTheme="minorHAnsi" w:hAnsi="Times New Roman" w:cs="Times New Roman"/>
                  <w:szCs w:val="22"/>
                  <w:lang w:eastAsia="en-US"/>
                </w:rPr>
                <w:t>частях 5</w:t>
              </w:r>
            </w:hyperlink>
            <w:r w:rsidRPr="00312A1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10" w:history="1">
              <w:r w:rsidRPr="00312A1A">
                <w:rPr>
                  <w:rStyle w:val="a3"/>
                  <w:rFonts w:ascii="Times New Roman" w:eastAsiaTheme="minorHAnsi" w:hAnsi="Times New Roman" w:cs="Times New Roman"/>
                  <w:szCs w:val="22"/>
                  <w:lang w:eastAsia="en-US"/>
                </w:rPr>
                <w:t>6</w:t>
              </w:r>
            </w:hyperlink>
            <w:r w:rsidRPr="00312A1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11" w:history="1">
              <w:r w:rsidRPr="00312A1A">
                <w:rPr>
                  <w:rStyle w:val="a3"/>
                  <w:rFonts w:ascii="Times New Roman" w:eastAsiaTheme="minorHAnsi" w:hAnsi="Times New Roman" w:cs="Times New Roman"/>
                  <w:szCs w:val="22"/>
                  <w:lang w:eastAsia="en-US"/>
                </w:rPr>
                <w:t>7</w:t>
              </w:r>
            </w:hyperlink>
            <w:r w:rsidRPr="00312A1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а имущество не находится в государственной или муниципальной собственности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</w:tbl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  документов, которые </w:t>
      </w:r>
      <w:r w:rsidRPr="00E875A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12A1A">
        <w:rPr>
          <w:rFonts w:ascii="Times New Roman" w:hAnsi="Times New Roman" w:cs="Times New Roman"/>
          <w:b/>
          <w:sz w:val="28"/>
          <w:szCs w:val="28"/>
        </w:rPr>
        <w:t>вправе</w:t>
      </w:r>
      <w:r w:rsidRPr="00E8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3"/>
      </w:tblGrid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документов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</w:t>
            </w:r>
            <w:r w:rsidRPr="00B427C1">
              <w:rPr>
                <w:rFonts w:ascii="Times New Roman" w:hAnsi="Times New Roman" w:cs="Times New Roman"/>
              </w:rPr>
              <w:t>ЕГРН (Единого государственного реестра недвижимости об объекте недвижимости и правообладателях)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согласия собственника или иного законного владельца соответствующего имущества, находящегося в государственной или муниципальной собственности, на присоединение к этому имуществу рекламной конструкции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подтверждающий факт оплаты заявителем государственной пошлины за выдачу разрешения на установку и эксплуатацию рекламной конструкции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Договор на установку и эксплуатацию рекламной конструкции, заключенный по результатам проведенных торгов на право установки и эксплуатации рекламной конструкции между органом государственной власти или органом местного самоуправления и владельцем рекламной конструкции 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Разрешение на строительство, в случае размещения рекламной конструкции на объекте незавершенного строительства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Информация об объекте культурного наследия, включенном в единый государственный реестр объектов культурного наследия (памятниках истории и культуры) народов Российской Федерации, об объекте культурного наследия местного значения при установке рекламной конструкции на объектах культурного наследия и в зонах их охраны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nformat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Охранное обязательство собственника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случае, если рекламную конструкцию предполагается присоединить к объекту культурного наследия или установить на территории такого объекта </w:t>
            </w:r>
          </w:p>
        </w:tc>
      </w:tr>
      <w:tr w:rsidR="001E4D41" w:rsidTr="00194D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41" w:rsidRDefault="001E4D41" w:rsidP="00194DE0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41" w:rsidRDefault="001E4D41" w:rsidP="00194DE0">
            <w:pPr>
              <w:pStyle w:val="ConsPlusNonformat"/>
              <w:spacing w:before="12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</w:t>
            </w:r>
          </w:p>
        </w:tc>
      </w:tr>
    </w:tbl>
    <w:p w:rsidR="001E4D41" w:rsidRDefault="001E4D41" w:rsidP="001E4D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 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Документы в количестве _____шт. поданы</w:t>
      </w: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(ФИО полностью)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Pr="00312A1A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лица, подавшего заявление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75A5">
        <w:rPr>
          <w:rFonts w:ascii="Times New Roman" w:hAnsi="Times New Roman" w:cs="Times New Roman"/>
          <w:b/>
          <w:sz w:val="24"/>
          <w:szCs w:val="24"/>
        </w:rPr>
        <w:t xml:space="preserve">_______________           </w:t>
      </w:r>
      <w:proofErr w:type="gramStart"/>
      <w:r w:rsidRPr="00E875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12A1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12A1A">
        <w:rPr>
          <w:rFonts w:ascii="Times New Roman" w:hAnsi="Times New Roman" w:cs="Times New Roman"/>
          <w:sz w:val="24"/>
          <w:szCs w:val="24"/>
        </w:rPr>
        <w:t>___» ____________ 20___ г.</w:t>
      </w:r>
    </w:p>
    <w:p w:rsidR="001E4D41" w:rsidRPr="00E875A5" w:rsidRDefault="001E4D41" w:rsidP="001E4D4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E4D41" w:rsidRPr="00E875A5" w:rsidRDefault="001E4D41" w:rsidP="001E4D4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E4D41" w:rsidRDefault="001E4D41" w:rsidP="001E4D41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</w:p>
    <w:p w:rsidR="001E4D41" w:rsidRPr="00312A1A" w:rsidRDefault="001E4D41" w:rsidP="001E4D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312A1A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Pr="00312A1A">
        <w:rPr>
          <w:rFonts w:ascii="Times New Roman" w:hAnsi="Times New Roman" w:cs="Times New Roman"/>
        </w:rPr>
        <w:t>заявителя)</w:t>
      </w:r>
    </w:p>
    <w:p w:rsidR="001E4D41" w:rsidRDefault="001E4D41" w:rsidP="001E4D41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1E4D41" w:rsidRPr="00312A1A" w:rsidRDefault="001E4D41" w:rsidP="001E4D41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 w:rsidRPr="00312A1A">
        <w:rPr>
          <w:rFonts w:ascii="Times New Roman" w:hAnsi="Times New Roman" w:cs="Times New Roman"/>
        </w:rPr>
        <w:t>М.П.</w:t>
      </w:r>
    </w:p>
    <w:p w:rsidR="001E4D41" w:rsidRPr="00714B08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  ответственности   за предоставление документов с заведомо неверными сведениями, сокрытие данных, влияющих на право получения решения о выдаче разрешения на установку и эксплуатацию рекламной конструкции или об отказе в его выдаче.</w:t>
      </w:r>
    </w:p>
    <w:p w:rsidR="001E4D41" w:rsidRPr="00714B08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i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Данные, указанные в заявлении, соответствуют представленным документам. С проверкой,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о выдаче разрешения на установку и эксплуатацию рекламной конструкции или об отказе в его выдаче согласен(на)</w:t>
      </w:r>
      <w:r w:rsidRPr="00714B08">
        <w:rPr>
          <w:rFonts w:ascii="Times New Roman" w:hAnsi="Times New Roman" w:cs="Times New Roman"/>
          <w:i/>
        </w:rPr>
        <w:t xml:space="preserve"> _______________________.</w:t>
      </w:r>
    </w:p>
    <w:p w:rsidR="001E4D41" w:rsidRPr="00312A1A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2636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</w:t>
      </w:r>
      <w:r w:rsidRPr="00312A1A">
        <w:rPr>
          <w:rFonts w:ascii="Times New Roman" w:hAnsi="Times New Roman" w:cs="Times New Roman"/>
          <w:i/>
          <w:sz w:val="18"/>
          <w:szCs w:val="18"/>
        </w:rPr>
        <w:t>(Подпись заявителя)</w:t>
      </w:r>
    </w:p>
    <w:p w:rsidR="001E4D41" w:rsidRPr="00714B08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Решение об отказе в приеме и регистрации документов или об отказе в предоставлении муниципальной услуги,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прошу:</w:t>
      </w:r>
    </w:p>
    <w:p w:rsidR="001E4D41" w:rsidRPr="00714B08" w:rsidRDefault="001E4D41" w:rsidP="001E4D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выдать на бумажном носителе;</w:t>
      </w:r>
    </w:p>
    <w:p w:rsidR="001E4D41" w:rsidRPr="00714B08" w:rsidRDefault="001E4D41" w:rsidP="001E4D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в личный кабинет на Единый портал в виде электронного документа (в случае подачи заявления через Единый портал);</w:t>
      </w:r>
    </w:p>
    <w:p w:rsidR="001E4D41" w:rsidRPr="00714B08" w:rsidRDefault="001E4D41" w:rsidP="001E4D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почтой.</w:t>
      </w: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выдаче разрешения на установку и эксплуатацию рекламной конструкции и приложенные к нему документы приняты и зарегистрированы:</w:t>
      </w:r>
    </w:p>
    <w:p w:rsidR="001E4D41" w:rsidRPr="001D409F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>Регистрационный №__________        Дата регистрации         ________________________</w:t>
      </w:r>
    </w:p>
    <w:p w:rsidR="001E4D41" w:rsidRPr="001D409F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>Дата явки для получения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1E4D41" w:rsidRDefault="001E4D41" w:rsidP="001E4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E4D41" w:rsidRDefault="001E4D41" w:rsidP="001E4D4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 сотрудника, принявшего заявление)</w:t>
      </w:r>
    </w:p>
    <w:p w:rsidR="001E4D41" w:rsidRDefault="001E4D41" w:rsidP="001E4D41">
      <w:pPr>
        <w:pStyle w:val="ConsPlusNonformat"/>
        <w:spacing w:before="12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</w:t>
      </w:r>
    </w:p>
    <w:p w:rsidR="001E4D41" w:rsidRDefault="001E4D41" w:rsidP="001E4D41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F19" w:rsidRDefault="000D0422"/>
    <w:sectPr w:rsidR="004A3F19" w:rsidSect="00313D98">
      <w:headerReference w:type="default" r:id="rId12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22" w:rsidRDefault="000D0422">
      <w:r>
        <w:separator/>
      </w:r>
    </w:p>
  </w:endnote>
  <w:endnote w:type="continuationSeparator" w:id="0">
    <w:p w:rsidR="000D0422" w:rsidRDefault="000D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22" w:rsidRDefault="000D0422">
      <w:r>
        <w:separator/>
      </w:r>
    </w:p>
  </w:footnote>
  <w:footnote w:type="continuationSeparator" w:id="0">
    <w:p w:rsidR="000D0422" w:rsidRDefault="000D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361099"/>
      <w:docPartObj>
        <w:docPartGallery w:val="Page Numbers (Top of Page)"/>
        <w:docPartUnique/>
      </w:docPartObj>
    </w:sdtPr>
    <w:sdtEndPr/>
    <w:sdtContent>
      <w:p w:rsidR="00394DA3" w:rsidRDefault="00265B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2C">
          <w:rPr>
            <w:noProof/>
          </w:rPr>
          <w:t>13</w:t>
        </w:r>
        <w:r>
          <w:fldChar w:fldCharType="end"/>
        </w:r>
      </w:p>
    </w:sdtContent>
  </w:sdt>
  <w:p w:rsidR="00394DA3" w:rsidRDefault="000D0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41"/>
    <w:rsid w:val="0009598C"/>
    <w:rsid w:val="000A0A58"/>
    <w:rsid w:val="000D0422"/>
    <w:rsid w:val="00176013"/>
    <w:rsid w:val="001E4D41"/>
    <w:rsid w:val="00265BD9"/>
    <w:rsid w:val="003C55F3"/>
    <w:rsid w:val="006D44EB"/>
    <w:rsid w:val="006D51F9"/>
    <w:rsid w:val="0071172A"/>
    <w:rsid w:val="007F3C51"/>
    <w:rsid w:val="008D1C47"/>
    <w:rsid w:val="0097000C"/>
    <w:rsid w:val="009B4CF7"/>
    <w:rsid w:val="00B272AC"/>
    <w:rsid w:val="00B3592C"/>
    <w:rsid w:val="00C74D0D"/>
    <w:rsid w:val="00CD2E6D"/>
    <w:rsid w:val="00FB7B8B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BE03-BE1D-4EF9-B213-16B163D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4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D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4D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4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4D41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3004697537765FB2D6273D856E128AA9A40FE163381E1B8B8B4CF936CD84E722AE1DF5E660E0E7A8552AAA3BE38421F7B1A344C22F5943V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DF3004697537765FB2D6273D856E128AA9A40FE163381E1B8B8B4CF936CD84E722AE1DF7E26ABCB3E75476EC6CF08722F7B2A25B4C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3004697537765FB2D6273D856E128AA9A40FE163381E1B8B8B4CF936CD84E722AE1DF5E664E8E0A8552AAA3BE38421F7B1A344C22F5943V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4069-DCEF-4E6C-B04C-F9A42BF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9</cp:revision>
  <dcterms:created xsi:type="dcterms:W3CDTF">2022-07-26T08:57:00Z</dcterms:created>
  <dcterms:modified xsi:type="dcterms:W3CDTF">2022-08-31T08:12:00Z</dcterms:modified>
</cp:coreProperties>
</file>