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8C77D2D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27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6CF9EA4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00F82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Газопровод до земельного участка, расположенного по адресу: Кемеровская область, </w:t>
            </w:r>
            <w:proofErr w:type="spellStart"/>
            <w:r w:rsidR="00F82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F82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82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пер.Щегловский</w:t>
            </w:r>
            <w:proofErr w:type="spellEnd"/>
            <w:r w:rsidR="00F82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д.33 (кадастровый номер 42:24:0101051:7113)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</w:t>
            </w:r>
            <w:r w:rsidR="00F82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К-ТП/У-205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F82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</w:t>
            </w:r>
            <w:r w:rsidR="00F82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F82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9111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1E284836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82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2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27D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F827D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F827D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F827D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0605CA48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82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0105</w:t>
            </w:r>
            <w:r w:rsidR="00F82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827DC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2023-09-05T05:54:00Z</dcterms:modified>
</cp:coreProperties>
</file>