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46E9FEDD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BA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4F26C129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«Распределительные </w:t>
            </w:r>
            <w:r w:rsidR="00835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сети по улице Плодопитомник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Кемерово Кемеровской области </w:t>
            </w:r>
            <w:r w:rsidR="00835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-й этап (код объекта СН 42 00</w:t>
            </w:r>
            <w:r w:rsidR="00835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35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)» и его </w:t>
            </w:r>
            <w:proofErr w:type="spell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</w:t>
            </w:r>
            <w:proofErr w:type="gram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кадастровым номером 42:24:0</w:t>
            </w:r>
            <w:r w:rsidR="00835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0105</w:t>
            </w:r>
            <w:r w:rsidR="00835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35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935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E587495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5F1D74A7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835B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5B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35BA0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835BA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835BA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835BA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B338287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52232D3D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5CD99541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835B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0105</w:t>
            </w:r>
            <w:r w:rsidR="00835B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35BA0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2023-09-05T07:38:00Z</dcterms:modified>
</cp:coreProperties>
</file>