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C0B3540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625E87E2" w:rsidR="00340EFB" w:rsidRPr="00BB0CC4" w:rsidRDefault="002A18A3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 электроснабжения – линия электропередачи КЛ-0,4 </w:t>
            </w:r>
            <w:proofErr w:type="spellStart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ТП-59 по адресу: Российская Федерация, Кемеровская область – Кузбасс, Кемеровский городской округ, город Кемерово, восточнее ул. Станционная, 17. Технологическое присоединение электронно-цифрового видеоэкрана </w:t>
            </w:r>
            <w:r w:rsidR="003A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 г.</w:t>
            </w:r>
            <w:r w:rsidR="00094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</w:t>
            </w:r>
            <w:r w:rsidR="00BE7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Станционная</w:t>
            </w:r>
            <w:r w:rsidR="00BE7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17, расположен на объекте Кемеровская ГРЭС – на пересечении пр. Кузнецкий и левого берега </w:t>
            </w:r>
            <w:proofErr w:type="spellStart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р.Томь</w:t>
            </w:r>
            <w:proofErr w:type="spell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2B763A85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057A83E" w14:textId="30D6D5D4" w:rsidR="000949BF" w:rsidRDefault="0065303A" w:rsidP="0009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>000000:3407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42:24:01010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8375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2D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E2D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DFC72E" w14:textId="30F95B7E" w:rsidR="009F0553" w:rsidRPr="001C20C5" w:rsidRDefault="00275B40" w:rsidP="002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42:24:0101049:8447 (21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земель в границах кадастровых кварталов:42:24:0501006 (597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42:24:0101049 (913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721D3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721D3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721D3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1A17D2F" w14:textId="77777777" w:rsidR="00721D3E" w:rsidRPr="00721D3E" w:rsidRDefault="00721D3E" w:rsidP="007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3E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номерами:</w:t>
            </w:r>
          </w:p>
          <w:p w14:paraId="4B4C448D" w14:textId="7C3A8A27" w:rsidR="00721D3E" w:rsidRPr="00721D3E" w:rsidRDefault="00721D3E" w:rsidP="007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3E">
              <w:rPr>
                <w:rFonts w:ascii="Times New Roman" w:hAnsi="Times New Roman" w:cs="Times New Roman"/>
                <w:sz w:val="28"/>
                <w:szCs w:val="28"/>
              </w:rPr>
              <w:t>42:24:0000000:3407, 42:24:0101049:8375,</w:t>
            </w:r>
          </w:p>
          <w:p w14:paraId="06D9A364" w14:textId="0D247FEC" w:rsidR="00DB7697" w:rsidRPr="001C20C5" w:rsidRDefault="00721D3E" w:rsidP="007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3E">
              <w:rPr>
                <w:rFonts w:ascii="Times New Roman" w:hAnsi="Times New Roman" w:cs="Times New Roman"/>
                <w:sz w:val="28"/>
                <w:szCs w:val="28"/>
              </w:rPr>
              <w:t>42:24:0101049:8447, земель в границах кадастровых кварталов:42:24:0501006, 42:24:0101049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2DF6"/>
    <w:rsid w:val="003029EC"/>
    <w:rsid w:val="00302D56"/>
    <w:rsid w:val="00310ADD"/>
    <w:rsid w:val="00340EFB"/>
    <w:rsid w:val="00347191"/>
    <w:rsid w:val="00347C6A"/>
    <w:rsid w:val="00352918"/>
    <w:rsid w:val="00355422"/>
    <w:rsid w:val="003610CA"/>
    <w:rsid w:val="003765E2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23</cp:revision>
  <cp:lastPrinted>2020-03-03T09:50:00Z</cp:lastPrinted>
  <dcterms:created xsi:type="dcterms:W3CDTF">2022-10-03T09:22:00Z</dcterms:created>
  <dcterms:modified xsi:type="dcterms:W3CDTF">2023-11-24T03:12:00Z</dcterms:modified>
</cp:coreProperties>
</file>