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0E309289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29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00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00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31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71F9A657" w:rsidR="00340EFB" w:rsidRPr="001A0F3E" w:rsidRDefault="00B3251C" w:rsidP="008500DC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1" w:name="_Hlk175904863"/>
            <w:bookmarkEnd w:id="0"/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End w:id="1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>и эксплуатация сооружения</w:t>
            </w:r>
            <w:r w:rsid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- </w:t>
            </w:r>
            <w:r w:rsidR="008500DC" w:rsidRPr="008500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трансформаторная подстанция ТП-3339 (КТП-1х400 </w:t>
            </w:r>
            <w:proofErr w:type="spellStart"/>
            <w:r w:rsidR="008500DC" w:rsidRPr="008500DC">
              <w:rPr>
                <w:rFonts w:ascii="Times New Roman" w:hAnsi="Times New Roman" w:cs="Times New Roman"/>
                <w:bCs/>
                <w:sz w:val="26"/>
                <w:szCs w:val="26"/>
              </w:rPr>
              <w:t>кВА</w:t>
            </w:r>
            <w:proofErr w:type="spellEnd"/>
            <w:r w:rsidR="008500DC" w:rsidRPr="008500DC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="008500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500DC" w:rsidRPr="008500DC">
              <w:rPr>
                <w:rFonts w:ascii="Times New Roman" w:hAnsi="Times New Roman" w:cs="Times New Roman"/>
                <w:bCs/>
                <w:sz w:val="26"/>
                <w:szCs w:val="26"/>
              </w:rPr>
              <w:t>(технологическое присоединение парка, расположенного на противоположной</w:t>
            </w:r>
            <w:r w:rsidR="008500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500DC" w:rsidRPr="008500DC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стороне парка Победы имени Г.К. Жукова по адресу: г. Кемерово, Центральный</w:t>
            </w:r>
            <w:r w:rsidR="008500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500DC" w:rsidRPr="008500DC">
              <w:rPr>
                <w:rFonts w:ascii="Times New Roman" w:hAnsi="Times New Roman" w:cs="Times New Roman"/>
                <w:bCs/>
                <w:sz w:val="26"/>
                <w:szCs w:val="26"/>
              </w:rPr>
              <w:t>район). Местоположение: Российская</w:t>
            </w:r>
            <w:r w:rsidR="008500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500DC" w:rsidRPr="008500DC">
              <w:rPr>
                <w:rFonts w:ascii="Times New Roman" w:hAnsi="Times New Roman" w:cs="Times New Roman"/>
                <w:bCs/>
                <w:sz w:val="26"/>
                <w:szCs w:val="26"/>
              </w:rPr>
              <w:t>Федерация, Кемеровская область-Кузбасс, Кемеровский городской округ, город</w:t>
            </w:r>
            <w:r w:rsidR="008500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2" w:name="_GoBack"/>
            <w:bookmarkEnd w:id="2"/>
            <w:r w:rsidR="008500DC" w:rsidRPr="008500DC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восточнее пр. Октябрьский, 2/2.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7E78F4E0" w:rsidR="00AA4BCB" w:rsidRPr="00DD78B3" w:rsidRDefault="008500DC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C241EB">
              <w:rPr>
                <w:rFonts w:ascii="Times New Roman" w:hAnsi="Times New Roman" w:cs="Times New Roman"/>
                <w:sz w:val="24"/>
              </w:rPr>
              <w:t>емля в границах кадастров</w:t>
            </w:r>
            <w:r w:rsidR="00CB31C3">
              <w:rPr>
                <w:rFonts w:ascii="Times New Roman" w:hAnsi="Times New Roman" w:cs="Times New Roman"/>
                <w:sz w:val="24"/>
              </w:rPr>
              <w:t>ого</w:t>
            </w:r>
            <w:r w:rsidR="00C241EB">
              <w:rPr>
                <w:rFonts w:ascii="Times New Roman" w:hAnsi="Times New Roman" w:cs="Times New Roman"/>
                <w:sz w:val="24"/>
              </w:rPr>
              <w:t xml:space="preserve"> кварта</w:t>
            </w:r>
            <w:r w:rsidR="00CB31C3">
              <w:rPr>
                <w:rFonts w:ascii="Times New Roman" w:hAnsi="Times New Roman" w:cs="Times New Roman"/>
                <w:sz w:val="24"/>
              </w:rPr>
              <w:t>ла</w:t>
            </w:r>
            <w:r w:rsidR="00C241E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500DC">
              <w:rPr>
                <w:rFonts w:ascii="Times New Roman" w:hAnsi="Times New Roman" w:cs="Times New Roman"/>
                <w:sz w:val="24"/>
              </w:rPr>
              <w:t>42:24:0501014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8500D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8500D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8500D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705EB438" w:rsidR="00DB7697" w:rsidRPr="001128D2" w:rsidRDefault="008500DC" w:rsidP="006429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00DC">
              <w:rPr>
                <w:rFonts w:ascii="Times New Roman" w:hAnsi="Times New Roman" w:cs="Times New Roman"/>
                <w:sz w:val="26"/>
                <w:szCs w:val="26"/>
              </w:rPr>
              <w:t>Земля в границах кадастрового квартала 42:24:0501014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B4F0C"/>
    <w:rsid w:val="005B6E25"/>
    <w:rsid w:val="005D599B"/>
    <w:rsid w:val="005F265C"/>
    <w:rsid w:val="006222C7"/>
    <w:rsid w:val="0063759B"/>
    <w:rsid w:val="0064298C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C3EE2-A652-4DD1-8A53-BD31A6D2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19</cp:revision>
  <cp:lastPrinted>2024-08-02T09:49:00Z</cp:lastPrinted>
  <dcterms:created xsi:type="dcterms:W3CDTF">2024-08-02T09:57:00Z</dcterms:created>
  <dcterms:modified xsi:type="dcterms:W3CDTF">2024-09-11T06:10:00Z</dcterms:modified>
</cp:coreProperties>
</file>