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6696AEC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65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01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11810CD" w14:textId="77777777" w:rsidR="00110143" w:rsidRPr="00110143" w:rsidRDefault="00B3251C" w:rsidP="0011014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End w:id="2"/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3" w:name="_Hlk179885264"/>
            <w:r w:rsidR="00110143" w:rsidRPr="001101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КЛ-0,4 </w:t>
            </w:r>
            <w:proofErr w:type="spellStart"/>
            <w:r w:rsidR="00110143" w:rsidRPr="00110143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110143" w:rsidRPr="001101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КШ 485</w:t>
            </w:r>
          </w:p>
          <w:p w14:paraId="6C3ECA2E" w14:textId="35AF554C" w:rsidR="00340EFB" w:rsidRPr="001A0F3E" w:rsidRDefault="00110143" w:rsidP="0011014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0143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 присоединение светодиодного дисплея Р-16 по адресу: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10143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ул. Терешковой, 22А, перекресток ул. Терешковой и пр. Октябрьский</w:t>
            </w:r>
            <w:bookmarkStart w:id="4" w:name="_GoBack"/>
            <w:bookmarkEnd w:id="4"/>
            <w:r w:rsidRPr="0011014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10143">
              <w:rPr>
                <w:rFonts w:ascii="Times New Roman" w:hAnsi="Times New Roman" w:cs="Times New Roman"/>
                <w:bCs/>
                <w:sz w:val="26"/>
                <w:szCs w:val="26"/>
              </w:rPr>
              <w:t>вблизи ТЦ "Спутник").</w:t>
            </w:r>
            <w:bookmarkEnd w:id="3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C7FCAD3" w:rsidR="005208A2" w:rsidRPr="00DD78B3" w:rsidRDefault="005208A2" w:rsidP="00110143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</w:t>
            </w:r>
            <w:r w:rsidR="00110143">
              <w:rPr>
                <w:rFonts w:ascii="Times New Roman" w:hAnsi="Times New Roman" w:cs="Times New Roman"/>
                <w:bCs/>
                <w:sz w:val="26"/>
                <w:szCs w:val="26"/>
              </w:rPr>
              <w:t>ого участка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кадастровым номер</w:t>
            </w:r>
            <w:r w:rsidR="00110143">
              <w:rPr>
                <w:rFonts w:ascii="Times New Roman" w:hAnsi="Times New Roman" w:cs="Times New Roman"/>
                <w:bCs/>
                <w:sz w:val="26"/>
                <w:szCs w:val="26"/>
              </w:rPr>
              <w:t>ом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10143" w:rsidRPr="00110143">
              <w:rPr>
                <w:rFonts w:ascii="Times New Roman" w:hAnsi="Times New Roman" w:cs="Times New Roman"/>
                <w:bCs/>
                <w:sz w:val="26"/>
                <w:szCs w:val="26"/>
              </w:rPr>
              <w:t>42:24:0501012:8569</w:t>
            </w:r>
            <w:r w:rsidR="00110143">
              <w:rPr>
                <w:rFonts w:ascii="Times New Roman" w:hAnsi="Times New Roman" w:cs="Times New Roman"/>
                <w:bCs/>
                <w:sz w:val="26"/>
                <w:szCs w:val="26"/>
              </w:rPr>
              <w:t>, земля в границах кадастрового квартала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10143" w:rsidRPr="00110143">
              <w:rPr>
                <w:rFonts w:ascii="Times New Roman" w:hAnsi="Times New Roman" w:cs="Times New Roman"/>
                <w:bCs/>
                <w:sz w:val="26"/>
                <w:szCs w:val="26"/>
              </w:rPr>
              <w:t>42:24:0501012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97767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97767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97767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40C09E2" w:rsidR="00DB7697" w:rsidRPr="001128D2" w:rsidRDefault="00110143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143">
              <w:rPr>
                <w:rFonts w:ascii="Times New Roman" w:hAnsi="Times New Roman" w:cs="Times New Roman"/>
                <w:sz w:val="26"/>
                <w:szCs w:val="26"/>
              </w:rPr>
              <w:t>Земельного участка кадастровым номером 42:24:0501012:8569, земля в границах кадастрового квартала 42:24:0501012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0143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1FF0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77679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0DB8C-960D-4C50-B6EE-56EF95D2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29</cp:revision>
  <cp:lastPrinted>2024-08-02T09:49:00Z</cp:lastPrinted>
  <dcterms:created xsi:type="dcterms:W3CDTF">2024-08-02T09:57:00Z</dcterms:created>
  <dcterms:modified xsi:type="dcterms:W3CDTF">2024-10-15T04:49:00Z</dcterms:modified>
</cp:coreProperties>
</file>