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639" w:rsidRPr="00D61277" w:rsidRDefault="00C22D27">
      <w:pPr>
        <w:pStyle w:val="a1"/>
        <w:jc w:val="right"/>
        <w:rPr>
          <w:bCs/>
        </w:rPr>
      </w:pPr>
      <w:r w:rsidRPr="00D61277">
        <w:rPr>
          <w:bCs/>
        </w:rPr>
        <w:t xml:space="preserve">Приложение </w:t>
      </w:r>
      <w:r w:rsidR="00FB26AE" w:rsidRPr="00D61277">
        <w:rPr>
          <w:bCs/>
        </w:rPr>
        <w:t>№ 3</w:t>
      </w:r>
    </w:p>
    <w:p w:rsidR="00AD7639" w:rsidRPr="00D61277" w:rsidRDefault="00C22D27">
      <w:pPr>
        <w:pStyle w:val="a1"/>
        <w:jc w:val="right"/>
        <w:rPr>
          <w:bCs/>
        </w:rPr>
      </w:pPr>
      <w:r w:rsidRPr="00D61277">
        <w:rPr>
          <w:bCs/>
        </w:rPr>
        <w:t xml:space="preserve">к извещению о проведении </w:t>
      </w:r>
      <w:r w:rsidR="0010118A" w:rsidRPr="00D61277">
        <w:rPr>
          <w:bCs/>
        </w:rPr>
        <w:t>конкурса</w:t>
      </w:r>
    </w:p>
    <w:p w:rsidR="00FB26AE" w:rsidRPr="00D61277" w:rsidRDefault="00FB26AE">
      <w:pPr>
        <w:pStyle w:val="a1"/>
        <w:jc w:val="right"/>
        <w:rPr>
          <w:bCs/>
        </w:rPr>
      </w:pPr>
    </w:p>
    <w:p w:rsidR="00C22D27" w:rsidRPr="00D61277" w:rsidRDefault="00C22D27">
      <w:pPr>
        <w:pStyle w:val="a1"/>
        <w:jc w:val="right"/>
        <w:rPr>
          <w:b/>
          <w:bCs/>
        </w:rPr>
      </w:pPr>
    </w:p>
    <w:p w:rsidR="00113F5C" w:rsidRPr="00D61277" w:rsidRDefault="00C22D27" w:rsidP="00E80922">
      <w:pPr>
        <w:keepNext/>
        <w:keepLines/>
        <w:spacing w:line="249" w:lineRule="auto"/>
        <w:contextualSpacing/>
        <w:outlineLvl w:val="0"/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</w:pPr>
      <w:r w:rsidRPr="00D61277">
        <w:rPr>
          <w:rFonts w:ascii="Times New Roman" w:eastAsia="Times New Roman" w:hAnsi="Times New Roman" w:cs="Times New Roman"/>
          <w:b/>
          <w:color w:val="000000"/>
          <w:szCs w:val="28"/>
        </w:rPr>
        <w:t xml:space="preserve">Конкурсные условия. </w:t>
      </w:r>
      <w:r w:rsidR="00E80922" w:rsidRPr="00D61277">
        <w:rPr>
          <w:b/>
        </w:rPr>
        <w:t>Метод (способ) и критерии оценки и сравнения предложений участников конкурса о выполнении ими конкурсных условий</w:t>
      </w:r>
      <w:r w:rsidR="00E80922" w:rsidRPr="00D61277">
        <w:rPr>
          <w:rFonts w:ascii="Times New Roman" w:eastAsia="Times New Roman" w:hAnsi="Times New Roman" w:cs="Times New Roman"/>
          <w:b/>
          <w:color w:val="000000"/>
          <w:szCs w:val="28"/>
        </w:rPr>
        <w:t xml:space="preserve"> </w:t>
      </w:r>
    </w:p>
    <w:p w:rsidR="00AD7639" w:rsidRPr="00D61277" w:rsidRDefault="00AD7639">
      <w:pPr>
        <w:spacing w:line="249" w:lineRule="auto"/>
        <w:ind w:firstLine="697"/>
        <w:contextualSpacing/>
        <w:outlineLvl w:val="0"/>
        <w:rPr>
          <w:rFonts w:ascii="Times New Roman" w:eastAsia="Times New Roman" w:hAnsi="Times New Roman" w:cs="Times New Roman"/>
          <w:b/>
          <w:color w:val="000000"/>
          <w:szCs w:val="28"/>
        </w:rPr>
      </w:pPr>
    </w:p>
    <w:p w:rsidR="0077690B" w:rsidRPr="00D61277" w:rsidRDefault="00C22D27" w:rsidP="00F421B2">
      <w:pPr>
        <w:spacing w:after="4" w:line="247" w:lineRule="auto"/>
        <w:ind w:left="-15" w:right="-1" w:firstLine="866"/>
        <w:jc w:val="both"/>
        <w:rPr>
          <w:szCs w:val="28"/>
        </w:rPr>
      </w:pPr>
      <w:r w:rsidRPr="00D61277">
        <w:rPr>
          <w:rFonts w:ascii="Times New Roman" w:eastAsia="Times New Roman" w:hAnsi="Times New Roman" w:cs="Times New Roman"/>
          <w:color w:val="000000"/>
          <w:szCs w:val="28"/>
        </w:rPr>
        <w:t>Для оценки заявок участников согласно пунктам 11 и 12 Правил проведения торгов на право заключения договора о комплексном развитии территории, утвержденных постановлением Правительства Российской Федерации № 701 от 04.05.2021 «Об утверждении правил проведения торгов на право заключения договора о комплексном развитии территории,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форме»</w:t>
      </w:r>
      <w:r w:rsidR="00D37A72" w:rsidRPr="00D61277">
        <w:rPr>
          <w:rFonts w:ascii="Times New Roman" w:eastAsia="Times New Roman" w:hAnsi="Times New Roman" w:cs="Times New Roman"/>
          <w:color w:val="000000"/>
          <w:szCs w:val="28"/>
        </w:rPr>
        <w:t xml:space="preserve"> установлены следующие конкурсные условия</w:t>
      </w:r>
      <w:r w:rsidRPr="00D61277">
        <w:rPr>
          <w:rFonts w:ascii="Times New Roman" w:eastAsia="Times New Roman" w:hAnsi="Times New Roman" w:cs="Times New Roman"/>
          <w:color w:val="000000"/>
          <w:szCs w:val="28"/>
        </w:rPr>
        <w:t>:</w:t>
      </w:r>
    </w:p>
    <w:p w:rsidR="00F34562" w:rsidRPr="00D61277" w:rsidRDefault="00134E52" w:rsidP="00F34562">
      <w:pPr>
        <w:autoSpaceDE w:val="0"/>
        <w:autoSpaceDN w:val="0"/>
        <w:adjustRightInd w:val="0"/>
        <w:ind w:right="-1" w:firstLine="851"/>
        <w:jc w:val="both"/>
        <w:rPr>
          <w:rFonts w:ascii="Times New Roman" w:eastAsia="Times New Roman" w:hAnsi="Times New Roman" w:cs="Times New Roman"/>
          <w:kern w:val="0"/>
          <w:szCs w:val="28"/>
          <w:lang w:bidi="ar-SA"/>
        </w:rPr>
      </w:pPr>
      <w:r w:rsidRPr="00D61277">
        <w:rPr>
          <w:rFonts w:ascii="Times New Roman" w:eastAsia="Times New Roman" w:hAnsi="Times New Roman" w:cs="Times New Roman"/>
          <w:kern w:val="0"/>
          <w:szCs w:val="28"/>
          <w:lang w:bidi="ar-SA"/>
        </w:rPr>
        <w:t>1. Минимальный объем предусмотренного договором о комплексном развитии территории финансирования работ, подлежащих выполнению лицом, с которым договор о комплексном развитии территории должен быть заключен по результатам торгов.</w:t>
      </w:r>
    </w:p>
    <w:p w:rsidR="00F34562" w:rsidRPr="00D61277" w:rsidRDefault="00134E52" w:rsidP="00F34562">
      <w:pPr>
        <w:autoSpaceDE w:val="0"/>
        <w:autoSpaceDN w:val="0"/>
        <w:adjustRightInd w:val="0"/>
        <w:ind w:right="-1" w:firstLine="851"/>
        <w:jc w:val="both"/>
        <w:rPr>
          <w:rFonts w:ascii="Times New Roman" w:hAnsi="Times New Roman" w:cs="Times New Roman"/>
          <w:kern w:val="0"/>
          <w:szCs w:val="28"/>
          <w:lang w:bidi="ar-SA"/>
        </w:rPr>
      </w:pPr>
      <w:r w:rsidRPr="00D61277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2.  </w:t>
      </w:r>
      <w:r w:rsidR="00F34562" w:rsidRPr="00D61277">
        <w:rPr>
          <w:rFonts w:ascii="Times New Roman" w:hAnsi="Times New Roman" w:cs="Times New Roman"/>
          <w:kern w:val="0"/>
          <w:szCs w:val="28"/>
          <w:lang w:bidi="ar-SA"/>
        </w:rPr>
        <w:t>Цена права на заключение договора о комплексном развитии территории.</w:t>
      </w:r>
    </w:p>
    <w:p w:rsidR="00134E52" w:rsidRPr="00D61277" w:rsidRDefault="00F34562" w:rsidP="00F421B2">
      <w:pPr>
        <w:spacing w:after="4" w:line="247" w:lineRule="auto"/>
        <w:ind w:left="-15" w:right="-1" w:firstLine="851"/>
        <w:jc w:val="both"/>
        <w:rPr>
          <w:rFonts w:ascii="Times New Roman" w:eastAsia="Times New Roman" w:hAnsi="Times New Roman" w:cs="Times New Roman"/>
          <w:kern w:val="0"/>
          <w:szCs w:val="28"/>
          <w:lang w:bidi="ar-SA"/>
        </w:rPr>
      </w:pPr>
      <w:r w:rsidRPr="00D61277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3. </w:t>
      </w:r>
      <w:r w:rsidR="00134E52" w:rsidRPr="00D61277">
        <w:rPr>
          <w:rFonts w:ascii="Times New Roman" w:eastAsia="Times New Roman" w:hAnsi="Times New Roman" w:cs="Times New Roman"/>
          <w:kern w:val="0"/>
          <w:szCs w:val="28"/>
          <w:lang w:bidi="ar-SA"/>
        </w:rPr>
        <w:t>Размер и характеристики площади жилых и (или) нежилых помещений, создаваемых в соответствии с договором о комплексном развитии территории и подлежащих передаче в собственность муниципального образования</w:t>
      </w:r>
      <w:r w:rsidR="00D37A72" w:rsidRPr="00D61277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 – город Кемерово</w:t>
      </w:r>
      <w:r w:rsidR="00134E52" w:rsidRPr="00D61277">
        <w:rPr>
          <w:rFonts w:ascii="Times New Roman" w:eastAsia="Times New Roman" w:hAnsi="Times New Roman" w:cs="Times New Roman"/>
          <w:kern w:val="0"/>
          <w:szCs w:val="28"/>
          <w:lang w:bidi="ar-SA"/>
        </w:rPr>
        <w:t>.</w:t>
      </w:r>
    </w:p>
    <w:p w:rsidR="00DA4A9E" w:rsidRPr="00D61277" w:rsidRDefault="00DA4A9E" w:rsidP="00F421B2">
      <w:pPr>
        <w:spacing w:after="4" w:line="247" w:lineRule="auto"/>
        <w:ind w:left="-15" w:right="-1"/>
        <w:jc w:val="both"/>
        <w:rPr>
          <w:rFonts w:ascii="Times New Roman" w:eastAsia="Times New Roman" w:hAnsi="Times New Roman" w:cs="Times New Roman"/>
          <w:color w:val="000000"/>
          <w:szCs w:val="28"/>
        </w:rPr>
      </w:pPr>
      <w:r w:rsidRPr="00D61277">
        <w:rPr>
          <w:rFonts w:ascii="Times New Roman" w:eastAsia="Times New Roman" w:hAnsi="Times New Roman" w:cs="Times New Roman"/>
          <w:color w:val="000000"/>
          <w:szCs w:val="28"/>
        </w:rPr>
        <w:t xml:space="preserve">           </w:t>
      </w:r>
    </w:p>
    <w:p w:rsidR="00AD7639" w:rsidRPr="00D61277" w:rsidRDefault="00DA4A9E" w:rsidP="00F421B2">
      <w:pPr>
        <w:spacing w:after="4" w:line="247" w:lineRule="auto"/>
        <w:ind w:left="-15" w:right="-1"/>
        <w:jc w:val="both"/>
        <w:rPr>
          <w:rFonts w:ascii="Times New Roman" w:eastAsia="Times New Roman" w:hAnsi="Times New Roman" w:cs="Times New Roman"/>
          <w:color w:val="000000"/>
          <w:szCs w:val="28"/>
        </w:rPr>
      </w:pPr>
      <w:r w:rsidRPr="00D61277">
        <w:rPr>
          <w:rFonts w:ascii="Times New Roman" w:eastAsia="Times New Roman" w:hAnsi="Times New Roman" w:cs="Times New Roman"/>
          <w:color w:val="000000"/>
          <w:szCs w:val="28"/>
        </w:rPr>
        <w:t xml:space="preserve">           </w:t>
      </w:r>
      <w:r w:rsidR="00C22D27" w:rsidRPr="00D61277">
        <w:rPr>
          <w:rFonts w:ascii="Times New Roman" w:eastAsia="Times New Roman" w:hAnsi="Times New Roman" w:cs="Times New Roman"/>
          <w:color w:val="000000"/>
          <w:szCs w:val="28"/>
        </w:rPr>
        <w:t xml:space="preserve">Критерии </w:t>
      </w:r>
      <w:r w:rsidR="003D610E" w:rsidRPr="00D61277">
        <w:rPr>
          <w:rFonts w:ascii="Times New Roman" w:eastAsia="Times New Roman" w:hAnsi="Times New Roman" w:cs="Times New Roman"/>
          <w:color w:val="000000"/>
          <w:szCs w:val="28"/>
        </w:rPr>
        <w:t>оценки</w:t>
      </w:r>
      <w:r w:rsidR="00C22D27" w:rsidRPr="00D61277">
        <w:rPr>
          <w:rFonts w:ascii="Times New Roman" w:eastAsia="Times New Roman" w:hAnsi="Times New Roman" w:cs="Times New Roman"/>
          <w:color w:val="000000"/>
          <w:szCs w:val="28"/>
        </w:rPr>
        <w:t>:</w:t>
      </w:r>
    </w:p>
    <w:p w:rsidR="00DA4A9E" w:rsidRPr="00D61277" w:rsidRDefault="00DA4A9E" w:rsidP="00F421B2">
      <w:pPr>
        <w:spacing w:after="4" w:line="247" w:lineRule="auto"/>
        <w:ind w:left="-15" w:right="-1"/>
        <w:jc w:val="both"/>
        <w:rPr>
          <w:rFonts w:ascii="Times New Roman" w:eastAsia="Times New Roman" w:hAnsi="Times New Roman" w:cs="Times New Roman"/>
          <w:color w:val="000000"/>
          <w:szCs w:val="28"/>
        </w:rPr>
      </w:pPr>
    </w:p>
    <w:tbl>
      <w:tblPr>
        <w:tblW w:w="10205" w:type="dxa"/>
        <w:tblInd w:w="-7" w:type="dxa"/>
        <w:tblLayout w:type="fixed"/>
        <w:tblCellMar>
          <w:top w:w="65" w:type="dxa"/>
          <w:left w:w="149" w:type="dxa"/>
          <w:right w:w="89" w:type="dxa"/>
        </w:tblCellMar>
        <w:tblLook w:val="0000" w:firstRow="0" w:lastRow="0" w:firstColumn="0" w:lastColumn="0" w:noHBand="0" w:noVBand="0"/>
      </w:tblPr>
      <w:tblGrid>
        <w:gridCol w:w="566"/>
        <w:gridCol w:w="3373"/>
        <w:gridCol w:w="2127"/>
        <w:gridCol w:w="1417"/>
        <w:gridCol w:w="1276"/>
        <w:gridCol w:w="1446"/>
      </w:tblGrid>
      <w:tr w:rsidR="00AD7639" w:rsidRPr="00D61277" w:rsidTr="003D610E">
        <w:trPr>
          <w:trHeight w:val="167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D61277" w:rsidRDefault="0089550E" w:rsidP="00F421B2">
            <w:pPr>
              <w:widowControl/>
              <w:ind w:right="-1" w:hanging="150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№</w:t>
            </w:r>
          </w:p>
          <w:p w:rsidR="00AD7639" w:rsidRPr="00D61277" w:rsidRDefault="00C22D27" w:rsidP="00F421B2">
            <w:pPr>
              <w:widowControl/>
              <w:ind w:right="-1" w:hanging="150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п/п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D61277" w:rsidRDefault="00C22D27" w:rsidP="003D610E">
            <w:pPr>
              <w:widowControl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Критерий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D61277" w:rsidRDefault="00C22D27" w:rsidP="00F421B2">
            <w:pPr>
              <w:widowControl/>
              <w:spacing w:line="237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Начальное значение</w:t>
            </w:r>
          </w:p>
          <w:p w:rsidR="00AD7639" w:rsidRPr="00D61277" w:rsidRDefault="00C22D27" w:rsidP="003D610E">
            <w:pPr>
              <w:widowControl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критерия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D61277" w:rsidRDefault="00C22D27" w:rsidP="00F421B2">
            <w:pPr>
              <w:widowControl/>
              <w:spacing w:line="237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Предел изменения</w:t>
            </w:r>
          </w:p>
          <w:p w:rsidR="00AD7639" w:rsidRPr="00D61277" w:rsidRDefault="00C22D27" w:rsidP="003D610E">
            <w:pPr>
              <w:widowControl/>
              <w:ind w:left="28" w:right="-1" w:hanging="28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начального значения критерия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21B2" w:rsidRPr="00D61277" w:rsidRDefault="00C22D27" w:rsidP="00F421B2">
            <w:pPr>
              <w:widowControl/>
              <w:ind w:left="57" w:right="-1" w:hanging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Требование</w:t>
            </w:r>
          </w:p>
          <w:p w:rsidR="00AD7639" w:rsidRPr="00D61277" w:rsidRDefault="00C22D27" w:rsidP="003D610E">
            <w:pPr>
              <w:widowControl/>
              <w:ind w:left="57" w:right="-1" w:hanging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 к изменению начального значения критерия 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D61277" w:rsidRDefault="00C22D27" w:rsidP="003D610E">
            <w:pPr>
              <w:widowControl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Коэффициент значимости критерия </w:t>
            </w:r>
          </w:p>
        </w:tc>
      </w:tr>
      <w:tr w:rsidR="00AD7639" w:rsidRPr="00D61277" w:rsidTr="003D610E">
        <w:trPr>
          <w:trHeight w:val="208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D61277" w:rsidRDefault="00C22D27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1</w:t>
            </w:r>
            <w:r w:rsidR="004A3822"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.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DFD" w:rsidRPr="00D61277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Минимальный объем предусмотренного договором о комплексном развитии </w:t>
            </w:r>
          </w:p>
          <w:p w:rsidR="00CB6DFD" w:rsidRPr="00D61277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территории финансирования работ, </w:t>
            </w:r>
          </w:p>
          <w:p w:rsidR="00CB6DFD" w:rsidRPr="00D61277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подлежащих выполнению лицом, с </w:t>
            </w:r>
          </w:p>
          <w:p w:rsidR="00CB6DFD" w:rsidRPr="00D61277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которым договор о комплексном </w:t>
            </w:r>
          </w:p>
          <w:p w:rsidR="00CB6DFD" w:rsidRPr="00D61277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развитии территории должен быть </w:t>
            </w:r>
          </w:p>
          <w:p w:rsidR="00AD7639" w:rsidRPr="00D61277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заключен по результатам торгов.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6752" w:rsidRPr="00D61277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proofErr w:type="spellStart"/>
            <w:r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Bmin</w:t>
            </w:r>
            <w:proofErr w:type="spellEnd"/>
            <w:r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= </w:t>
            </w:r>
            <w:r w:rsidR="0035313C"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Минимальный объем финансирования устанавливается в размере </w:t>
            </w:r>
          </w:p>
          <w:p w:rsidR="00AD7639" w:rsidRPr="00D61277" w:rsidRDefault="008D177B" w:rsidP="00F002C6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1</w:t>
            </w:r>
            <w:r w:rsidR="00F002C6" w:rsidRPr="00D61277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1 950</w:t>
            </w:r>
            <w:r w:rsidRPr="00D61277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 xml:space="preserve"> 000 000</w:t>
            </w:r>
            <w:r w:rsidR="0035313C" w:rsidRPr="00D61277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 xml:space="preserve"> рублей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21B2" w:rsidRPr="00D61277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= </w:t>
            </w:r>
          </w:p>
          <w:p w:rsidR="00AD7639" w:rsidRPr="00D61277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не установлено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D61277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увеличение </w:t>
            </w:r>
          </w:p>
          <w:p w:rsidR="00AD7639" w:rsidRPr="00D61277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до значения </w:t>
            </w:r>
          </w:p>
          <w:p w:rsidR="00AD7639" w:rsidRPr="00D61277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D61277" w:rsidRDefault="00C22D27" w:rsidP="00277165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k1 </w:t>
            </w:r>
            <w:r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= 0,</w:t>
            </w:r>
            <w:r w:rsidR="00277165"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1</w:t>
            </w:r>
          </w:p>
        </w:tc>
      </w:tr>
      <w:tr w:rsidR="004A3822" w:rsidRPr="00D61277" w:rsidTr="003D610E">
        <w:trPr>
          <w:trHeight w:val="162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D61277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lastRenderedPageBreak/>
              <w:t>2.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D61277" w:rsidRDefault="004A3822" w:rsidP="004A382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  <w:t>Цена права на заключение договора о комплексном развитии территории</w:t>
            </w:r>
          </w:p>
          <w:p w:rsidR="004A3822" w:rsidRPr="00D61277" w:rsidRDefault="004A3822" w:rsidP="004A3822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D61277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proofErr w:type="spellStart"/>
            <w:r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Bmin</w:t>
            </w:r>
            <w:proofErr w:type="spellEnd"/>
            <w:r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= </w:t>
            </w:r>
          </w:p>
          <w:p w:rsidR="004A3822" w:rsidRPr="00D61277" w:rsidRDefault="004A3822" w:rsidP="004A382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минимальная ц</w:t>
            </w:r>
            <w:r w:rsidRPr="00D61277"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  <w:t>ена права на заключение договора о комплексном развитии территории</w:t>
            </w:r>
          </w:p>
          <w:p w:rsidR="004A3822" w:rsidRPr="00D61277" w:rsidRDefault="004A3822" w:rsidP="003D54DD">
            <w:pPr>
              <w:jc w:val="both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устанавливается в размере </w:t>
            </w:r>
            <w:r w:rsidR="003D54DD" w:rsidRPr="00D61277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303 558 700</w:t>
            </w:r>
            <w:r w:rsidR="009945F9" w:rsidRPr="00D61277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 xml:space="preserve"> </w:t>
            </w:r>
            <w:r w:rsidRPr="00D61277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рубл</w:t>
            </w:r>
            <w:r w:rsidR="00F33EC0" w:rsidRPr="00D61277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D61277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= </w:t>
            </w:r>
          </w:p>
          <w:p w:rsidR="004A3822" w:rsidRPr="00D61277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не установлено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D61277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увеличение </w:t>
            </w:r>
          </w:p>
          <w:p w:rsidR="004A3822" w:rsidRPr="00D61277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до значения </w:t>
            </w:r>
          </w:p>
          <w:p w:rsidR="004A3822" w:rsidRPr="00D61277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D61277" w:rsidRDefault="004A3822" w:rsidP="00277165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k1 = 0,</w:t>
            </w:r>
            <w:r w:rsidR="00277165"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4</w:t>
            </w:r>
          </w:p>
        </w:tc>
      </w:tr>
      <w:tr w:rsidR="004A3822" w:rsidRPr="00D61277" w:rsidTr="003D610E">
        <w:trPr>
          <w:trHeight w:val="1395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D61277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3.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D61277" w:rsidRDefault="004A3822" w:rsidP="005C32DE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sz w:val="16"/>
                <w:szCs w:val="16"/>
              </w:rPr>
              <w:t>Размер и характеристики площади жилых и (или) нежилых помещений, создаваемых в соответствии с договором о комплексном развитии территории и подлежащих передаче в собственность муниципального образования</w:t>
            </w:r>
            <w:r w:rsidR="005C32DE" w:rsidRPr="00D61277">
              <w:rPr>
                <w:sz w:val="16"/>
                <w:szCs w:val="16"/>
              </w:rPr>
              <w:t xml:space="preserve"> – город </w:t>
            </w:r>
            <w:bookmarkStart w:id="0" w:name="_GoBack"/>
            <w:bookmarkEnd w:id="0"/>
            <w:r w:rsidR="005C32DE" w:rsidRPr="00D61277">
              <w:rPr>
                <w:sz w:val="16"/>
                <w:szCs w:val="16"/>
              </w:rPr>
              <w:t>Кемерово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41A" w:rsidRPr="00D61277" w:rsidRDefault="004A3822" w:rsidP="00B44170">
            <w:pPr>
              <w:ind w:right="-1"/>
              <w:jc w:val="both"/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</w:pPr>
            <w:proofErr w:type="spellStart"/>
            <w:r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Bmin</w:t>
            </w:r>
            <w:proofErr w:type="spellEnd"/>
            <w:r w:rsidRPr="00D6127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= </w:t>
            </w:r>
            <w:r w:rsidRPr="00D61277">
              <w:rPr>
                <w:sz w:val="16"/>
                <w:szCs w:val="16"/>
                <w14:ligatures w14:val="standardContextual"/>
              </w:rPr>
              <w:t>б</w:t>
            </w:r>
            <w:r w:rsidRPr="00D61277">
              <w:rPr>
                <w:rFonts w:eastAsiaTheme="minorHAnsi"/>
                <w:sz w:val="16"/>
                <w:szCs w:val="16"/>
                <w:lang w:eastAsia="en-US"/>
              </w:rPr>
              <w:t>лагоустроенные жилые помещения</w:t>
            </w:r>
            <w:r w:rsidRPr="00D61277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</w:t>
            </w:r>
            <w:r w:rsidRPr="00D61277">
              <w:rPr>
                <w:rFonts w:eastAsiaTheme="minorHAnsi"/>
                <w:sz w:val="16"/>
                <w:szCs w:val="16"/>
                <w:lang w:eastAsia="en-US"/>
              </w:rPr>
              <w:t xml:space="preserve">с отделкой «под ключ» </w:t>
            </w:r>
            <w:r w:rsidR="00BD641A" w:rsidRPr="00D61277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не менее 1 процента от предварительного расчета</w:t>
            </w:r>
            <w:r w:rsidR="005679FB" w:rsidRPr="00D61277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</w:t>
            </w:r>
            <w:r w:rsidR="00BD641A" w:rsidRPr="00D61277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площади планируемого размещения объектов жилого фонда на территории,</w:t>
            </w:r>
            <w:r w:rsidR="005679FB" w:rsidRPr="00D61277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</w:t>
            </w:r>
            <w:r w:rsidR="00BD641A" w:rsidRPr="00D61277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подлежащей комплексному развитию, что составляет </w:t>
            </w:r>
            <w:r w:rsidR="00BD641A" w:rsidRPr="00D61277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не менее</w:t>
            </w:r>
            <w:r w:rsidR="00BD641A" w:rsidRPr="00D61277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                           </w:t>
            </w:r>
            <w:proofErr w:type="gramStart"/>
            <w:r w:rsidR="00B44170" w:rsidRPr="00D61277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1,</w:t>
            </w:r>
            <w:r w:rsidR="00B953D6" w:rsidRPr="00D61277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12</w:t>
            </w:r>
            <w:r w:rsidR="005679FB" w:rsidRPr="00D61277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тыс.кв.м</w:t>
            </w:r>
            <w:proofErr w:type="gramEnd"/>
            <w:r w:rsidR="005679FB" w:rsidRPr="00D61277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, п</w:t>
            </w:r>
            <w:r w:rsidR="00BD641A" w:rsidRPr="00D61277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редназначенные для предоставления следующим категориям в пропорции:</w:t>
            </w:r>
          </w:p>
          <w:p w:rsidR="00BD641A" w:rsidRPr="00D61277" w:rsidRDefault="00BD641A" w:rsidP="00BD641A">
            <w:pPr>
              <w:widowControl/>
              <w:suppressAutoHyphens w:val="0"/>
              <w:jc w:val="both"/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</w:pPr>
            <w:r w:rsidRPr="00D61277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60%</w:t>
            </w:r>
            <w:r w:rsidRPr="00D61277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- детям-сиротам и детям, оставшимся без попечения родителей, лицам из числа детей-сирот и детей, оставшихся без попечения родителей. При этом общая площадь каждого жилого помещения должна составлять </w:t>
            </w:r>
            <w:r w:rsidRPr="00D61277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 xml:space="preserve">не менее 14 и не свыше 33 </w:t>
            </w:r>
            <w:proofErr w:type="spellStart"/>
            <w:r w:rsidRPr="00D61277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кв.м</w:t>
            </w:r>
            <w:proofErr w:type="spellEnd"/>
            <w:r w:rsidRPr="00D61277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;</w:t>
            </w:r>
          </w:p>
          <w:p w:rsidR="00BD641A" w:rsidRPr="00D61277" w:rsidRDefault="00BD641A" w:rsidP="004A3822">
            <w:pPr>
              <w:ind w:right="-1"/>
              <w:jc w:val="both"/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</w:pPr>
            <w:r w:rsidRPr="00D61277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40%</w:t>
            </w:r>
            <w:r w:rsidRPr="00D61277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- гражданам, местом жительства которых являются жилые помещения, признанные непригодными для проживания, или жилые помещения в многоквартирных домах, признанных аварийными и подлежащими сносу, при условии, что указанные жилые помещения являются для них единственными. При этом общая площадь каждого жилого помещения должна составлять </w:t>
            </w:r>
            <w:r w:rsidRPr="00D61277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не менее 30</w:t>
            </w:r>
            <w:r w:rsidRPr="00D61277">
              <w:rPr>
                <w:rFonts w:asciiTheme="minorHAnsi" w:eastAsiaTheme="minorHAnsi" w:hAnsiTheme="minorHAnsi" w:cstheme="minorBidi"/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 w:rsidRPr="00D61277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 xml:space="preserve">и не свыше 50 </w:t>
            </w:r>
            <w:proofErr w:type="spellStart"/>
            <w:r w:rsidRPr="00D61277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кв.м</w:t>
            </w:r>
            <w:proofErr w:type="spellEnd"/>
            <w:r w:rsidRPr="00D61277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.</w:t>
            </w:r>
          </w:p>
          <w:p w:rsidR="004A3822" w:rsidRPr="00D61277" w:rsidRDefault="0019213C" w:rsidP="00700274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Указанные жилые помещения должны предоставляться ежегодно равными долями пропорционально от общей площади объектов, подлежащих безвозмездной передаче, начиная с 202</w:t>
            </w:r>
            <w:r w:rsidR="00700274" w:rsidRPr="00D61277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8</w:t>
            </w:r>
            <w:r w:rsidRPr="00D61277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года.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D61277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=</w:t>
            </w:r>
            <w:r w:rsidRPr="00D61277">
              <w:rPr>
                <w:sz w:val="16"/>
                <w:szCs w:val="16"/>
                <w:lang w:val="en-US"/>
                <w14:ligatures w14:val="standardContextual"/>
              </w:rPr>
              <w:t xml:space="preserve"> </w:t>
            </w:r>
            <w:r w:rsidRPr="00D61277">
              <w:rPr>
                <w:sz w:val="16"/>
                <w:szCs w:val="16"/>
                <w14:ligatures w14:val="standardContextual"/>
              </w:rPr>
              <w:t>не установлено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D61277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sz w:val="16"/>
                <w:szCs w:val="16"/>
                <w14:ligatures w14:val="standardContextual"/>
              </w:rPr>
              <w:t>увеличение показателя до значения до В</w:t>
            </w:r>
            <w:r w:rsidRPr="00D61277">
              <w:rPr>
                <w:sz w:val="16"/>
                <w:szCs w:val="16"/>
                <w:lang w:val="en-US"/>
                <w14:ligatures w14:val="standardContextual"/>
              </w:rPr>
              <w:t>max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D61277" w:rsidRDefault="004A3822" w:rsidP="00277165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D61277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k</w:t>
            </w:r>
            <w:r w:rsidRPr="00D61277">
              <w:rPr>
                <w:sz w:val="16"/>
                <w:szCs w:val="16"/>
                <w14:ligatures w14:val="standardContextual"/>
              </w:rPr>
              <w:t>2</w:t>
            </w:r>
            <w:r w:rsidRPr="00D61277">
              <w:rPr>
                <w:sz w:val="16"/>
                <w:szCs w:val="16"/>
                <w:lang w:val="en-US"/>
                <w14:ligatures w14:val="standardContextual"/>
              </w:rPr>
              <w:t xml:space="preserve"> = 0</w:t>
            </w:r>
            <w:r w:rsidRPr="00D61277">
              <w:rPr>
                <w:sz w:val="16"/>
                <w:szCs w:val="16"/>
                <w14:ligatures w14:val="standardContextual"/>
              </w:rPr>
              <w:t>,</w:t>
            </w:r>
            <w:r w:rsidR="00277165" w:rsidRPr="00D61277">
              <w:rPr>
                <w:sz w:val="16"/>
                <w:szCs w:val="16"/>
                <w14:ligatures w14:val="standardContextual"/>
              </w:rPr>
              <w:t>5</w:t>
            </w:r>
          </w:p>
        </w:tc>
      </w:tr>
    </w:tbl>
    <w:p w:rsidR="00AD7639" w:rsidRPr="00D61277" w:rsidRDefault="00AD7639" w:rsidP="00F421B2">
      <w:pPr>
        <w:ind w:right="-1" w:firstLine="709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:rsidR="00134E52" w:rsidRPr="00D61277" w:rsidRDefault="00134E52" w:rsidP="00F421B2">
      <w:pPr>
        <w:ind w:right="-1" w:firstLine="709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:rsidR="0092026A" w:rsidRPr="00D61277" w:rsidRDefault="0092026A" w:rsidP="0092026A">
      <w:pPr>
        <w:keepNext/>
        <w:keepLines/>
        <w:spacing w:line="249" w:lineRule="auto"/>
        <w:contextualSpacing/>
        <w:outlineLvl w:val="0"/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</w:pPr>
      <w:r w:rsidRPr="00D61277">
        <w:rPr>
          <w:b/>
        </w:rPr>
        <w:t>Метод (способ) и критерии оценки и сравнения предложений участников конкурса о выполнении ими конкурсных условий</w:t>
      </w:r>
      <w:r w:rsidRPr="00D61277">
        <w:rPr>
          <w:rFonts w:ascii="Times New Roman" w:eastAsia="Times New Roman" w:hAnsi="Times New Roman" w:cs="Times New Roman"/>
          <w:b/>
          <w:color w:val="000000"/>
          <w:szCs w:val="28"/>
        </w:rPr>
        <w:t xml:space="preserve"> </w:t>
      </w:r>
    </w:p>
    <w:p w:rsidR="00AD7639" w:rsidRPr="00D61277" w:rsidRDefault="00C22D27" w:rsidP="0092026A">
      <w:pPr>
        <w:ind w:right="-1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D61277">
        <w:rPr>
          <w:rFonts w:ascii="Times New Roman" w:eastAsia="Times New Roman" w:hAnsi="Times New Roman" w:cs="Times New Roman"/>
          <w:color w:val="000000"/>
        </w:rPr>
        <w:t xml:space="preserve">Оценка конкурсных предложений производится в баллах. </w:t>
      </w:r>
    </w:p>
    <w:p w:rsidR="00AD7639" w:rsidRPr="00D61277" w:rsidRDefault="00C22D27" w:rsidP="0092026A">
      <w:pPr>
        <w:ind w:right="-1" w:firstLine="709"/>
        <w:jc w:val="both"/>
      </w:pPr>
      <w:r w:rsidRPr="00D61277">
        <w:rPr>
          <w:rFonts w:ascii="Times New Roman" w:eastAsia="Times New Roman" w:hAnsi="Times New Roman" w:cs="Times New Roman"/>
          <w:color w:val="000000"/>
        </w:rPr>
        <w:t>1. Общая оценка конкурсного предложения определяется по следующей формуле:</w:t>
      </w:r>
    </w:p>
    <w:p w:rsidR="00AD7639" w:rsidRPr="00D61277" w:rsidRDefault="00AD7639" w:rsidP="00F421B2">
      <w:pPr>
        <w:ind w:right="-1" w:firstLine="709"/>
        <w:rPr>
          <w:rFonts w:ascii="Times New Roman" w:eastAsia="Times New Roman" w:hAnsi="Times New Roman" w:cs="Times New Roman"/>
          <w:color w:val="000000"/>
        </w:rPr>
      </w:pPr>
    </w:p>
    <w:p w:rsidR="00AD7639" w:rsidRPr="00D61277" w:rsidRDefault="00C22D27" w:rsidP="00F421B2">
      <w:pPr>
        <w:spacing w:after="15"/>
        <w:ind w:right="-1"/>
        <w:rPr>
          <w:rFonts w:ascii="Times New Roman" w:eastAsia="Times New Roman" w:hAnsi="Times New Roman" w:cs="Times New Roman"/>
          <w:color w:val="000000"/>
        </w:rPr>
      </w:pP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= S1 + S2</w:t>
      </w:r>
      <w:r w:rsidR="00F73D6E" w:rsidRPr="00D61277">
        <w:rPr>
          <w:rFonts w:ascii="Times New Roman" w:eastAsia="Times New Roman" w:hAnsi="Times New Roman" w:cs="Times New Roman"/>
          <w:color w:val="000000"/>
        </w:rPr>
        <w:t xml:space="preserve"> + S3</w:t>
      </w:r>
      <w:r w:rsidRPr="00D61277">
        <w:rPr>
          <w:rFonts w:ascii="Times New Roman" w:eastAsia="Times New Roman" w:hAnsi="Times New Roman" w:cs="Times New Roman"/>
          <w:color w:val="000000"/>
        </w:rPr>
        <w:t>, где</w:t>
      </w:r>
    </w:p>
    <w:p w:rsidR="00AD7639" w:rsidRPr="00D61277" w:rsidRDefault="00C22D27" w:rsidP="00F421B2">
      <w:pPr>
        <w:spacing w:after="310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- значение в баллах, присуждаемое i-</w:t>
      </w: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итогам конкурса;</w:t>
      </w:r>
    </w:p>
    <w:p w:rsidR="00AD7639" w:rsidRPr="00D61277" w:rsidRDefault="00C22D27" w:rsidP="00F421B2">
      <w:pPr>
        <w:spacing w:after="310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D61277">
        <w:rPr>
          <w:rFonts w:ascii="Times New Roman" w:eastAsia="Times New Roman" w:hAnsi="Times New Roman" w:cs="Times New Roman"/>
          <w:color w:val="000000"/>
        </w:rPr>
        <w:t>S1 - значение в баллах, присуждаемое i-</w:t>
      </w: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</w:t>
      </w:r>
      <w:r w:rsidRPr="00D61277">
        <w:rPr>
          <w:rFonts w:ascii="Times New Roman" w:eastAsia="Times New Roman" w:hAnsi="Times New Roman" w:cs="Times New Roman"/>
          <w:color w:val="000000"/>
        </w:rPr>
        <w:lastRenderedPageBreak/>
        <w:t>критерию 1;</w:t>
      </w:r>
    </w:p>
    <w:p w:rsidR="00F73D6E" w:rsidRPr="00D61277" w:rsidRDefault="00C22D27" w:rsidP="00F421B2">
      <w:pPr>
        <w:spacing w:after="310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D61277">
        <w:rPr>
          <w:rFonts w:ascii="Times New Roman" w:eastAsia="Times New Roman" w:hAnsi="Times New Roman" w:cs="Times New Roman"/>
          <w:color w:val="000000"/>
        </w:rPr>
        <w:t>S2 - значение в баллах, присуждаемое i-</w:t>
      </w: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критерию</w:t>
      </w:r>
      <w:r w:rsidR="004973FE" w:rsidRPr="00D61277">
        <w:rPr>
          <w:rFonts w:ascii="Times New Roman" w:eastAsia="Times New Roman" w:hAnsi="Times New Roman" w:cs="Times New Roman"/>
          <w:color w:val="000000"/>
        </w:rPr>
        <w:t xml:space="preserve"> 2</w:t>
      </w:r>
      <w:r w:rsidR="00F73D6E" w:rsidRPr="00D61277">
        <w:rPr>
          <w:rFonts w:ascii="Times New Roman" w:eastAsia="Times New Roman" w:hAnsi="Times New Roman" w:cs="Times New Roman"/>
          <w:color w:val="000000"/>
        </w:rPr>
        <w:t>;</w:t>
      </w:r>
    </w:p>
    <w:p w:rsidR="00AD7639" w:rsidRPr="00D61277" w:rsidRDefault="00F73D6E" w:rsidP="00F421B2">
      <w:pPr>
        <w:spacing w:after="310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D61277">
        <w:rPr>
          <w:rFonts w:ascii="Times New Roman" w:eastAsia="Times New Roman" w:hAnsi="Times New Roman" w:cs="Times New Roman"/>
          <w:color w:val="000000"/>
        </w:rPr>
        <w:t>S3 - значение в баллах, присуждаемое i-</w:t>
      </w: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критерию 3.</w:t>
      </w:r>
    </w:p>
    <w:p w:rsidR="00AD7639" w:rsidRPr="00D61277" w:rsidRDefault="00C22D27" w:rsidP="00F421B2">
      <w:pPr>
        <w:spacing w:after="4" w:line="247" w:lineRule="auto"/>
        <w:ind w:left="-15" w:right="-1" w:firstLine="726"/>
        <w:jc w:val="both"/>
      </w:pPr>
      <w:r w:rsidRPr="00D61277">
        <w:rPr>
          <w:rFonts w:ascii="Times New Roman" w:eastAsia="Times New Roman" w:hAnsi="Times New Roman" w:cs="Times New Roman"/>
          <w:color w:val="000000"/>
        </w:rPr>
        <w:t xml:space="preserve">Победителем конкурса признается участник конкурса, который предложил наилучшие условия с наибольшим значением </w:t>
      </w: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>.</w:t>
      </w:r>
    </w:p>
    <w:p w:rsidR="00AD7639" w:rsidRPr="00D61277" w:rsidRDefault="00C22D27" w:rsidP="00F421B2">
      <w:pPr>
        <w:spacing w:after="4" w:line="247" w:lineRule="auto"/>
        <w:ind w:left="-15" w:right="-1" w:firstLine="726"/>
        <w:jc w:val="both"/>
      </w:pPr>
      <w:r w:rsidRPr="00D61277">
        <w:rPr>
          <w:rFonts w:ascii="Times New Roman" w:eastAsia="Times New Roman" w:hAnsi="Times New Roman" w:cs="Times New Roman"/>
          <w:color w:val="000000"/>
        </w:rPr>
        <w:t xml:space="preserve">Прочие конкурсные предложения ранжируются по степени убывания их значений </w:t>
      </w: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>.</w:t>
      </w:r>
    </w:p>
    <w:p w:rsidR="00AD7639" w:rsidRPr="00D61277" w:rsidRDefault="00C22D27" w:rsidP="00F421B2">
      <w:pPr>
        <w:spacing w:after="344" w:line="247" w:lineRule="auto"/>
        <w:ind w:left="-15" w:right="-1" w:firstLine="726"/>
        <w:jc w:val="both"/>
      </w:pPr>
      <w:r w:rsidRPr="00D61277">
        <w:rPr>
          <w:rFonts w:ascii="Times New Roman" w:eastAsia="Times New Roman" w:hAnsi="Times New Roman" w:cs="Times New Roman"/>
          <w:color w:val="000000"/>
        </w:rPr>
        <w:t xml:space="preserve">В случае, если два и более конкурсных предложений получили одинаковое значение </w:t>
      </w: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>, Победителем конкурса признается участник, чье конкурсное предложение поступило ранее других.</w:t>
      </w:r>
    </w:p>
    <w:p w:rsidR="00AD7639" w:rsidRPr="00D61277" w:rsidRDefault="00C22D27" w:rsidP="00F421B2">
      <w:pPr>
        <w:spacing w:line="247" w:lineRule="auto"/>
        <w:ind w:left="-17" w:right="-1" w:firstLine="726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D61277">
        <w:rPr>
          <w:rFonts w:ascii="Times New Roman" w:eastAsia="Times New Roman" w:hAnsi="Times New Roman" w:cs="Times New Roman"/>
          <w:i/>
          <w:color w:val="000000"/>
        </w:rPr>
        <w:t>1.1. Оценка конкурсного предложения участника конкурса по критерию 1 «Минимальный объем предусмотренного договором о комплексном развитии территории финансирования работ, подлежащих выполнению лицом, с которым договор о комплексном развитии территории должен быть заключен по результатам торгов», где:</w:t>
      </w:r>
    </w:p>
    <w:p w:rsidR="00AD7639" w:rsidRPr="00D61277" w:rsidRDefault="00C22D27" w:rsidP="00F421B2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r w:rsidRPr="00D61277">
        <w:rPr>
          <w:rFonts w:ascii="Times New Roman" w:eastAsia="Times New Roman" w:hAnsi="Times New Roman" w:cs="Times New Roman"/>
          <w:color w:val="000000"/>
        </w:rPr>
        <w:t>S1 - значение в баллах, присуждаемое по i-</w:t>
      </w: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указанному критерию конкурса;</w:t>
      </w:r>
    </w:p>
    <w:p w:rsidR="00AD7639" w:rsidRPr="00D61277" w:rsidRDefault="00C22D27" w:rsidP="00F421B2">
      <w:pPr>
        <w:ind w:right="-1" w:firstLine="726"/>
        <w:rPr>
          <w:rFonts w:ascii="Times New Roman" w:eastAsia="Times New Roman" w:hAnsi="Times New Roman" w:cs="Times New Roman"/>
          <w:color w:val="000000"/>
        </w:rPr>
      </w:pPr>
      <w:r w:rsidRPr="00D61277">
        <w:rPr>
          <w:rFonts w:ascii="Times New Roman" w:eastAsia="Times New Roman" w:hAnsi="Times New Roman" w:cs="Times New Roman"/>
          <w:color w:val="000000"/>
        </w:rPr>
        <w:t>S1 = 0,</w:t>
      </w:r>
      <w:r w:rsidR="00277165" w:rsidRPr="00D61277">
        <w:rPr>
          <w:rFonts w:ascii="Times New Roman" w:eastAsia="Times New Roman" w:hAnsi="Times New Roman" w:cs="Times New Roman"/>
          <w:color w:val="000000"/>
        </w:rPr>
        <w:t>1</w:t>
      </w:r>
      <w:r w:rsidRPr="00D61277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 w:rsidRPr="00D61277">
        <w:rPr>
          <w:rFonts w:ascii="Times New Roman" w:eastAsia="Times New Roman" w:hAnsi="Times New Roman" w:cs="Times New Roman"/>
          <w:color w:val="000000"/>
        </w:rPr>
        <w:t>х</w:t>
      </w:r>
      <w:r w:rsidRPr="00D61277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/ </w:t>
      </w: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 w:rsidRPr="00D61277">
        <w:rPr>
          <w:rFonts w:ascii="Times New Roman" w:eastAsia="Times New Roman" w:hAnsi="Times New Roman" w:cs="Times New Roman"/>
          <w:color w:val="000000"/>
        </w:rPr>
        <w:t>х</w:t>
      </w:r>
      <w:r w:rsidRPr="00D61277">
        <w:rPr>
          <w:rFonts w:ascii="Times New Roman" w:eastAsia="Times New Roman" w:hAnsi="Times New Roman" w:cs="Times New Roman"/>
          <w:color w:val="000000"/>
        </w:rPr>
        <w:t xml:space="preserve"> 100), где</w:t>
      </w:r>
    </w:p>
    <w:p w:rsidR="00AD7639" w:rsidRPr="00D61277" w:rsidRDefault="00C22D27" w:rsidP="00F421B2">
      <w:pPr>
        <w:spacing w:after="3" w:line="244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- значение критерия 1, максимальное среди конкурсных предложений участников конкурса в пределах, установленных параметрами критерия 1;</w:t>
      </w:r>
    </w:p>
    <w:p w:rsidR="00AD7639" w:rsidRPr="00D61277" w:rsidRDefault="00C22D27" w:rsidP="00F421B2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- значение критерия 1, содержащееся в i-м конкурсном предложении;</w:t>
      </w:r>
    </w:p>
    <w:p w:rsidR="00AD7639" w:rsidRPr="00D61277" w:rsidRDefault="00C22D27" w:rsidP="00F421B2">
      <w:pPr>
        <w:spacing w:after="356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r w:rsidRPr="00D61277">
        <w:rPr>
          <w:rFonts w:ascii="Times New Roman" w:eastAsia="Times New Roman" w:hAnsi="Times New Roman" w:cs="Times New Roman"/>
          <w:color w:val="000000"/>
        </w:rPr>
        <w:t>0,</w:t>
      </w:r>
      <w:r w:rsidR="00277165" w:rsidRPr="00D61277">
        <w:rPr>
          <w:rFonts w:ascii="Times New Roman" w:eastAsia="Times New Roman" w:hAnsi="Times New Roman" w:cs="Times New Roman"/>
          <w:color w:val="000000"/>
        </w:rPr>
        <w:t>1</w:t>
      </w:r>
      <w:r w:rsidRPr="00D61277">
        <w:rPr>
          <w:rFonts w:ascii="Times New Roman" w:eastAsia="Times New Roman" w:hAnsi="Times New Roman" w:cs="Times New Roman"/>
          <w:color w:val="000000"/>
        </w:rPr>
        <w:t xml:space="preserve"> - коэффициент значимости критерия 1.</w:t>
      </w:r>
    </w:p>
    <w:p w:rsidR="00AD7639" w:rsidRPr="00D61277" w:rsidRDefault="00C22D27" w:rsidP="00646A10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Cs w:val="28"/>
        </w:rPr>
      </w:pPr>
      <w:r w:rsidRPr="00D61277">
        <w:rPr>
          <w:rFonts w:ascii="Times New Roman" w:eastAsia="Times New Roman" w:hAnsi="Times New Roman" w:cs="Times New Roman"/>
          <w:i/>
          <w:color w:val="000000"/>
          <w:szCs w:val="28"/>
        </w:rPr>
        <w:t>1.</w:t>
      </w:r>
      <w:r w:rsidR="00134E52" w:rsidRPr="00D61277">
        <w:rPr>
          <w:rFonts w:ascii="Times New Roman" w:eastAsia="Times New Roman" w:hAnsi="Times New Roman" w:cs="Times New Roman"/>
          <w:i/>
          <w:color w:val="000000"/>
          <w:szCs w:val="28"/>
        </w:rPr>
        <w:t>2</w:t>
      </w:r>
      <w:r w:rsidRPr="00D61277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. Оценка конкурсного предложения участника конкурса по критерию </w:t>
      </w:r>
      <w:r w:rsidR="00D82A19" w:rsidRPr="00D61277">
        <w:rPr>
          <w:rFonts w:ascii="Times New Roman" w:eastAsia="Times New Roman" w:hAnsi="Times New Roman" w:cs="Times New Roman"/>
          <w:i/>
          <w:color w:val="000000"/>
          <w:szCs w:val="28"/>
        </w:rPr>
        <w:t>2</w:t>
      </w:r>
      <w:r w:rsidRPr="00D61277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 «</w:t>
      </w:r>
      <w:r w:rsidR="00646A10" w:rsidRPr="00D61277">
        <w:rPr>
          <w:rFonts w:ascii="Times New Roman" w:hAnsi="Times New Roman" w:cs="Times New Roman"/>
          <w:i/>
          <w:kern w:val="0"/>
          <w:szCs w:val="28"/>
          <w:lang w:bidi="ar-SA"/>
        </w:rPr>
        <w:t>Цена права на заключение договора о комплексном развитии территории</w:t>
      </w:r>
      <w:r w:rsidRPr="00D61277">
        <w:rPr>
          <w:rFonts w:ascii="Times New Roman" w:eastAsia="Times New Roman" w:hAnsi="Times New Roman" w:cs="Times New Roman"/>
          <w:i/>
          <w:color w:val="000000"/>
          <w:szCs w:val="28"/>
        </w:rPr>
        <w:t>», где:</w:t>
      </w:r>
    </w:p>
    <w:p w:rsidR="00AD7639" w:rsidRPr="00D61277" w:rsidRDefault="00C22D27" w:rsidP="00F421B2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D61277">
        <w:rPr>
          <w:rFonts w:ascii="Times New Roman" w:eastAsia="Times New Roman" w:hAnsi="Times New Roman" w:cs="Times New Roman"/>
          <w:color w:val="000000"/>
        </w:rPr>
        <w:t>S</w:t>
      </w:r>
      <w:r w:rsidR="00DA4A9E" w:rsidRPr="00D61277">
        <w:rPr>
          <w:rFonts w:ascii="Times New Roman" w:eastAsia="Times New Roman" w:hAnsi="Times New Roman" w:cs="Times New Roman"/>
          <w:color w:val="000000"/>
        </w:rPr>
        <w:t>2</w:t>
      </w:r>
      <w:r w:rsidRPr="00D61277">
        <w:rPr>
          <w:rFonts w:ascii="Times New Roman" w:eastAsia="Times New Roman" w:hAnsi="Times New Roman" w:cs="Times New Roman"/>
          <w:color w:val="000000"/>
        </w:rPr>
        <w:t xml:space="preserve"> - значение в баллах, присуждаемое по i-</w:t>
      </w: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указанному критерию конкурса;</w:t>
      </w:r>
    </w:p>
    <w:p w:rsidR="00AD7639" w:rsidRPr="00D61277" w:rsidRDefault="00C22D27" w:rsidP="00F421B2">
      <w:pPr>
        <w:spacing w:after="15" w:line="249" w:lineRule="auto"/>
        <w:ind w:left="704" w:right="-1" w:firstLine="726"/>
        <w:contextualSpacing/>
        <w:rPr>
          <w:rFonts w:ascii="Times New Roman" w:eastAsia="Times New Roman" w:hAnsi="Times New Roman" w:cs="Times New Roman"/>
          <w:color w:val="000000"/>
        </w:rPr>
      </w:pPr>
      <w:r w:rsidRPr="00D61277">
        <w:rPr>
          <w:rFonts w:ascii="Times New Roman" w:eastAsia="Times New Roman" w:hAnsi="Times New Roman" w:cs="Times New Roman"/>
          <w:color w:val="000000"/>
        </w:rPr>
        <w:t>S</w:t>
      </w:r>
      <w:r w:rsidR="00DA4A9E" w:rsidRPr="00D61277">
        <w:rPr>
          <w:rFonts w:ascii="Times New Roman" w:eastAsia="Times New Roman" w:hAnsi="Times New Roman" w:cs="Times New Roman"/>
          <w:color w:val="000000"/>
        </w:rPr>
        <w:t>2</w:t>
      </w:r>
      <w:r w:rsidRPr="00D61277">
        <w:rPr>
          <w:rFonts w:ascii="Times New Roman" w:eastAsia="Times New Roman" w:hAnsi="Times New Roman" w:cs="Times New Roman"/>
          <w:color w:val="000000"/>
        </w:rPr>
        <w:t xml:space="preserve"> = 0,</w:t>
      </w:r>
      <w:r w:rsidR="00277165" w:rsidRPr="00D61277">
        <w:rPr>
          <w:rFonts w:ascii="Times New Roman" w:eastAsia="Times New Roman" w:hAnsi="Times New Roman" w:cs="Times New Roman"/>
          <w:color w:val="000000"/>
        </w:rPr>
        <w:t>4</w:t>
      </w:r>
      <w:r w:rsidRPr="00D61277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 w:rsidRPr="00D61277">
        <w:rPr>
          <w:rFonts w:ascii="Times New Roman" w:eastAsia="Times New Roman" w:hAnsi="Times New Roman" w:cs="Times New Roman"/>
          <w:color w:val="000000"/>
        </w:rPr>
        <w:t>х</w:t>
      </w:r>
      <w:r w:rsidRPr="00D61277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/ </w:t>
      </w: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 w:rsidRPr="00D61277">
        <w:rPr>
          <w:rFonts w:ascii="Times New Roman" w:eastAsia="Times New Roman" w:hAnsi="Times New Roman" w:cs="Times New Roman"/>
          <w:color w:val="000000"/>
        </w:rPr>
        <w:t>х</w:t>
      </w:r>
      <w:r w:rsidRPr="00D61277">
        <w:rPr>
          <w:rFonts w:ascii="Times New Roman" w:eastAsia="Times New Roman" w:hAnsi="Times New Roman" w:cs="Times New Roman"/>
          <w:color w:val="000000"/>
        </w:rPr>
        <w:t xml:space="preserve"> 100), где</w:t>
      </w:r>
    </w:p>
    <w:p w:rsidR="00AD7639" w:rsidRPr="00D61277" w:rsidRDefault="00C22D27" w:rsidP="00F421B2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- значение критерия </w:t>
      </w:r>
      <w:r w:rsidR="008606C8" w:rsidRPr="00D61277">
        <w:rPr>
          <w:rFonts w:ascii="Times New Roman" w:eastAsia="Times New Roman" w:hAnsi="Times New Roman" w:cs="Times New Roman"/>
          <w:color w:val="000000"/>
        </w:rPr>
        <w:t>2</w:t>
      </w:r>
      <w:r w:rsidRPr="00D61277">
        <w:rPr>
          <w:rFonts w:ascii="Times New Roman" w:eastAsia="Times New Roman" w:hAnsi="Times New Roman" w:cs="Times New Roman"/>
          <w:color w:val="000000"/>
        </w:rPr>
        <w:t xml:space="preserve">, максимальное среди конкурсных предложений участников конкурса в пределах, установленных параметрами критерия </w:t>
      </w:r>
      <w:r w:rsidR="008606C8" w:rsidRPr="00D61277">
        <w:rPr>
          <w:rFonts w:ascii="Times New Roman" w:eastAsia="Times New Roman" w:hAnsi="Times New Roman" w:cs="Times New Roman"/>
          <w:color w:val="000000"/>
        </w:rPr>
        <w:t>2</w:t>
      </w:r>
      <w:r w:rsidRPr="00D61277">
        <w:rPr>
          <w:rFonts w:ascii="Times New Roman" w:eastAsia="Times New Roman" w:hAnsi="Times New Roman" w:cs="Times New Roman"/>
          <w:color w:val="000000"/>
        </w:rPr>
        <w:t>;</w:t>
      </w:r>
    </w:p>
    <w:p w:rsidR="00AD7639" w:rsidRPr="00D61277" w:rsidRDefault="00C22D27" w:rsidP="00F421B2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- значение критерия </w:t>
      </w:r>
      <w:r w:rsidR="008606C8" w:rsidRPr="00D61277">
        <w:rPr>
          <w:rFonts w:ascii="Times New Roman" w:eastAsia="Times New Roman" w:hAnsi="Times New Roman" w:cs="Times New Roman"/>
          <w:color w:val="000000"/>
        </w:rPr>
        <w:t>2</w:t>
      </w:r>
      <w:r w:rsidRPr="00D61277">
        <w:rPr>
          <w:rFonts w:ascii="Times New Roman" w:eastAsia="Times New Roman" w:hAnsi="Times New Roman" w:cs="Times New Roman"/>
          <w:color w:val="000000"/>
        </w:rPr>
        <w:t>, содержащееся в i-м конкурсном предложении;</w:t>
      </w:r>
    </w:p>
    <w:p w:rsidR="00AD7639" w:rsidRPr="00D61277" w:rsidRDefault="00E6529A" w:rsidP="00F421B2">
      <w:pPr>
        <w:spacing w:after="630" w:line="249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D61277">
        <w:rPr>
          <w:rFonts w:ascii="Times New Roman" w:eastAsia="Times New Roman" w:hAnsi="Times New Roman" w:cs="Times New Roman"/>
          <w:color w:val="000000"/>
        </w:rPr>
        <w:t xml:space="preserve">          </w:t>
      </w:r>
      <w:r w:rsidR="00C22D27" w:rsidRPr="00D61277">
        <w:rPr>
          <w:rFonts w:ascii="Times New Roman" w:eastAsia="Times New Roman" w:hAnsi="Times New Roman" w:cs="Times New Roman"/>
          <w:color w:val="000000"/>
        </w:rPr>
        <w:t>0,</w:t>
      </w:r>
      <w:r w:rsidR="00277165" w:rsidRPr="00D61277">
        <w:rPr>
          <w:rFonts w:ascii="Times New Roman" w:eastAsia="Times New Roman" w:hAnsi="Times New Roman" w:cs="Times New Roman"/>
          <w:color w:val="000000"/>
        </w:rPr>
        <w:t>4</w:t>
      </w:r>
      <w:r w:rsidR="00C22D27" w:rsidRPr="00D61277">
        <w:rPr>
          <w:rFonts w:ascii="Times New Roman" w:eastAsia="Times New Roman" w:hAnsi="Times New Roman" w:cs="Times New Roman"/>
          <w:color w:val="000000"/>
        </w:rPr>
        <w:t xml:space="preserve"> - коэффициент значимости критерия </w:t>
      </w:r>
      <w:r w:rsidR="008606C8" w:rsidRPr="00D61277">
        <w:rPr>
          <w:rFonts w:ascii="Times New Roman" w:eastAsia="Times New Roman" w:hAnsi="Times New Roman" w:cs="Times New Roman"/>
          <w:color w:val="000000"/>
        </w:rPr>
        <w:t>2</w:t>
      </w:r>
      <w:r w:rsidR="00C22D27" w:rsidRPr="00D61277"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3B528A" w:rsidRPr="00D61277" w:rsidRDefault="003B528A" w:rsidP="00F421B2">
      <w:pPr>
        <w:spacing w:after="630" w:line="249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</w:rPr>
      </w:pPr>
    </w:p>
    <w:p w:rsidR="003B528A" w:rsidRPr="00D61277" w:rsidRDefault="003B528A" w:rsidP="003B528A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i/>
          <w:color w:val="000000"/>
          <w:szCs w:val="28"/>
        </w:rPr>
      </w:pPr>
      <w:r w:rsidRPr="00D61277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1.3. Оценка конкурсного предложения участника конкурса по критерию </w:t>
      </w:r>
      <w:r w:rsidR="005D30C8" w:rsidRPr="00D61277">
        <w:rPr>
          <w:rFonts w:ascii="Times New Roman" w:eastAsia="Times New Roman" w:hAnsi="Times New Roman" w:cs="Times New Roman"/>
          <w:i/>
          <w:color w:val="000000"/>
          <w:szCs w:val="28"/>
        </w:rPr>
        <w:t>3</w:t>
      </w:r>
      <w:r w:rsidRPr="00D61277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 «</w:t>
      </w:r>
      <w:r w:rsidRPr="00D61277">
        <w:rPr>
          <w:i/>
          <w:szCs w:val="28"/>
        </w:rPr>
        <w:t>Размер и характеристики площади жилых и (или) нежилых помещений, создаваемых в соответствии с договором о комплексном развитии территории и подлежащих передаче в собственность муниципального образования</w:t>
      </w:r>
      <w:r w:rsidR="00A96109" w:rsidRPr="00D61277">
        <w:rPr>
          <w:i/>
          <w:szCs w:val="28"/>
        </w:rPr>
        <w:t xml:space="preserve"> – город Кемерово</w:t>
      </w:r>
      <w:r w:rsidRPr="00D61277">
        <w:rPr>
          <w:rFonts w:ascii="Times New Roman" w:eastAsia="Times New Roman" w:hAnsi="Times New Roman" w:cs="Times New Roman"/>
          <w:i/>
          <w:color w:val="000000"/>
          <w:szCs w:val="28"/>
        </w:rPr>
        <w:t>», где:</w:t>
      </w:r>
    </w:p>
    <w:p w:rsidR="003B528A" w:rsidRPr="00D61277" w:rsidRDefault="003B528A" w:rsidP="003B528A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D61277">
        <w:rPr>
          <w:rFonts w:ascii="Times New Roman" w:eastAsia="Times New Roman" w:hAnsi="Times New Roman" w:cs="Times New Roman"/>
          <w:color w:val="000000"/>
        </w:rPr>
        <w:t>S3 - значение в баллах, присуждаемое по i-</w:t>
      </w: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указанному критерию конкурса;</w:t>
      </w:r>
    </w:p>
    <w:p w:rsidR="003B528A" w:rsidRPr="00D61277" w:rsidRDefault="003B528A" w:rsidP="003B528A">
      <w:pPr>
        <w:spacing w:after="15" w:line="249" w:lineRule="auto"/>
        <w:ind w:left="704" w:right="-1" w:firstLine="726"/>
        <w:contextualSpacing/>
        <w:rPr>
          <w:rFonts w:ascii="Times New Roman" w:eastAsia="Times New Roman" w:hAnsi="Times New Roman" w:cs="Times New Roman"/>
          <w:color w:val="000000"/>
        </w:rPr>
      </w:pPr>
      <w:r w:rsidRPr="00D61277">
        <w:rPr>
          <w:rFonts w:ascii="Times New Roman" w:eastAsia="Times New Roman" w:hAnsi="Times New Roman" w:cs="Times New Roman"/>
          <w:color w:val="000000"/>
        </w:rPr>
        <w:t>S3 = 0,</w:t>
      </w:r>
      <w:r w:rsidR="00277165" w:rsidRPr="00D61277">
        <w:rPr>
          <w:rFonts w:ascii="Times New Roman" w:eastAsia="Times New Roman" w:hAnsi="Times New Roman" w:cs="Times New Roman"/>
          <w:color w:val="000000"/>
        </w:rPr>
        <w:t>5</w:t>
      </w:r>
      <w:r w:rsidRPr="00D61277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 w:rsidRPr="00D61277">
        <w:rPr>
          <w:rFonts w:ascii="Times New Roman" w:eastAsia="Times New Roman" w:hAnsi="Times New Roman" w:cs="Times New Roman"/>
          <w:color w:val="000000"/>
        </w:rPr>
        <w:t>х</w:t>
      </w:r>
      <w:r w:rsidRPr="00D61277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/ </w:t>
      </w: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 w:rsidRPr="00D61277">
        <w:rPr>
          <w:rFonts w:ascii="Times New Roman" w:eastAsia="Times New Roman" w:hAnsi="Times New Roman" w:cs="Times New Roman"/>
          <w:color w:val="000000"/>
        </w:rPr>
        <w:t>х</w:t>
      </w:r>
      <w:r w:rsidRPr="00D61277">
        <w:rPr>
          <w:rFonts w:ascii="Times New Roman" w:eastAsia="Times New Roman" w:hAnsi="Times New Roman" w:cs="Times New Roman"/>
          <w:color w:val="000000"/>
        </w:rPr>
        <w:t xml:space="preserve"> 100), где</w:t>
      </w:r>
    </w:p>
    <w:p w:rsidR="003B528A" w:rsidRPr="00D61277" w:rsidRDefault="003B528A" w:rsidP="003B528A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- значение критерия 3, максимальное среди конкурсных предложений </w:t>
      </w:r>
      <w:r w:rsidRPr="00D61277">
        <w:rPr>
          <w:rFonts w:ascii="Times New Roman" w:eastAsia="Times New Roman" w:hAnsi="Times New Roman" w:cs="Times New Roman"/>
          <w:color w:val="000000"/>
        </w:rPr>
        <w:lastRenderedPageBreak/>
        <w:t>участников конкурса в пределах, установленных параметрами критерия 3;</w:t>
      </w:r>
    </w:p>
    <w:p w:rsidR="003B528A" w:rsidRPr="00D61277" w:rsidRDefault="003B528A" w:rsidP="003B528A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D61277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D61277">
        <w:rPr>
          <w:rFonts w:ascii="Times New Roman" w:eastAsia="Times New Roman" w:hAnsi="Times New Roman" w:cs="Times New Roman"/>
          <w:color w:val="000000"/>
        </w:rPr>
        <w:t xml:space="preserve"> - значение критерия 3, содержащееся в i-м конкурсном предложении;</w:t>
      </w:r>
    </w:p>
    <w:p w:rsidR="003B528A" w:rsidRPr="00D61277" w:rsidRDefault="003B528A" w:rsidP="003B528A">
      <w:pPr>
        <w:spacing w:after="630" w:line="249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D61277">
        <w:rPr>
          <w:rFonts w:ascii="Times New Roman" w:eastAsia="Times New Roman" w:hAnsi="Times New Roman" w:cs="Times New Roman"/>
          <w:color w:val="000000"/>
        </w:rPr>
        <w:t xml:space="preserve">          0,</w:t>
      </w:r>
      <w:r w:rsidR="00277165" w:rsidRPr="00D61277">
        <w:rPr>
          <w:rFonts w:ascii="Times New Roman" w:eastAsia="Times New Roman" w:hAnsi="Times New Roman" w:cs="Times New Roman"/>
          <w:color w:val="000000"/>
        </w:rPr>
        <w:t>5</w:t>
      </w:r>
      <w:r w:rsidRPr="00D61277">
        <w:rPr>
          <w:rFonts w:ascii="Times New Roman" w:eastAsia="Times New Roman" w:hAnsi="Times New Roman" w:cs="Times New Roman"/>
          <w:color w:val="000000"/>
        </w:rPr>
        <w:t xml:space="preserve"> - коэффициент значимости критерия 3. </w:t>
      </w:r>
    </w:p>
    <w:p w:rsidR="00AD7639" w:rsidRPr="00D61277" w:rsidRDefault="00AD7639" w:rsidP="00F421B2">
      <w:pPr>
        <w:spacing w:after="630" w:line="249" w:lineRule="auto"/>
        <w:ind w:left="709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</w:p>
    <w:p w:rsidR="00AD7639" w:rsidRPr="00D61277" w:rsidRDefault="00C22D27" w:rsidP="00F421B2">
      <w:pPr>
        <w:spacing w:after="4" w:line="249" w:lineRule="auto"/>
        <w:ind w:left="-15" w:right="-1" w:firstLine="726"/>
        <w:contextualSpacing/>
        <w:jc w:val="both"/>
      </w:pPr>
      <w:r w:rsidRPr="00D61277">
        <w:rPr>
          <w:rFonts w:ascii="Times New Roman" w:eastAsia="Times New Roman" w:hAnsi="Times New Roman" w:cs="Times New Roman"/>
          <w:b/>
          <w:color w:val="000000"/>
        </w:rPr>
        <w:t>Итоговый рейтинг заявки</w:t>
      </w:r>
      <w:r w:rsidRPr="00D61277">
        <w:rPr>
          <w:rFonts w:ascii="Times New Roman" w:eastAsia="Times New Roman" w:hAnsi="Times New Roman" w:cs="Times New Roman"/>
          <w:color w:val="000000"/>
        </w:rPr>
        <w:t xml:space="preserve"> рассчитывается путем сложения рейтингов по каждому критерию оценки заявки, установленному в конкурсной документации.</w:t>
      </w:r>
    </w:p>
    <w:p w:rsidR="00AD7639" w:rsidRPr="00D61277" w:rsidRDefault="00C22D27" w:rsidP="00F421B2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D61277">
        <w:rPr>
          <w:rFonts w:ascii="Times New Roman" w:eastAsia="Times New Roman" w:hAnsi="Times New Roman" w:cs="Times New Roman"/>
          <w:color w:val="000000"/>
        </w:rPr>
        <w:t xml:space="preserve">На основании результатов оценки заявок на участие в конкурсе конкурсная комиссия присваивает каждой заявке на участие в конкурсе порядковый номер в порядке увеличения степени выгодности содержащихся в них условий исполнения договора. </w:t>
      </w:r>
    </w:p>
    <w:p w:rsidR="00AD7639" w:rsidRPr="0010118A" w:rsidRDefault="00C22D27" w:rsidP="00F421B2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r w:rsidRPr="00D61277">
        <w:rPr>
          <w:rFonts w:ascii="Times New Roman" w:eastAsia="Times New Roman" w:hAnsi="Times New Roman" w:cs="Times New Roman"/>
          <w:color w:val="000000"/>
        </w:rPr>
        <w:t xml:space="preserve">Заявке на участие в конкурсе, в которой содержатся </w:t>
      </w:r>
      <w:r w:rsidR="002475A2" w:rsidRPr="00D61277">
        <w:rPr>
          <w:rFonts w:ascii="Times New Roman" w:eastAsia="Times New Roman" w:hAnsi="Times New Roman" w:cs="Times New Roman"/>
          <w:color w:val="000000"/>
        </w:rPr>
        <w:t>наилучшие</w:t>
      </w:r>
      <w:r w:rsidRPr="00D61277">
        <w:rPr>
          <w:rFonts w:ascii="Times New Roman" w:eastAsia="Times New Roman" w:hAnsi="Times New Roman" w:cs="Times New Roman"/>
          <w:color w:val="000000"/>
        </w:rPr>
        <w:t xml:space="preserve"> </w:t>
      </w:r>
      <w:r w:rsidR="002475A2" w:rsidRPr="00D61277">
        <w:rPr>
          <w:rFonts w:ascii="Times New Roman" w:eastAsia="Times New Roman" w:hAnsi="Times New Roman" w:cs="Times New Roman"/>
          <w:color w:val="000000"/>
        </w:rPr>
        <w:t xml:space="preserve">конкурсные </w:t>
      </w:r>
      <w:r w:rsidRPr="00D61277">
        <w:rPr>
          <w:rFonts w:ascii="Times New Roman" w:eastAsia="Times New Roman" w:hAnsi="Times New Roman" w:cs="Times New Roman"/>
          <w:color w:val="000000"/>
        </w:rPr>
        <w:t>условия, присваивается первый номер.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AD7639" w:rsidRPr="008B06E4" w:rsidRDefault="00AD7639" w:rsidP="00F421B2">
      <w:pPr>
        <w:spacing w:after="988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</w:p>
    <w:sectPr w:rsidR="00AD7639" w:rsidRPr="008B06E4">
      <w:headerReference w:type="default" r:id="rId7"/>
      <w:pgSz w:w="11906" w:h="16838"/>
      <w:pgMar w:top="1134" w:right="567" w:bottom="567" w:left="1134" w:header="567" w:footer="0" w:gutter="0"/>
      <w:cols w:space="720"/>
      <w:formProt w:val="0"/>
      <w:titlePg/>
      <w:docGrid w:linePitch="600" w:charSpace="245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F02" w:rsidRDefault="005B3F02">
      <w:r>
        <w:separator/>
      </w:r>
    </w:p>
  </w:endnote>
  <w:endnote w:type="continuationSeparator" w:id="0">
    <w:p w:rsidR="005B3F02" w:rsidRDefault="005B3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Liberation Serif">
    <w:altName w:val="Times New Roman"/>
    <w:charset w:val="00"/>
    <w:family w:val="roman"/>
    <w:pitch w:val="variable"/>
  </w:font>
  <w:font w:name="Source Han Sans CN Regular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OpenSymbol">
    <w:charset w:val="02"/>
    <w:family w:val="auto"/>
    <w:pitch w:val="default"/>
  </w:font>
  <w:font w:name="Liberation Mono">
    <w:altName w:val="MS Gothic"/>
    <w:charset w:val="00"/>
    <w:family w:val="modern"/>
    <w:pitch w:val="fixed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F02" w:rsidRDefault="005B3F02">
      <w:r>
        <w:separator/>
      </w:r>
    </w:p>
  </w:footnote>
  <w:footnote w:type="continuationSeparator" w:id="0">
    <w:p w:rsidR="005B3F02" w:rsidRDefault="005B3F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639" w:rsidRDefault="00C22D27">
    <w:pPr>
      <w:pStyle w:val="afff3"/>
    </w:pPr>
    <w:r>
      <w:fldChar w:fldCharType="begin"/>
    </w:r>
    <w:r>
      <w:instrText>PAGE</w:instrText>
    </w:r>
    <w:r>
      <w:fldChar w:fldCharType="separate"/>
    </w:r>
    <w:r w:rsidR="00D61277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A81FB8"/>
    <w:multiLevelType w:val="multilevel"/>
    <w:tmpl w:val="37C0267A"/>
    <w:lvl w:ilvl="0">
      <w:start w:val="1"/>
      <w:numFmt w:val="decimal"/>
      <w:pStyle w:val="3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abstractNum w:abstractNumId="1" w15:restartNumberingAfterBreak="0">
    <w:nsid w:val="2AAD7628"/>
    <w:multiLevelType w:val="multilevel"/>
    <w:tmpl w:val="7384EA2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50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322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6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38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82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</w:abstractNum>
  <w:abstractNum w:abstractNumId="2" w15:restartNumberingAfterBreak="0">
    <w:nsid w:val="494E0998"/>
    <w:multiLevelType w:val="multilevel"/>
    <w:tmpl w:val="9732C146"/>
    <w:lvl w:ilvl="0">
      <w:start w:val="1"/>
      <w:numFmt w:val="bullet"/>
      <w:pStyle w:val="2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3" w15:restartNumberingAfterBreak="0">
    <w:nsid w:val="72504116"/>
    <w:multiLevelType w:val="multilevel"/>
    <w:tmpl w:val="66961BF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639"/>
    <w:rsid w:val="00012892"/>
    <w:rsid w:val="00050C70"/>
    <w:rsid w:val="00090FA3"/>
    <w:rsid w:val="000A37E2"/>
    <w:rsid w:val="000A46DF"/>
    <w:rsid w:val="000D0FC4"/>
    <w:rsid w:val="000F7952"/>
    <w:rsid w:val="00100528"/>
    <w:rsid w:val="0010118A"/>
    <w:rsid w:val="00106FAF"/>
    <w:rsid w:val="0011159A"/>
    <w:rsid w:val="00113F5C"/>
    <w:rsid w:val="00134E52"/>
    <w:rsid w:val="001364F9"/>
    <w:rsid w:val="00142A34"/>
    <w:rsid w:val="00144BE7"/>
    <w:rsid w:val="00146699"/>
    <w:rsid w:val="001500C2"/>
    <w:rsid w:val="00171FED"/>
    <w:rsid w:val="00187EE2"/>
    <w:rsid w:val="0019213C"/>
    <w:rsid w:val="00203585"/>
    <w:rsid w:val="00213957"/>
    <w:rsid w:val="002475A2"/>
    <w:rsid w:val="00277165"/>
    <w:rsid w:val="00286309"/>
    <w:rsid w:val="002C7FAC"/>
    <w:rsid w:val="002D74ED"/>
    <w:rsid w:val="00317DC1"/>
    <w:rsid w:val="00336573"/>
    <w:rsid w:val="00346877"/>
    <w:rsid w:val="0035313C"/>
    <w:rsid w:val="003539D6"/>
    <w:rsid w:val="00365869"/>
    <w:rsid w:val="003761E4"/>
    <w:rsid w:val="003B528A"/>
    <w:rsid w:val="003C3869"/>
    <w:rsid w:val="003D54DD"/>
    <w:rsid w:val="003D610E"/>
    <w:rsid w:val="003F489D"/>
    <w:rsid w:val="00454805"/>
    <w:rsid w:val="00466696"/>
    <w:rsid w:val="00472D70"/>
    <w:rsid w:val="004773DA"/>
    <w:rsid w:val="00496752"/>
    <w:rsid w:val="004973FE"/>
    <w:rsid w:val="00497DAB"/>
    <w:rsid w:val="004A248E"/>
    <w:rsid w:val="004A3822"/>
    <w:rsid w:val="005128B1"/>
    <w:rsid w:val="005679FB"/>
    <w:rsid w:val="00572FBD"/>
    <w:rsid w:val="00587149"/>
    <w:rsid w:val="005A30AB"/>
    <w:rsid w:val="005A3DEA"/>
    <w:rsid w:val="005B3F02"/>
    <w:rsid w:val="005C32DE"/>
    <w:rsid w:val="005D30C8"/>
    <w:rsid w:val="00606C09"/>
    <w:rsid w:val="006409D4"/>
    <w:rsid w:val="00646A10"/>
    <w:rsid w:val="00671305"/>
    <w:rsid w:val="006912A0"/>
    <w:rsid w:val="006E7222"/>
    <w:rsid w:val="00700274"/>
    <w:rsid w:val="00761B6B"/>
    <w:rsid w:val="00774DAD"/>
    <w:rsid w:val="0077690B"/>
    <w:rsid w:val="00787A79"/>
    <w:rsid w:val="007C7C0D"/>
    <w:rsid w:val="007F15C6"/>
    <w:rsid w:val="00856B05"/>
    <w:rsid w:val="008606C8"/>
    <w:rsid w:val="00891828"/>
    <w:rsid w:val="0089550E"/>
    <w:rsid w:val="008B06E4"/>
    <w:rsid w:val="008B76B3"/>
    <w:rsid w:val="008D177B"/>
    <w:rsid w:val="008F777D"/>
    <w:rsid w:val="0092026A"/>
    <w:rsid w:val="00922C6B"/>
    <w:rsid w:val="00923A14"/>
    <w:rsid w:val="00924B9C"/>
    <w:rsid w:val="009945F9"/>
    <w:rsid w:val="009963ED"/>
    <w:rsid w:val="009C4EAB"/>
    <w:rsid w:val="009C5945"/>
    <w:rsid w:val="009C5F52"/>
    <w:rsid w:val="009D1AB9"/>
    <w:rsid w:val="009D529B"/>
    <w:rsid w:val="009D5ED9"/>
    <w:rsid w:val="00A24EA6"/>
    <w:rsid w:val="00A54431"/>
    <w:rsid w:val="00A61068"/>
    <w:rsid w:val="00A7611F"/>
    <w:rsid w:val="00A86256"/>
    <w:rsid w:val="00A96109"/>
    <w:rsid w:val="00A96F75"/>
    <w:rsid w:val="00AB1D20"/>
    <w:rsid w:val="00AC1854"/>
    <w:rsid w:val="00AC7D13"/>
    <w:rsid w:val="00AD10B2"/>
    <w:rsid w:val="00AD7639"/>
    <w:rsid w:val="00AE79C2"/>
    <w:rsid w:val="00B04AA4"/>
    <w:rsid w:val="00B44170"/>
    <w:rsid w:val="00B4463D"/>
    <w:rsid w:val="00B515B0"/>
    <w:rsid w:val="00B55C75"/>
    <w:rsid w:val="00B6289C"/>
    <w:rsid w:val="00B71C72"/>
    <w:rsid w:val="00B86452"/>
    <w:rsid w:val="00B953D6"/>
    <w:rsid w:val="00BD641A"/>
    <w:rsid w:val="00C06F99"/>
    <w:rsid w:val="00C22D27"/>
    <w:rsid w:val="00C66273"/>
    <w:rsid w:val="00CB4BC0"/>
    <w:rsid w:val="00CB4C02"/>
    <w:rsid w:val="00CB6DFD"/>
    <w:rsid w:val="00CC6EB4"/>
    <w:rsid w:val="00D37A72"/>
    <w:rsid w:val="00D4072B"/>
    <w:rsid w:val="00D46E31"/>
    <w:rsid w:val="00D61277"/>
    <w:rsid w:val="00D66E8A"/>
    <w:rsid w:val="00D82A19"/>
    <w:rsid w:val="00D865C1"/>
    <w:rsid w:val="00DA4A9E"/>
    <w:rsid w:val="00DE2369"/>
    <w:rsid w:val="00DE61A2"/>
    <w:rsid w:val="00DE70B5"/>
    <w:rsid w:val="00DF3EF1"/>
    <w:rsid w:val="00DF5377"/>
    <w:rsid w:val="00E36F65"/>
    <w:rsid w:val="00E6529A"/>
    <w:rsid w:val="00E80922"/>
    <w:rsid w:val="00EB0673"/>
    <w:rsid w:val="00ED0C1E"/>
    <w:rsid w:val="00ED7588"/>
    <w:rsid w:val="00ED7E60"/>
    <w:rsid w:val="00EE48C0"/>
    <w:rsid w:val="00F002C6"/>
    <w:rsid w:val="00F15D48"/>
    <w:rsid w:val="00F33EC0"/>
    <w:rsid w:val="00F34562"/>
    <w:rsid w:val="00F421B2"/>
    <w:rsid w:val="00F73D6E"/>
    <w:rsid w:val="00FB11D9"/>
    <w:rsid w:val="00FB26AE"/>
    <w:rsid w:val="00FD1514"/>
    <w:rsid w:val="00FD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C7B820-ADAA-4562-BA6B-CB7737F8C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outlineLvl w:val="0"/>
    </w:pPr>
  </w:style>
  <w:style w:type="paragraph" w:styleId="20">
    <w:name w:val="heading 2"/>
    <w:basedOn w:val="a0"/>
    <w:next w:val="a2"/>
    <w:qFormat/>
    <w:pPr>
      <w:outlineLvl w:val="1"/>
    </w:pPr>
  </w:style>
  <w:style w:type="paragraph" w:styleId="30">
    <w:name w:val="heading 3"/>
    <w:basedOn w:val="a0"/>
    <w:next w:val="a2"/>
    <w:qFormat/>
    <w:pPr>
      <w:outlineLvl w:val="2"/>
    </w:pPr>
  </w:style>
  <w:style w:type="paragraph" w:styleId="4">
    <w:name w:val="heading 4"/>
    <w:basedOn w:val="a0"/>
    <w:next w:val="a2"/>
    <w:qFormat/>
    <w:pPr>
      <w:outlineLvl w:val="3"/>
    </w:pPr>
  </w:style>
  <w:style w:type="paragraph" w:styleId="5">
    <w:name w:val="heading 5"/>
    <w:basedOn w:val="a0"/>
    <w:next w:val="a2"/>
    <w:qFormat/>
    <w:pPr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outlineLvl w:val="6"/>
    </w:pPr>
  </w:style>
  <w:style w:type="paragraph" w:styleId="8">
    <w:name w:val="heading 8"/>
    <w:basedOn w:val="a0"/>
    <w:next w:val="a2"/>
    <w:qFormat/>
    <w:pPr>
      <w:outlineLvl w:val="7"/>
    </w:pPr>
  </w:style>
  <w:style w:type="paragraph" w:styleId="9">
    <w:name w:val="heading 9"/>
    <w:basedOn w:val="a0"/>
    <w:next w:val="a2"/>
    <w:qFormat/>
    <w:pPr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</w:style>
  <w:style w:type="character" w:customStyle="1" w:styleId="a9">
    <w:name w:val="Привязка сноски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d">
    <w:name w:val="Посещённая гиперссылка"/>
    <w:rPr>
      <w:color w:val="800000"/>
      <w:u w:val="single"/>
    </w:rPr>
  </w:style>
  <w:style w:type="character" w:customStyle="1" w:styleId="ae">
    <w:name w:val="Заполнитель"/>
    <w:qFormat/>
    <w:rPr>
      <w:smallCaps/>
      <w:color w:val="008080"/>
      <w:u w:val="dotted"/>
    </w:rPr>
  </w:style>
  <w:style w:type="character" w:customStyle="1" w:styleId="af">
    <w:name w:val="Ссылка указателя"/>
    <w:qFormat/>
  </w:style>
  <w:style w:type="character" w:customStyle="1" w:styleId="af0">
    <w:name w:val="Символ концевой сноски"/>
    <w:qFormat/>
  </w:style>
  <w:style w:type="character" w:customStyle="1" w:styleId="af1">
    <w:name w:val="Нумерация строк"/>
  </w:style>
  <w:style w:type="character" w:customStyle="1" w:styleId="af2">
    <w:name w:val="Основной элемент указателя"/>
    <w:qFormat/>
    <w:rPr>
      <w:b/>
      <w:bCs/>
    </w:rPr>
  </w:style>
  <w:style w:type="character" w:customStyle="1" w:styleId="af3">
    <w:name w:val="Привязка концевой сноски"/>
    <w:rPr>
      <w:vertAlign w:val="superscript"/>
    </w:rPr>
  </w:style>
  <w:style w:type="character" w:customStyle="1" w:styleId="af4">
    <w:name w:val="Фуригана"/>
    <w:qFormat/>
    <w:rPr>
      <w:sz w:val="12"/>
      <w:szCs w:val="12"/>
      <w:u w:val="none"/>
      <w:em w:val="none"/>
    </w:rPr>
  </w:style>
  <w:style w:type="character" w:customStyle="1" w:styleId="af5">
    <w:name w:val="Вертикальное направление символов"/>
    <w:qFormat/>
    <w:rPr>
      <w:eastAsianLayout w:id="-1430096383" w:vert="1"/>
    </w:rPr>
  </w:style>
  <w:style w:type="character" w:styleId="af6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customStyle="1" w:styleId="af7">
    <w:name w:val="Выделение жирным"/>
    <w:qFormat/>
    <w:rPr>
      <w:b/>
      <w:bCs/>
    </w:rPr>
  </w:style>
  <w:style w:type="character" w:customStyle="1" w:styleId="af8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9">
    <w:name w:val="Пример"/>
    <w:qFormat/>
    <w:rPr>
      <w:rFonts w:ascii="Liberation Mono" w:eastAsia="Liberation Mono" w:hAnsi="Liberation Mono" w:cs="Liberation Mono"/>
    </w:rPr>
  </w:style>
  <w:style w:type="character" w:customStyle="1" w:styleId="afa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b">
    <w:name w:val="Переменная"/>
    <w:qFormat/>
    <w:rPr>
      <w:i/>
      <w:iCs/>
    </w:rPr>
  </w:style>
  <w:style w:type="character" w:customStyle="1" w:styleId="afc">
    <w:name w:val="Определение"/>
    <w:qFormat/>
  </w:style>
  <w:style w:type="character" w:customStyle="1" w:styleId="afd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customStyle="1" w:styleId="a0">
    <w:name w:val="Заголовок"/>
    <w:basedOn w:val="a"/>
    <w:next w:val="a1"/>
    <w:qFormat/>
    <w:rPr>
      <w:b/>
    </w:rPr>
  </w:style>
  <w:style w:type="paragraph" w:styleId="a2">
    <w:name w:val="Body Text"/>
    <w:basedOn w:val="a"/>
    <w:pPr>
      <w:jc w:val="both"/>
    </w:pPr>
  </w:style>
  <w:style w:type="paragraph" w:styleId="afe">
    <w:name w:val="List"/>
    <w:basedOn w:val="a2"/>
  </w:style>
  <w:style w:type="paragraph" w:styleId="aff">
    <w:name w:val="caption"/>
    <w:basedOn w:val="a"/>
    <w:qFormat/>
  </w:style>
  <w:style w:type="paragraph" w:styleId="aff0">
    <w:name w:val="index heading"/>
    <w:basedOn w:val="a0"/>
  </w:style>
  <w:style w:type="paragraph" w:customStyle="1" w:styleId="aff1">
    <w:name w:val="Блочная цитата"/>
    <w:basedOn w:val="a"/>
    <w:qFormat/>
  </w:style>
  <w:style w:type="paragraph" w:styleId="aff2">
    <w:name w:val="Title"/>
    <w:basedOn w:val="a"/>
    <w:next w:val="a1"/>
    <w:qFormat/>
    <w:pPr>
      <w:spacing w:after="170"/>
    </w:pPr>
    <w:rPr>
      <w:b/>
    </w:rPr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First Indent"/>
    <w:basedOn w:val="a"/>
    <w:pPr>
      <w:ind w:firstLine="709"/>
      <w:jc w:val="both"/>
    </w:pPr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Body Text Indent"/>
    <w:basedOn w:val="a2"/>
  </w:style>
  <w:style w:type="paragraph" w:styleId="aff6">
    <w:name w:val="Salutation"/>
    <w:basedOn w:val="a"/>
  </w:style>
  <w:style w:type="paragraph" w:styleId="aff7">
    <w:name w:val="Signature"/>
    <w:basedOn w:val="a"/>
    <w:pPr>
      <w:tabs>
        <w:tab w:val="right" w:pos="31680"/>
      </w:tabs>
      <w:jc w:val="left"/>
    </w:pPr>
  </w:style>
  <w:style w:type="paragraph" w:customStyle="1" w:styleId="aff8">
    <w:name w:val="Отступы"/>
    <w:basedOn w:val="a2"/>
    <w:qFormat/>
    <w:pPr>
      <w:tabs>
        <w:tab w:val="left" w:pos="0"/>
      </w:tabs>
    </w:pPr>
  </w:style>
  <w:style w:type="paragraph" w:styleId="aff9">
    <w:name w:val="annotation text"/>
    <w:basedOn w:val="a2"/>
  </w:style>
  <w:style w:type="paragraph" w:customStyle="1" w:styleId="100">
    <w:name w:val="Заголовок 10"/>
    <w:basedOn w:val="a0"/>
    <w:next w:val="a2"/>
    <w:qFormat/>
  </w:style>
  <w:style w:type="paragraph" w:customStyle="1" w:styleId="11">
    <w:name w:val="Начало нумерованного списка 1"/>
    <w:basedOn w:val="afe"/>
    <w:next w:val="3"/>
    <w:qFormat/>
  </w:style>
  <w:style w:type="paragraph" w:styleId="3">
    <w:name w:val="List 3"/>
    <w:basedOn w:val="afe"/>
    <w:pPr>
      <w:numPr>
        <w:numId w:val="2"/>
      </w:numPr>
    </w:pPr>
  </w:style>
  <w:style w:type="paragraph" w:customStyle="1" w:styleId="12">
    <w:name w:val="Конец нумерованного списка 1"/>
    <w:basedOn w:val="afe"/>
    <w:next w:val="3"/>
    <w:qFormat/>
  </w:style>
  <w:style w:type="paragraph" w:customStyle="1" w:styleId="13">
    <w:name w:val="Продолжение нумерованного списка 1"/>
    <w:basedOn w:val="afe"/>
    <w:qFormat/>
  </w:style>
  <w:style w:type="paragraph" w:customStyle="1" w:styleId="21">
    <w:name w:val="Начало нумерованного списка 2"/>
    <w:basedOn w:val="afe"/>
    <w:next w:val="22"/>
    <w:qFormat/>
  </w:style>
  <w:style w:type="paragraph" w:styleId="22">
    <w:name w:val="List Number 2"/>
    <w:basedOn w:val="afe"/>
  </w:style>
  <w:style w:type="paragraph" w:customStyle="1" w:styleId="23">
    <w:name w:val="Конец нумерованного списка 2"/>
    <w:basedOn w:val="afe"/>
    <w:next w:val="22"/>
    <w:qFormat/>
  </w:style>
  <w:style w:type="paragraph" w:customStyle="1" w:styleId="24">
    <w:name w:val="Продолжение нумерованного списка 2"/>
    <w:basedOn w:val="afe"/>
    <w:qFormat/>
  </w:style>
  <w:style w:type="paragraph" w:customStyle="1" w:styleId="31">
    <w:name w:val="Начало нумерованного списка 3"/>
    <w:basedOn w:val="afe"/>
    <w:next w:val="32"/>
    <w:qFormat/>
  </w:style>
  <w:style w:type="paragraph" w:styleId="32">
    <w:name w:val="List Number 3"/>
    <w:basedOn w:val="afe"/>
  </w:style>
  <w:style w:type="paragraph" w:customStyle="1" w:styleId="33">
    <w:name w:val="Конец нумерованного списка 3"/>
    <w:basedOn w:val="afe"/>
    <w:next w:val="32"/>
    <w:qFormat/>
  </w:style>
  <w:style w:type="paragraph" w:customStyle="1" w:styleId="34">
    <w:name w:val="Продолжение нумерованного списка 3"/>
    <w:basedOn w:val="afe"/>
    <w:qFormat/>
  </w:style>
  <w:style w:type="paragraph" w:customStyle="1" w:styleId="40">
    <w:name w:val="Начало нумерованного списка 4"/>
    <w:basedOn w:val="afe"/>
    <w:next w:val="41"/>
    <w:qFormat/>
  </w:style>
  <w:style w:type="paragraph" w:styleId="41">
    <w:name w:val="List Number 4"/>
    <w:basedOn w:val="afe"/>
  </w:style>
  <w:style w:type="paragraph" w:customStyle="1" w:styleId="42">
    <w:name w:val="Конец нумерованного списка 4"/>
    <w:basedOn w:val="afe"/>
    <w:next w:val="41"/>
    <w:qFormat/>
  </w:style>
  <w:style w:type="paragraph" w:customStyle="1" w:styleId="43">
    <w:name w:val="Продолжение нумерованного списка 4"/>
    <w:basedOn w:val="afe"/>
    <w:qFormat/>
  </w:style>
  <w:style w:type="paragraph" w:customStyle="1" w:styleId="50">
    <w:name w:val="Начало нумерованного списка 5"/>
    <w:basedOn w:val="afe"/>
    <w:next w:val="51"/>
    <w:qFormat/>
  </w:style>
  <w:style w:type="paragraph" w:styleId="51">
    <w:name w:val="List Number 5"/>
    <w:basedOn w:val="afe"/>
  </w:style>
  <w:style w:type="paragraph" w:customStyle="1" w:styleId="52">
    <w:name w:val="Конец нумерованного списка 5"/>
    <w:basedOn w:val="afe"/>
    <w:next w:val="51"/>
    <w:qFormat/>
  </w:style>
  <w:style w:type="paragraph" w:customStyle="1" w:styleId="53">
    <w:name w:val="Продолжение нумерованного списка 5"/>
    <w:basedOn w:val="afe"/>
    <w:qFormat/>
  </w:style>
  <w:style w:type="paragraph" w:customStyle="1" w:styleId="14">
    <w:name w:val="Список 1 начало"/>
    <w:basedOn w:val="afe"/>
    <w:next w:val="2"/>
    <w:qFormat/>
  </w:style>
  <w:style w:type="paragraph" w:styleId="2">
    <w:name w:val="List 2"/>
    <w:basedOn w:val="afe"/>
    <w:pPr>
      <w:numPr>
        <w:numId w:val="3"/>
      </w:numPr>
    </w:pPr>
  </w:style>
  <w:style w:type="paragraph" w:customStyle="1" w:styleId="15">
    <w:name w:val="Список 1 конец"/>
    <w:basedOn w:val="afe"/>
    <w:next w:val="2"/>
    <w:qFormat/>
  </w:style>
  <w:style w:type="paragraph" w:styleId="affa">
    <w:name w:val="List Continue"/>
    <w:basedOn w:val="afe"/>
  </w:style>
  <w:style w:type="paragraph" w:customStyle="1" w:styleId="25">
    <w:name w:val="Список 2 начало"/>
    <w:basedOn w:val="afe"/>
    <w:next w:val="35"/>
    <w:qFormat/>
  </w:style>
  <w:style w:type="paragraph" w:styleId="35">
    <w:name w:val="List Bullet 3"/>
    <w:basedOn w:val="afe"/>
  </w:style>
  <w:style w:type="paragraph" w:customStyle="1" w:styleId="26">
    <w:name w:val="Список 2 конец"/>
    <w:basedOn w:val="afe"/>
    <w:next w:val="35"/>
    <w:qFormat/>
  </w:style>
  <w:style w:type="paragraph" w:styleId="27">
    <w:name w:val="List Continue 2"/>
    <w:basedOn w:val="afe"/>
  </w:style>
  <w:style w:type="paragraph" w:customStyle="1" w:styleId="36">
    <w:name w:val="Список 3 начало"/>
    <w:basedOn w:val="afe"/>
    <w:next w:val="44"/>
    <w:qFormat/>
  </w:style>
  <w:style w:type="paragraph" w:styleId="44">
    <w:name w:val="List Bullet 4"/>
    <w:basedOn w:val="afe"/>
  </w:style>
  <w:style w:type="paragraph" w:customStyle="1" w:styleId="37">
    <w:name w:val="Список 3 конец"/>
    <w:basedOn w:val="afe"/>
    <w:next w:val="44"/>
    <w:qFormat/>
  </w:style>
  <w:style w:type="paragraph" w:styleId="38">
    <w:name w:val="List Continue 3"/>
    <w:basedOn w:val="afe"/>
  </w:style>
  <w:style w:type="paragraph" w:customStyle="1" w:styleId="45">
    <w:name w:val="Список 4 начало"/>
    <w:basedOn w:val="afe"/>
    <w:next w:val="54"/>
    <w:qFormat/>
  </w:style>
  <w:style w:type="paragraph" w:styleId="54">
    <w:name w:val="List Bullet 5"/>
    <w:basedOn w:val="afe"/>
  </w:style>
  <w:style w:type="paragraph" w:customStyle="1" w:styleId="46">
    <w:name w:val="Список 4 конец"/>
    <w:basedOn w:val="afe"/>
    <w:next w:val="54"/>
    <w:qFormat/>
  </w:style>
  <w:style w:type="paragraph" w:styleId="47">
    <w:name w:val="List Continue 4"/>
    <w:basedOn w:val="afe"/>
  </w:style>
  <w:style w:type="paragraph" w:customStyle="1" w:styleId="55">
    <w:name w:val="Список 5 начало"/>
    <w:basedOn w:val="afe"/>
    <w:next w:val="affb"/>
    <w:qFormat/>
  </w:style>
  <w:style w:type="paragraph" w:styleId="affb">
    <w:name w:val="List Number"/>
    <w:basedOn w:val="afe"/>
  </w:style>
  <w:style w:type="paragraph" w:customStyle="1" w:styleId="56">
    <w:name w:val="Список 5 конец"/>
    <w:basedOn w:val="afe"/>
    <w:next w:val="affb"/>
    <w:qFormat/>
  </w:style>
  <w:style w:type="paragraph" w:styleId="57">
    <w:name w:val="List Continue 5"/>
    <w:basedOn w:val="afe"/>
  </w:style>
  <w:style w:type="paragraph" w:styleId="16">
    <w:name w:val="index 1"/>
    <w:basedOn w:val="aff0"/>
  </w:style>
  <w:style w:type="paragraph" w:styleId="28">
    <w:name w:val="index 2"/>
    <w:basedOn w:val="aff0"/>
  </w:style>
  <w:style w:type="paragraph" w:styleId="39">
    <w:name w:val="index 3"/>
    <w:basedOn w:val="aff0"/>
  </w:style>
  <w:style w:type="paragraph" w:customStyle="1" w:styleId="affc">
    <w:name w:val="Разделитель предметного указателя"/>
    <w:basedOn w:val="aff0"/>
    <w:qFormat/>
  </w:style>
  <w:style w:type="paragraph" w:styleId="affd">
    <w:name w:val="toa heading"/>
    <w:basedOn w:val="a0"/>
    <w:next w:val="17"/>
  </w:style>
  <w:style w:type="paragraph" w:styleId="17">
    <w:name w:val="toc 1"/>
    <w:basedOn w:val="aff0"/>
    <w:pPr>
      <w:tabs>
        <w:tab w:val="right" w:leader="dot" w:pos="9638"/>
      </w:tabs>
    </w:pPr>
  </w:style>
  <w:style w:type="paragraph" w:styleId="29">
    <w:name w:val="toc 2"/>
    <w:basedOn w:val="aff0"/>
    <w:pPr>
      <w:tabs>
        <w:tab w:val="right" w:leader="dot" w:pos="9355"/>
      </w:tabs>
    </w:pPr>
  </w:style>
  <w:style w:type="paragraph" w:styleId="3a">
    <w:name w:val="toc 3"/>
    <w:basedOn w:val="aff0"/>
    <w:pPr>
      <w:tabs>
        <w:tab w:val="right" w:leader="dot" w:pos="9072"/>
      </w:tabs>
    </w:pPr>
  </w:style>
  <w:style w:type="paragraph" w:styleId="48">
    <w:name w:val="toc 4"/>
    <w:basedOn w:val="aff0"/>
    <w:pPr>
      <w:tabs>
        <w:tab w:val="right" w:leader="dot" w:pos="8789"/>
      </w:tabs>
    </w:pPr>
  </w:style>
  <w:style w:type="paragraph" w:styleId="58">
    <w:name w:val="toc 5"/>
    <w:basedOn w:val="aff0"/>
    <w:pPr>
      <w:tabs>
        <w:tab w:val="right" w:leader="dot" w:pos="8506"/>
      </w:tabs>
    </w:pPr>
  </w:style>
  <w:style w:type="paragraph" w:customStyle="1" w:styleId="affe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0"/>
    <w:qFormat/>
    <w:pPr>
      <w:tabs>
        <w:tab w:val="right" w:leader="dot" w:pos="9638"/>
      </w:tabs>
    </w:pPr>
  </w:style>
  <w:style w:type="paragraph" w:customStyle="1" w:styleId="2a">
    <w:name w:val="Указатель пользователя 2"/>
    <w:basedOn w:val="aff0"/>
    <w:qFormat/>
    <w:pPr>
      <w:tabs>
        <w:tab w:val="right" w:leader="dot" w:pos="9355"/>
      </w:tabs>
    </w:pPr>
  </w:style>
  <w:style w:type="paragraph" w:customStyle="1" w:styleId="3b">
    <w:name w:val="Указатель пользователя 3"/>
    <w:basedOn w:val="aff0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0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0"/>
    <w:qFormat/>
    <w:pPr>
      <w:tabs>
        <w:tab w:val="right" w:leader="dot" w:pos="8506"/>
      </w:tabs>
    </w:pPr>
  </w:style>
  <w:style w:type="paragraph" w:styleId="60">
    <w:name w:val="toc 6"/>
    <w:basedOn w:val="aff0"/>
    <w:pPr>
      <w:tabs>
        <w:tab w:val="right" w:leader="dot" w:pos="8223"/>
      </w:tabs>
    </w:pPr>
  </w:style>
  <w:style w:type="paragraph" w:styleId="70">
    <w:name w:val="toc 7"/>
    <w:basedOn w:val="aff0"/>
    <w:pPr>
      <w:tabs>
        <w:tab w:val="right" w:leader="dot" w:pos="7940"/>
      </w:tabs>
    </w:pPr>
  </w:style>
  <w:style w:type="paragraph" w:styleId="80">
    <w:name w:val="toc 8"/>
    <w:basedOn w:val="aff0"/>
    <w:pPr>
      <w:tabs>
        <w:tab w:val="right" w:leader="dot" w:pos="7657"/>
      </w:tabs>
    </w:pPr>
  </w:style>
  <w:style w:type="paragraph" w:styleId="90">
    <w:name w:val="toc 9"/>
    <w:basedOn w:val="aff0"/>
    <w:pPr>
      <w:tabs>
        <w:tab w:val="right" w:leader="dot" w:pos="7374"/>
      </w:tabs>
    </w:pPr>
  </w:style>
  <w:style w:type="paragraph" w:customStyle="1" w:styleId="101">
    <w:name w:val="Оглавление 10"/>
    <w:basedOn w:val="aff0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0"/>
    <w:qFormat/>
    <w:pPr>
      <w:tabs>
        <w:tab w:val="right" w:leader="dot" w:pos="9638"/>
      </w:tabs>
    </w:pPr>
  </w:style>
  <w:style w:type="paragraph" w:customStyle="1" w:styleId="afff">
    <w:name w:val="Заголовок списка объектов"/>
    <w:basedOn w:val="a0"/>
    <w:qFormat/>
  </w:style>
  <w:style w:type="paragraph" w:customStyle="1" w:styleId="19">
    <w:name w:val="Список объектов 1"/>
    <w:basedOn w:val="aff0"/>
    <w:qFormat/>
    <w:pPr>
      <w:tabs>
        <w:tab w:val="right" w:leader="dot" w:pos="9638"/>
      </w:tabs>
    </w:pPr>
  </w:style>
  <w:style w:type="paragraph" w:customStyle="1" w:styleId="afff0">
    <w:name w:val="Заголовок списка таблиц"/>
    <w:basedOn w:val="a0"/>
    <w:qFormat/>
  </w:style>
  <w:style w:type="paragraph" w:customStyle="1" w:styleId="1a">
    <w:name w:val="Список таблиц 1"/>
    <w:basedOn w:val="aff0"/>
    <w:qFormat/>
    <w:pPr>
      <w:tabs>
        <w:tab w:val="right" w:leader="dot" w:pos="9638"/>
      </w:tabs>
    </w:pPr>
  </w:style>
  <w:style w:type="paragraph" w:styleId="afff1">
    <w:name w:val="table of authorities"/>
    <w:basedOn w:val="a0"/>
  </w:style>
  <w:style w:type="paragraph" w:customStyle="1" w:styleId="1b">
    <w:name w:val="Библиография 1"/>
    <w:basedOn w:val="aff0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0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0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0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0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0"/>
    <w:qFormat/>
    <w:pPr>
      <w:tabs>
        <w:tab w:val="right" w:leader="dot" w:pos="7091"/>
      </w:tabs>
    </w:pPr>
  </w:style>
  <w:style w:type="paragraph" w:customStyle="1" w:styleId="afff2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3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4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5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6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7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8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9">
    <w:name w:val="Содержимое таблицы"/>
    <w:basedOn w:val="a"/>
    <w:qFormat/>
  </w:style>
  <w:style w:type="paragraph" w:customStyle="1" w:styleId="afffa">
    <w:name w:val="Заголовок таблицы"/>
    <w:basedOn w:val="afff9"/>
    <w:qFormat/>
    <w:rPr>
      <w:b/>
    </w:rPr>
  </w:style>
  <w:style w:type="paragraph" w:customStyle="1" w:styleId="afffb">
    <w:name w:val="Иллюстрация"/>
    <w:basedOn w:val="aff"/>
    <w:qFormat/>
  </w:style>
  <w:style w:type="paragraph" w:customStyle="1" w:styleId="afffc">
    <w:name w:val="Таблица"/>
    <w:basedOn w:val="aff"/>
    <w:qFormat/>
  </w:style>
  <w:style w:type="paragraph" w:styleId="afffd">
    <w:name w:val="Plain Text"/>
    <w:basedOn w:val="aff"/>
    <w:qFormat/>
  </w:style>
  <w:style w:type="paragraph" w:customStyle="1" w:styleId="afffe">
    <w:name w:val="Содержимое врезки"/>
    <w:basedOn w:val="a"/>
    <w:qFormat/>
  </w:style>
  <w:style w:type="paragraph" w:styleId="affff">
    <w:name w:val="footnote text"/>
    <w:basedOn w:val="a"/>
    <w:pPr>
      <w:jc w:val="left"/>
    </w:pPr>
  </w:style>
  <w:style w:type="paragraph" w:styleId="affff0">
    <w:name w:val="envelope address"/>
    <w:basedOn w:val="a"/>
  </w:style>
  <w:style w:type="paragraph" w:styleId="2b">
    <w:name w:val="envelope return"/>
    <w:basedOn w:val="a"/>
  </w:style>
  <w:style w:type="paragraph" w:styleId="affff1">
    <w:name w:val="endnote text"/>
    <w:basedOn w:val="a"/>
  </w:style>
  <w:style w:type="paragraph" w:styleId="affff2">
    <w:name w:val="table of figures"/>
    <w:basedOn w:val="aff"/>
  </w:style>
  <w:style w:type="paragraph" w:customStyle="1" w:styleId="affff3">
    <w:name w:val="Текст в заданном формате"/>
    <w:basedOn w:val="a"/>
    <w:qFormat/>
  </w:style>
  <w:style w:type="paragraph" w:customStyle="1" w:styleId="affff4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5">
    <w:name w:val="Содержимое списка"/>
    <w:basedOn w:val="a"/>
    <w:qFormat/>
  </w:style>
  <w:style w:type="paragraph" w:customStyle="1" w:styleId="affff6">
    <w:name w:val="Заголовок списка"/>
    <w:basedOn w:val="a"/>
    <w:next w:val="affff5"/>
    <w:qFormat/>
  </w:style>
  <w:style w:type="paragraph" w:customStyle="1" w:styleId="affff7">
    <w:name w:val="Гриф_Экземпляр"/>
    <w:basedOn w:val="a"/>
    <w:qFormat/>
    <w:rPr>
      <w:sz w:val="24"/>
    </w:rPr>
  </w:style>
  <w:style w:type="paragraph" w:customStyle="1" w:styleId="affff8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9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a">
    <w:name w:val="Маркер •"/>
    <w:qFormat/>
  </w:style>
  <w:style w:type="numbering" w:customStyle="1" w:styleId="affffb">
    <w:name w:val="Маркер –"/>
    <w:qFormat/>
  </w:style>
  <w:style w:type="numbering" w:customStyle="1" w:styleId="affffc">
    <w:name w:val="Маркер "/>
    <w:qFormat/>
  </w:style>
  <w:style w:type="numbering" w:customStyle="1" w:styleId="affffd">
    <w:name w:val="Маркер "/>
    <w:qFormat/>
  </w:style>
  <w:style w:type="numbering" w:customStyle="1" w:styleId="affffe">
    <w:name w:val="Маркер "/>
    <w:qFormat/>
  </w:style>
  <w:style w:type="numbering" w:customStyle="1" w:styleId="1c">
    <w:name w:val="Нумерованный 1)"/>
    <w:qFormat/>
  </w:style>
  <w:style w:type="numbering" w:customStyle="1" w:styleId="afffff">
    <w:name w:val="Нумерованный а)"/>
    <w:qFormat/>
  </w:style>
  <w:style w:type="numbering" w:customStyle="1" w:styleId="afffff0">
    <w:name w:val="Нумерованный для таблиц"/>
    <w:qFormat/>
  </w:style>
  <w:style w:type="paragraph" w:styleId="afffff1">
    <w:name w:val="List Paragraph"/>
    <w:basedOn w:val="a"/>
    <w:uiPriority w:val="1"/>
    <w:qFormat/>
    <w:rsid w:val="001500C2"/>
    <w:pPr>
      <w:ind w:left="720"/>
      <w:contextualSpacing/>
    </w:pPr>
  </w:style>
  <w:style w:type="table" w:styleId="afffff2">
    <w:name w:val="Table Grid"/>
    <w:basedOn w:val="a4"/>
    <w:uiPriority w:val="39"/>
    <w:rsid w:val="00134E52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4</Pages>
  <Words>1054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7049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ugr7</dc:creator>
  <dc:description/>
  <cp:lastModifiedBy>ugr7</cp:lastModifiedBy>
  <cp:revision>131</cp:revision>
  <cp:lastPrinted>2025-05-30T04:40:00Z</cp:lastPrinted>
  <dcterms:created xsi:type="dcterms:W3CDTF">2024-07-10T02:34:00Z</dcterms:created>
  <dcterms:modified xsi:type="dcterms:W3CDTF">2025-05-30T05:30:00Z</dcterms:modified>
  <dc:language>ru-RU</dc:language>
</cp:coreProperties>
</file>