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EEC397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1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1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AEB4A2B" w14:textId="77777777" w:rsidR="007301DF" w:rsidRPr="007301DF" w:rsidRDefault="00AC57A9" w:rsidP="007301D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DD05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537190"/>
            <w:bookmarkStart w:id="1" w:name="_GoBack"/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195F9450" w:rsidR="00340EFB" w:rsidRPr="001A0F3E" w:rsidRDefault="007301DF" w:rsidP="007301D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г. Кемерово, северо-западнее пересечения </w:t>
            </w:r>
            <w:proofErr w:type="spellStart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ул.Инициативная</w:t>
            </w:r>
            <w:proofErr w:type="spellEnd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ул.Черемховская</w:t>
            </w:r>
            <w:proofErr w:type="spellEnd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, КК2976, КК2443, бокс №48, КК2874)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ул. Черемховская, гаражный кооператив "</w:t>
            </w:r>
            <w:proofErr w:type="spellStart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Кировец</w:t>
            </w:r>
            <w:proofErr w:type="spellEnd"/>
            <w:r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".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F82CE8B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571F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571F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571F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E6ACF1C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301DF" w:rsidRPr="007301DF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650FA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01DF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F9CC-40B8-4567-86B7-CD0C1E3D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2025-01-23T08:10:00Z</dcterms:modified>
</cp:coreProperties>
</file>