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17F116F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F53F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23F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4B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A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53F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C3ECA2E" w14:textId="67C2FE70" w:rsidR="00340EFB" w:rsidRPr="00DD4B6B" w:rsidRDefault="00DD4B6B" w:rsidP="00DD4B6B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строительство и эксплуатация сооружения электроснабжения - линия электропередачи КЛ-0,4 </w:t>
            </w:r>
            <w:proofErr w:type="spellStart"/>
            <w:r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>кB</w:t>
            </w:r>
            <w:proofErr w:type="spellEnd"/>
            <w:r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ТП-3339 (1х400 </w:t>
            </w:r>
            <w:proofErr w:type="spellStart"/>
            <w:r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>кВА</w:t>
            </w:r>
            <w:proofErr w:type="spellEnd"/>
            <w:r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>) (технологическое присоединение парка, расположенного на противоположной стороне парка Победы имени Г.К. Жукова г. Кемерово)</w:t>
            </w:r>
            <w:r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местоположение - Российская Федерация, Кемеровская область-Кузбасс, Кемеровский городской округ, город Кемерово, </w:t>
            </w:r>
            <w:r w:rsidRPr="00DD4B6B">
              <w:rPr>
                <w:rFonts w:ascii="Times New Roman" w:eastAsia="Times New Roman" w:hAnsi="Times New Roman" w:cs="Times New Roman"/>
                <w:bCs/>
                <w:color w:val="1A1A1A"/>
                <w:sz w:val="26"/>
                <w:szCs w:val="26"/>
                <w:lang w:eastAsia="ru-RU"/>
              </w:rPr>
              <w:t>северо-западнее пр. Ленина, 56</w:t>
            </w:r>
            <w:r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08443A77" w14:textId="5EAF3841" w:rsidR="005208A2" w:rsidRDefault="00213E32" w:rsidP="006F4A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</w:t>
            </w:r>
            <w:r w:rsidR="00527A34"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>квартала</w:t>
            </w:r>
            <w:r w:rsidR="00F53F66"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DD4B6B" w:rsidRPr="00DD4B6B">
              <w:rPr>
                <w:rFonts w:ascii="Times New Roman" w:hAnsi="Times New Roman" w:cs="Times New Roman"/>
                <w:bCs/>
                <w:sz w:val="24"/>
              </w:rPr>
              <w:t xml:space="preserve">42:24:0501014 </w:t>
            </w:r>
            <w:r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DD4B6B"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>365</w:t>
            </w:r>
            <w:r w:rsidR="00923FDA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proofErr w:type="gramStart"/>
            <w:r w:rsidR="00F53F66" w:rsidRPr="00F53F66">
              <w:rPr>
                <w:rFonts w:ascii="Times New Roman" w:hAnsi="Times New Roman" w:cs="Times New Roman"/>
                <w:bCs/>
                <w:sz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  <w:r w:rsidR="00F53F6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4A8AF116" w14:textId="2EADD24C" w:rsidR="00DD4B6B" w:rsidRDefault="00DD4B6B" w:rsidP="006F4A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границах земельных участков</w:t>
            </w:r>
          </w:p>
          <w:p w14:paraId="31731B7F" w14:textId="7F158476" w:rsidR="00DD4B6B" w:rsidRPr="00DD4B6B" w:rsidRDefault="00DD4B6B" w:rsidP="006F4A0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4B6B">
              <w:rPr>
                <w:rFonts w:ascii="Times New Roman" w:hAnsi="Times New Roman" w:cs="Times New Roman"/>
                <w:bCs/>
                <w:sz w:val="24"/>
              </w:rPr>
              <w:t>42:24:0000000:</w:t>
            </w:r>
            <w:r w:rsidRPr="00DD4B6B">
              <w:rPr>
                <w:rFonts w:ascii="Times New Roman" w:hAnsi="Times New Roman" w:cs="Times New Roman"/>
                <w:bCs/>
                <w:sz w:val="24"/>
              </w:rPr>
              <w:t>249</w:t>
            </w:r>
          </w:p>
          <w:p w14:paraId="540AC538" w14:textId="052AA9FA" w:rsidR="00F53F66" w:rsidRPr="00DD78B3" w:rsidRDefault="00DD4B6B" w:rsidP="00F53F66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 w:rsidRPr="00DD4B6B">
              <w:rPr>
                <w:rFonts w:ascii="Times New Roman" w:hAnsi="Times New Roman" w:cs="Times New Roman"/>
                <w:bCs/>
                <w:sz w:val="24"/>
              </w:rPr>
              <w:t>42:24:0000000:4649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340EF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6C2963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D6FDB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50847B55" w14:textId="77777777" w:rsidR="00DD4B6B" w:rsidRDefault="00DD4B6B" w:rsidP="00DD4B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Земля в границах кадастрового </w:t>
            </w:r>
            <w:r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квартала </w:t>
            </w:r>
            <w:r w:rsidRPr="00DD4B6B">
              <w:rPr>
                <w:rFonts w:ascii="Times New Roman" w:hAnsi="Times New Roman" w:cs="Times New Roman"/>
                <w:bCs/>
                <w:sz w:val="24"/>
              </w:rPr>
              <w:t xml:space="preserve">42:24:0501014 </w:t>
            </w:r>
            <w:r w:rsidRPr="00DD4B6B">
              <w:rPr>
                <w:rFonts w:ascii="Times New Roman" w:hAnsi="Times New Roman" w:cs="Times New Roman"/>
                <w:bCs/>
                <w:sz w:val="26"/>
                <w:szCs w:val="26"/>
              </w:rPr>
              <w:t>(365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F53F66">
              <w:rPr>
                <w:rFonts w:ascii="Times New Roman" w:hAnsi="Times New Roman" w:cs="Times New Roman"/>
                <w:bCs/>
                <w:sz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),</w:t>
            </w:r>
          </w:p>
          <w:p w14:paraId="057C58C1" w14:textId="77777777" w:rsidR="00DD4B6B" w:rsidRDefault="00DD4B6B" w:rsidP="00DD4B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В границах земельных участков</w:t>
            </w:r>
          </w:p>
          <w:p w14:paraId="0E6594AC" w14:textId="77777777" w:rsidR="00DD4B6B" w:rsidRPr="00DD4B6B" w:rsidRDefault="00DD4B6B" w:rsidP="00DD4B6B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4B6B">
              <w:rPr>
                <w:rFonts w:ascii="Times New Roman" w:hAnsi="Times New Roman" w:cs="Times New Roman"/>
                <w:bCs/>
                <w:sz w:val="24"/>
              </w:rPr>
              <w:t>42:24:0000000:249</w:t>
            </w:r>
          </w:p>
          <w:p w14:paraId="20B31FED" w14:textId="6A053292" w:rsidR="00DD4B6B" w:rsidRPr="001128D2" w:rsidRDefault="00DD4B6B" w:rsidP="00DD4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4B6B">
              <w:rPr>
                <w:rFonts w:ascii="Times New Roman" w:hAnsi="Times New Roman" w:cs="Times New Roman"/>
                <w:bCs/>
                <w:sz w:val="24"/>
              </w:rPr>
              <w:t>42:24:0000000:4649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08793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93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3E32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46B6D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34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238E8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23FDA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4B6B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53F66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5B9C-0208-49FD-9642-1C3BE6B2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Клемешова Наталья Викторовна</cp:lastModifiedBy>
  <cp:revision>2</cp:revision>
  <cp:lastPrinted>2025-03-24T03:50:00Z</cp:lastPrinted>
  <dcterms:created xsi:type="dcterms:W3CDTF">2025-03-24T04:09:00Z</dcterms:created>
  <dcterms:modified xsi:type="dcterms:W3CDTF">2025-03-24T04:09:00Z</dcterms:modified>
</cp:coreProperties>
</file>