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4D5B6026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2E09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9D7A2CF" w14:textId="1024F7A2" w:rsidR="00FC4303" w:rsidRPr="00FC4303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 «</w:t>
            </w:r>
            <w:bookmarkEnd w:id="0"/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Распределительные сети </w:t>
            </w:r>
            <w:proofErr w:type="spellStart"/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. Кедровка г. Кемерово Кемеровской области» 1-й этап (код объекта СН 42 003-1), протяженностью 79 м, расположенный по адресу: Российская Федерация, Кемеровская область-Кузбасс, Кемеровский городской округ, 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 xml:space="preserve">                      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г. Кемерово, ул. Греческая деревня, 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(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кадастровы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й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 номер 42:24:0000000:4532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) и его неотъемлемых технологических частей.</w:t>
            </w: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6FFA4C0" w14:textId="77777777" w:rsidR="00594D57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в границах кадастров</w:t>
            </w:r>
            <w:r w:rsidR="002E0935">
              <w:rPr>
                <w:rFonts w:ascii="Times New Roman" w:hAnsi="Times New Roman" w:cs="Times New Roman"/>
                <w:sz w:val="24"/>
              </w:rPr>
              <w:t>ых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2E0935">
              <w:rPr>
                <w:rFonts w:ascii="Times New Roman" w:hAnsi="Times New Roman" w:cs="Times New Roman"/>
                <w:sz w:val="24"/>
              </w:rPr>
              <w:t>ов</w:t>
            </w:r>
            <w:r>
              <w:rPr>
                <w:rFonts w:ascii="Times New Roman" w:hAnsi="Times New Roman" w:cs="Times New Roman"/>
                <w:sz w:val="24"/>
              </w:rPr>
              <w:t xml:space="preserve"> 42:24:0</w:t>
            </w:r>
            <w:r w:rsidR="002E093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010</w:t>
            </w:r>
            <w:r w:rsidR="002E0935">
              <w:rPr>
                <w:rFonts w:ascii="Times New Roman" w:hAnsi="Times New Roman" w:cs="Times New Roman"/>
                <w:sz w:val="24"/>
              </w:rPr>
              <w:t>0</w:t>
            </w:r>
            <w:r w:rsidR="00050D4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E0935">
              <w:rPr>
                <w:rFonts w:ascii="Times New Roman" w:hAnsi="Times New Roman" w:cs="Times New Roman"/>
                <w:sz w:val="24"/>
              </w:rPr>
              <w:t>193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  <w:p w14:paraId="12DA3B76" w14:textId="0CB914D6" w:rsidR="002E0935" w:rsidRPr="00FC4303" w:rsidRDefault="002E0935" w:rsidP="00BC54F4">
            <w:pPr>
              <w:rPr>
                <w:rFonts w:ascii="Times New Roman" w:hAnsi="Times New Roman" w:cs="Times New Roman"/>
                <w:sz w:val="24"/>
              </w:rPr>
            </w:pPr>
            <w:r w:rsidRPr="002E0935">
              <w:rPr>
                <w:rFonts w:ascii="Times New Roman" w:hAnsi="Times New Roman" w:cs="Times New Roman"/>
                <w:sz w:val="24"/>
              </w:rPr>
              <w:t>42:24:060100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2E093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33</w:t>
            </w:r>
            <w:r w:rsidRPr="002E093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2E093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Pr="002E093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2E093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2E093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2E093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07EDE68A" w14:textId="77777777" w:rsidR="002E0935" w:rsidRPr="002E0935" w:rsidRDefault="002E0935" w:rsidP="002E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35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кадастровых кварталов 42:24:0601004 (193 </w:t>
            </w:r>
            <w:proofErr w:type="spellStart"/>
            <w:proofErr w:type="gramStart"/>
            <w:r w:rsidRPr="002E09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E0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4CB1E51E" w:rsidR="00643F84" w:rsidRPr="00336A62" w:rsidRDefault="002E0935" w:rsidP="002E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35">
              <w:rPr>
                <w:rFonts w:ascii="Times New Roman" w:hAnsi="Times New Roman" w:cs="Times New Roman"/>
                <w:sz w:val="24"/>
                <w:szCs w:val="24"/>
              </w:rPr>
              <w:t xml:space="preserve">42:24:0601001 (33 </w:t>
            </w:r>
            <w:proofErr w:type="spellStart"/>
            <w:r w:rsidRPr="002E09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E0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E0935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20C7-F8D5-469B-9F3A-5B93E0BD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uaig18</cp:lastModifiedBy>
  <cp:revision>18</cp:revision>
  <cp:lastPrinted>2025-04-03T07:12:00Z</cp:lastPrinted>
  <dcterms:created xsi:type="dcterms:W3CDTF">2025-04-03T07:13:00Z</dcterms:created>
  <dcterms:modified xsi:type="dcterms:W3CDTF">2025-11-14T05:43:00Z</dcterms:modified>
</cp:coreProperties>
</file>