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6E0" w:rsidRDefault="00C836E0">
      <w:pPr>
        <w:pStyle w:val="ConsPlusTitle"/>
        <w:jc w:val="center"/>
        <w:outlineLvl w:val="0"/>
      </w:pPr>
      <w:r>
        <w:t>АДМИНИСТРАЦИЯ ГОРОДА КЕМЕРОВО</w:t>
      </w:r>
    </w:p>
    <w:p w:rsidR="00C836E0" w:rsidRDefault="00C836E0">
      <w:pPr>
        <w:pStyle w:val="ConsPlusTitle"/>
        <w:jc w:val="center"/>
      </w:pPr>
    </w:p>
    <w:p w:rsidR="00C836E0" w:rsidRDefault="00C836E0">
      <w:pPr>
        <w:pStyle w:val="ConsPlusTitle"/>
        <w:jc w:val="center"/>
      </w:pPr>
      <w:r>
        <w:t>ПОСТАНОВЛЕНИЕ</w:t>
      </w:r>
    </w:p>
    <w:p w:rsidR="00C836E0" w:rsidRDefault="00C836E0">
      <w:pPr>
        <w:pStyle w:val="ConsPlusTitle"/>
        <w:jc w:val="center"/>
      </w:pPr>
      <w:r>
        <w:t>от 3 апреля 2015 г. N 766</w:t>
      </w:r>
    </w:p>
    <w:p w:rsidR="00C836E0" w:rsidRDefault="00C836E0">
      <w:pPr>
        <w:pStyle w:val="ConsPlusTitle"/>
        <w:jc w:val="center"/>
      </w:pPr>
    </w:p>
    <w:p w:rsidR="00C836E0" w:rsidRDefault="00C836E0">
      <w:pPr>
        <w:pStyle w:val="ConsPlusTitle"/>
        <w:jc w:val="center"/>
      </w:pPr>
      <w:r>
        <w:t>О ВНЕСЕНИИ ИЗМЕНЕНИЙ В ПОСТАНОВЛЕНИЕ</w:t>
      </w:r>
    </w:p>
    <w:p w:rsidR="00C836E0" w:rsidRDefault="00C836E0">
      <w:pPr>
        <w:pStyle w:val="ConsPlusTitle"/>
        <w:jc w:val="center"/>
      </w:pPr>
      <w:r>
        <w:t>АДМИНИСТРАЦИИ ГОРОДА КЕМЕРОВО ОТ 02.02.2015 N 172</w:t>
      </w:r>
    </w:p>
    <w:p w:rsidR="00C836E0" w:rsidRDefault="00C836E0">
      <w:pPr>
        <w:pStyle w:val="ConsPlusTitle"/>
        <w:jc w:val="center"/>
      </w:pPr>
      <w:r>
        <w:t>"ОБ УПРАВЛЕНИИ АРХИТЕКТУРЫ И ГРАДОСТРОИТЕЛЬСТВА</w:t>
      </w:r>
    </w:p>
    <w:p w:rsidR="00C836E0" w:rsidRDefault="00C836E0">
      <w:pPr>
        <w:pStyle w:val="ConsPlusTitle"/>
        <w:jc w:val="center"/>
      </w:pPr>
      <w:r>
        <w:t>АДМИНИСТРАЦИИ ГОРОДА КЕМЕРОВО"</w:t>
      </w:r>
    </w:p>
    <w:p w:rsidR="00C836E0" w:rsidRDefault="00C836E0">
      <w:pPr>
        <w:pStyle w:val="ConsPlusNormal"/>
        <w:ind w:firstLine="540"/>
        <w:jc w:val="both"/>
      </w:pPr>
    </w:p>
    <w:p w:rsidR="00C836E0" w:rsidRDefault="00C836E0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распоряжением</w:t>
        </w:r>
      </w:hyperlink>
      <w:r>
        <w:t xml:space="preserve"> Главы города от 07.04.2006 N 1297 "О требованиях к структуре и содержанию положения о структурном подразделении администрации города Кемерово, утверждаемого Главой города", руководствуясь </w:t>
      </w:r>
      <w:hyperlink r:id="rId5">
        <w:r>
          <w:rPr>
            <w:color w:val="0000FF"/>
          </w:rPr>
          <w:t>ст. 45</w:t>
        </w:r>
      </w:hyperlink>
      <w:r>
        <w:t xml:space="preserve"> Устава города Кемерово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 Внести изменения в </w:t>
      </w:r>
      <w:hyperlink r:id="rId6">
        <w:r>
          <w:rPr>
            <w:color w:val="0000FF"/>
          </w:rPr>
          <w:t>постановление</w:t>
        </w:r>
      </w:hyperlink>
      <w:r>
        <w:t xml:space="preserve"> администрации города Кемерово от 02.02.2015 N 172 "Об управлении архитектуры и градостроительства администрации города Кемерово":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 В </w:t>
      </w:r>
      <w:hyperlink r:id="rId7">
        <w:r>
          <w:rPr>
            <w:color w:val="0000FF"/>
          </w:rPr>
          <w:t>приложении N 1</w:t>
        </w:r>
      </w:hyperlink>
      <w:r>
        <w:t>: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1.1.1. В </w:t>
      </w:r>
      <w:hyperlink r:id="rId8">
        <w:r>
          <w:rPr>
            <w:color w:val="0000FF"/>
          </w:rPr>
          <w:t>пункте 2.8</w:t>
        </w:r>
      </w:hyperlink>
      <w:r>
        <w:t xml:space="preserve"> </w:t>
      </w:r>
      <w:hyperlink r:id="rId9">
        <w:r>
          <w:rPr>
            <w:color w:val="0000FF"/>
          </w:rPr>
          <w:t>строку</w:t>
        </w:r>
      </w:hyperlink>
      <w:r>
        <w:t xml:space="preserve"> "- утверждение и выдача схемы расположения земельного участка на кадастровом плане или кадастровой карте соответствующей территории" заменить строкой "- выдача акта освидетельствования основных работ по строительству объекта индивидуального жилищного строительства, осуществляемого с привлечением средств материнского (семейного) капитала;".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1.1.2. Из </w:t>
      </w:r>
      <w:hyperlink r:id="rId10">
        <w:r>
          <w:rPr>
            <w:color w:val="0000FF"/>
          </w:rPr>
          <w:t>пункта 3.14</w:t>
        </w:r>
      </w:hyperlink>
      <w:r>
        <w:t xml:space="preserve"> исключить слова: "актов выбора земельных участков для строительства и размещения объектов (исходно-разрешительной документации).".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1.1.3. </w:t>
      </w:r>
      <w:hyperlink r:id="rId11">
        <w:r>
          <w:rPr>
            <w:color w:val="0000FF"/>
          </w:rPr>
          <w:t>Пункт 3.17</w:t>
        </w:r>
      </w:hyperlink>
      <w:r>
        <w:t xml:space="preserve"> дополнить словами ", о переводе жилых (нежилых) помещений в нежилые (жилые) помещения".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1.1.4. В </w:t>
      </w:r>
      <w:hyperlink r:id="rId12">
        <w:r>
          <w:rPr>
            <w:color w:val="0000FF"/>
          </w:rPr>
          <w:t>пункте 3.30</w:t>
        </w:r>
      </w:hyperlink>
      <w:r>
        <w:t xml:space="preserve"> слово "формирование" заменить словом "образование".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1.1.5. </w:t>
      </w:r>
      <w:hyperlink r:id="rId13">
        <w:r>
          <w:rPr>
            <w:color w:val="0000FF"/>
          </w:rPr>
          <w:t>Пункт 3.33</w:t>
        </w:r>
      </w:hyperlink>
      <w:r>
        <w:t xml:space="preserve"> изложить в следующей редакции: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>"3.33.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города, изменение, аннулирование таких наименований, размещение информации в государственном адресном реестре.".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1.1.6. </w:t>
      </w:r>
      <w:hyperlink r:id="rId14">
        <w:r>
          <w:rPr>
            <w:color w:val="0000FF"/>
          </w:rPr>
          <w:t>Пункт 3.38</w:t>
        </w:r>
      </w:hyperlink>
      <w:r>
        <w:t xml:space="preserve"> изложить в следующей редакции: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>"3.38. От имени администрации города Кемерово отказывает в выдаче разрешения на строительство. В случае временного отсутствия заместителя Главы города, начальника управления городского развития (по причине временной нетрудоспособности, отпуска, нахождения в командировке) подписывает разрешения на строительство.".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1.1.7. </w:t>
      </w:r>
      <w:hyperlink r:id="rId15">
        <w:r>
          <w:rPr>
            <w:color w:val="0000FF"/>
          </w:rPr>
          <w:t>Пункт 3.41</w:t>
        </w:r>
      </w:hyperlink>
      <w:r>
        <w:t xml:space="preserve"> изложить в следующей редакции: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>"3.41. От имени администрации города Кемерово отказывает в выдаче разрешения на ввод объектов в эксплуатацию с указанием причин. В случае временного отсутствия заместителя Главы города, начальника управления городского развития (по причине временной нетрудоспособности, отпуска, нахождения в командировке) подписывает разрешения на ввод объекта в эксплуатацию.".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lastRenderedPageBreak/>
        <w:t xml:space="preserve">1.1.8. </w:t>
      </w:r>
      <w:hyperlink r:id="rId16">
        <w:r>
          <w:rPr>
            <w:color w:val="0000FF"/>
          </w:rPr>
          <w:t>Пункт 3.50</w:t>
        </w:r>
      </w:hyperlink>
      <w:r>
        <w:t xml:space="preserve"> изложить в следующей редакции: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>"3.50. Рассматривает заявления о выдаче акта освидетельствования основных работ по строительству объекта индивидуального жилищного строительства или проведению работ по реконструкции объекта индивидуального жилищного строительства, осуществляемого с привлечением средств материнского (семейного) капитала, и прилагаемый пакет документов, производит осмотр объекта индивидуального жилищного строительства, выдает от имени администрации города Кемерово акт освидетельствования либо направляет мотивированный отказ.".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1.1.9. </w:t>
      </w:r>
      <w:hyperlink r:id="rId17">
        <w:r>
          <w:rPr>
            <w:color w:val="0000FF"/>
          </w:rPr>
          <w:t>Пункт 3.55</w:t>
        </w:r>
      </w:hyperlink>
      <w:r>
        <w:t xml:space="preserve"> дополнить словами ", в случаях, когда администрация города Кемерово выступает в качестве заказчика строительства, реконструкции объектов капитального строительства.".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1.1.10. </w:t>
      </w:r>
      <w:hyperlink r:id="rId18">
        <w:r>
          <w:rPr>
            <w:color w:val="0000FF"/>
          </w:rPr>
          <w:t>Пункт 3.62</w:t>
        </w:r>
      </w:hyperlink>
      <w:r>
        <w:t xml:space="preserve"> считать пунктом 3.64.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1.1.11. </w:t>
      </w:r>
      <w:hyperlink r:id="rId19">
        <w:r>
          <w:rPr>
            <w:color w:val="0000FF"/>
          </w:rPr>
          <w:t>Дополнить</w:t>
        </w:r>
      </w:hyperlink>
      <w:r>
        <w:t xml:space="preserve"> пунктами 3.62 - 3.63 следующего содержания: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"3.62. Организует осмотр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выдает рекомендации о мерах по устранению выявленных нарушений в случаях, предусмотренных Градостроительным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>3.63. Организует межведомственное взаимодействие по вопросам, отнесенным к компетенции управления.".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1.1.12. Из </w:t>
      </w:r>
      <w:hyperlink r:id="rId21">
        <w:r>
          <w:rPr>
            <w:color w:val="0000FF"/>
          </w:rPr>
          <w:t>пункта 5.5.4</w:t>
        </w:r>
      </w:hyperlink>
      <w:r>
        <w:t xml:space="preserve"> исключить слова "определяет полномочия и".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1.1.13. </w:t>
      </w:r>
      <w:hyperlink r:id="rId22">
        <w:r>
          <w:rPr>
            <w:color w:val="0000FF"/>
          </w:rPr>
          <w:t>Пункт 5.5.6</w:t>
        </w:r>
      </w:hyperlink>
      <w:r>
        <w:t xml:space="preserve"> изложить в следующей редакции: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>"5.5.6. Выступает инициатором создания архитектурного совета как совещательного органа с целью коллегиального рассмотрения и оценки архитектурных и градостроительных решений.".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1.1.14. </w:t>
      </w:r>
      <w:hyperlink r:id="rId23">
        <w:r>
          <w:rPr>
            <w:color w:val="0000FF"/>
          </w:rPr>
          <w:t>Пункт 5.5.7</w:t>
        </w:r>
      </w:hyperlink>
      <w:r>
        <w:t xml:space="preserve"> исключить.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1.1.15. </w:t>
      </w:r>
      <w:hyperlink r:id="rId24">
        <w:r>
          <w:rPr>
            <w:color w:val="0000FF"/>
          </w:rPr>
          <w:t>Пункт 5.5.9</w:t>
        </w:r>
      </w:hyperlink>
      <w:r>
        <w:t xml:space="preserve"> исключить.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1.1.16. </w:t>
      </w:r>
      <w:hyperlink r:id="rId25">
        <w:r>
          <w:rPr>
            <w:color w:val="0000FF"/>
          </w:rPr>
          <w:t>Пункт 5.5.10</w:t>
        </w:r>
      </w:hyperlink>
      <w:r>
        <w:t xml:space="preserve"> изложить в следующей редакции: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>"5.5.10. Подписывает от имени администрации города Кемерово документы, подготовленные управлением в соответствии с настоящим положением.".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1.1.17. </w:t>
      </w:r>
      <w:hyperlink r:id="rId26">
        <w:r>
          <w:rPr>
            <w:color w:val="0000FF"/>
          </w:rPr>
          <w:t>Дополнить</w:t>
        </w:r>
      </w:hyperlink>
      <w:r>
        <w:t xml:space="preserve"> пунктом 5.5.12 следующего содержания: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>"5.5.12. Организует деятельность приемочных комиссий при осуществлении переустройства и (или) перепланировки жилых помещений, является председателем комиссий, утверждает акты завершения переустройства и (или) перепланировки.".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 xml:space="preserve">1.2. </w:t>
      </w:r>
      <w:hyperlink r:id="rId27">
        <w:r>
          <w:rPr>
            <w:color w:val="0000FF"/>
          </w:rPr>
          <w:t>Приложение N 2</w:t>
        </w:r>
      </w:hyperlink>
      <w:r>
        <w:t xml:space="preserve"> "Структура управления архитектуры и градостроительства" изложить в редакции согласно </w:t>
      </w:r>
      <w:hyperlink r:id="rId28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t>2. Комитету по работе со средствами массовой информации (</w:t>
      </w:r>
      <w:proofErr w:type="spellStart"/>
      <w:r>
        <w:t>Е.А.Дубкова</w:t>
      </w:r>
      <w:proofErr w:type="spellEnd"/>
      <w:r>
        <w:t>) опубликовать настоящее постановление в газете "Кемерово" и разместить на официальном сайте администрации города Кемерово в информационно-телекоммуникационной сети "Интернет".</w:t>
      </w:r>
    </w:p>
    <w:p w:rsidR="00C836E0" w:rsidRDefault="00C836E0">
      <w:pPr>
        <w:pStyle w:val="ConsPlusNormal"/>
        <w:spacing w:before="220"/>
        <w:ind w:firstLine="540"/>
        <w:jc w:val="both"/>
      </w:pPr>
      <w:r>
        <w:lastRenderedPageBreak/>
        <w:t xml:space="preserve">3. Контроль за исполнением настоящего постановления возложить на заместителя Главы города, начальника управления городского развития </w:t>
      </w:r>
      <w:proofErr w:type="spellStart"/>
      <w:r>
        <w:t>А.В.Калинина</w:t>
      </w:r>
      <w:proofErr w:type="spellEnd"/>
      <w:r>
        <w:t>.</w:t>
      </w:r>
    </w:p>
    <w:p w:rsidR="00C836E0" w:rsidRDefault="00C836E0">
      <w:pPr>
        <w:pStyle w:val="ConsPlusNormal"/>
        <w:ind w:firstLine="540"/>
        <w:jc w:val="both"/>
      </w:pPr>
    </w:p>
    <w:p w:rsidR="00C836E0" w:rsidRDefault="00C836E0">
      <w:pPr>
        <w:pStyle w:val="ConsPlusNormal"/>
        <w:jc w:val="right"/>
      </w:pPr>
      <w:r>
        <w:t>Глава города</w:t>
      </w:r>
    </w:p>
    <w:p w:rsidR="00C836E0" w:rsidRDefault="00C836E0">
      <w:pPr>
        <w:pStyle w:val="ConsPlusNormal"/>
        <w:jc w:val="right"/>
      </w:pPr>
      <w:r>
        <w:t>В.К.ЕРМАКОВ</w:t>
      </w:r>
    </w:p>
    <w:p w:rsidR="00C836E0" w:rsidRDefault="00C836E0">
      <w:pPr>
        <w:pStyle w:val="ConsPlusNormal"/>
        <w:ind w:firstLine="540"/>
        <w:jc w:val="both"/>
      </w:pPr>
    </w:p>
    <w:p w:rsidR="00AE31A6" w:rsidRDefault="00AE31A6">
      <w:bookmarkStart w:id="0" w:name="_GoBack"/>
      <w:bookmarkEnd w:id="0"/>
    </w:p>
    <w:sectPr w:rsidR="00AE31A6" w:rsidSect="00C7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E0"/>
    <w:rsid w:val="00AE31A6"/>
    <w:rsid w:val="00C8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0F337-B959-4965-B214-BC97A6AF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6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36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84&amp;n=63241&amp;dst=100038" TargetMode="External"/><Relationship Id="rId13" Type="http://schemas.openxmlformats.org/officeDocument/2006/relationships/hyperlink" Target="https://login.consultant.ru/link/?req=doc&amp;base=RLAW284&amp;n=63241&amp;dst=100083" TargetMode="External"/><Relationship Id="rId18" Type="http://schemas.openxmlformats.org/officeDocument/2006/relationships/hyperlink" Target="https://login.consultant.ru/link/?req=doc&amp;base=RLAW284&amp;n=63241&amp;dst=100112" TargetMode="External"/><Relationship Id="rId26" Type="http://schemas.openxmlformats.org/officeDocument/2006/relationships/hyperlink" Target="https://login.consultant.ru/link/?req=doc&amp;base=RLAW284&amp;n=63241&amp;dst=1001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84&amp;n=63241&amp;dst=100140" TargetMode="External"/><Relationship Id="rId7" Type="http://schemas.openxmlformats.org/officeDocument/2006/relationships/hyperlink" Target="https://login.consultant.ru/link/?req=doc&amp;base=RLAW284&amp;n=63241&amp;dst=100021" TargetMode="External"/><Relationship Id="rId12" Type="http://schemas.openxmlformats.org/officeDocument/2006/relationships/hyperlink" Target="https://login.consultant.ru/link/?req=doc&amp;base=RLAW284&amp;n=63241&amp;dst=100080" TargetMode="External"/><Relationship Id="rId17" Type="http://schemas.openxmlformats.org/officeDocument/2006/relationships/hyperlink" Target="https://login.consultant.ru/link/?req=doc&amp;base=RLAW284&amp;n=63241&amp;dst=100105" TargetMode="External"/><Relationship Id="rId25" Type="http://schemas.openxmlformats.org/officeDocument/2006/relationships/hyperlink" Target="https://login.consultant.ru/link/?req=doc&amp;base=RLAW284&amp;n=63241&amp;dst=1001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84&amp;n=63241&amp;dst=100100" TargetMode="External"/><Relationship Id="rId20" Type="http://schemas.openxmlformats.org/officeDocument/2006/relationships/hyperlink" Target="https://login.consultant.ru/link/?req=doc&amp;base=LAW&amp;n=17388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84&amp;n=63241" TargetMode="External"/><Relationship Id="rId11" Type="http://schemas.openxmlformats.org/officeDocument/2006/relationships/hyperlink" Target="https://login.consultant.ru/link/?req=doc&amp;base=RLAW284&amp;n=63241&amp;dst=100067" TargetMode="External"/><Relationship Id="rId24" Type="http://schemas.openxmlformats.org/officeDocument/2006/relationships/hyperlink" Target="https://login.consultant.ru/link/?req=doc&amp;base=RLAW284&amp;n=63241&amp;dst=100145" TargetMode="External"/><Relationship Id="rId5" Type="http://schemas.openxmlformats.org/officeDocument/2006/relationships/hyperlink" Target="https://login.consultant.ru/link/?req=doc&amp;base=RLAW284&amp;n=62802&amp;dst=100750" TargetMode="External"/><Relationship Id="rId15" Type="http://schemas.openxmlformats.org/officeDocument/2006/relationships/hyperlink" Target="https://login.consultant.ru/link/?req=doc&amp;base=RLAW284&amp;n=63241&amp;dst=100091" TargetMode="External"/><Relationship Id="rId23" Type="http://schemas.openxmlformats.org/officeDocument/2006/relationships/hyperlink" Target="https://login.consultant.ru/link/?req=doc&amp;base=RLAW284&amp;n=63241&amp;dst=100143" TargetMode="External"/><Relationship Id="rId28" Type="http://schemas.openxmlformats.org/officeDocument/2006/relationships/hyperlink" Target="https://login.consultant.ru/link/?req=doc&amp;base=RLAW284&amp;n=64581&amp;dst=100038" TargetMode="External"/><Relationship Id="rId10" Type="http://schemas.openxmlformats.org/officeDocument/2006/relationships/hyperlink" Target="https://login.consultant.ru/link/?req=doc&amp;base=RLAW284&amp;n=63241&amp;dst=100064" TargetMode="External"/><Relationship Id="rId19" Type="http://schemas.openxmlformats.org/officeDocument/2006/relationships/hyperlink" Target="https://login.consultant.ru/link/?req=doc&amp;base=RLAW284&amp;n=63241&amp;dst=100049" TargetMode="External"/><Relationship Id="rId4" Type="http://schemas.openxmlformats.org/officeDocument/2006/relationships/hyperlink" Target="https://login.consultant.ru/link/?req=doc&amp;base=RLAW284&amp;n=14181" TargetMode="External"/><Relationship Id="rId9" Type="http://schemas.openxmlformats.org/officeDocument/2006/relationships/hyperlink" Target="https://login.consultant.ru/link/?req=doc&amp;base=RLAW284&amp;n=63241&amp;dst=100043" TargetMode="External"/><Relationship Id="rId14" Type="http://schemas.openxmlformats.org/officeDocument/2006/relationships/hyperlink" Target="https://login.consultant.ru/link/?req=doc&amp;base=RLAW284&amp;n=63241&amp;dst=100088" TargetMode="External"/><Relationship Id="rId22" Type="http://schemas.openxmlformats.org/officeDocument/2006/relationships/hyperlink" Target="https://login.consultant.ru/link/?req=doc&amp;base=RLAW284&amp;n=63241&amp;dst=100142" TargetMode="External"/><Relationship Id="rId27" Type="http://schemas.openxmlformats.org/officeDocument/2006/relationships/hyperlink" Target="https://login.consultant.ru/link/?req=doc&amp;base=RLAW284&amp;n=63241&amp;dst=10015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Urist6</dc:creator>
  <cp:keywords/>
  <dc:description/>
  <cp:lastModifiedBy>Urist6</cp:lastModifiedBy>
  <cp:revision>1</cp:revision>
  <dcterms:created xsi:type="dcterms:W3CDTF">2025-12-05T09:27:00Z</dcterms:created>
  <dcterms:modified xsi:type="dcterms:W3CDTF">2025-12-05T09:28:00Z</dcterms:modified>
</cp:coreProperties>
</file>