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E0CFD">
      <w:pPr>
        <w:jc w:val="right"/>
        <w:rPr>
          <w:sz w:val="22"/>
          <w:szCs w:val="22"/>
        </w:rPr>
      </w:pPr>
    </w:p>
    <w:p w14:paraId="4C475D6A">
      <w:pPr>
        <w:jc w:val="right"/>
        <w:rPr>
          <w:sz w:val="22"/>
          <w:szCs w:val="22"/>
        </w:rPr>
      </w:pPr>
      <w:r>
        <w:rPr>
          <w:sz w:val="22"/>
          <w:szCs w:val="22"/>
        </w:rPr>
        <w:t>УТВЕРЖДЕНО:</w:t>
      </w:r>
    </w:p>
    <w:p w14:paraId="3F7C4B2B">
      <w:pPr>
        <w:jc w:val="right"/>
        <w:rPr>
          <w:sz w:val="22"/>
          <w:szCs w:val="22"/>
        </w:rPr>
      </w:pPr>
      <w:r>
        <w:rPr>
          <w:sz w:val="22"/>
          <w:szCs w:val="22"/>
        </w:rPr>
        <w:t>Председатель комитета</w:t>
      </w:r>
    </w:p>
    <w:p w14:paraId="3759D592">
      <w:pPr>
        <w:jc w:val="right"/>
        <w:rPr>
          <w:sz w:val="22"/>
          <w:szCs w:val="22"/>
        </w:rPr>
      </w:pPr>
      <w:r>
        <w:rPr>
          <w:sz w:val="22"/>
          <w:szCs w:val="22"/>
        </w:rPr>
        <w:t>_____________________ Е.С. Романова</w:t>
      </w:r>
    </w:p>
    <w:p w14:paraId="2E8DC673">
      <w:pPr>
        <w:jc w:val="right"/>
        <w:rPr>
          <w:sz w:val="22"/>
          <w:szCs w:val="22"/>
        </w:rPr>
      </w:pPr>
      <w:r>
        <w:rPr>
          <w:sz w:val="22"/>
          <w:szCs w:val="22"/>
        </w:rPr>
        <w:t>м.п.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rFonts w:hint="default"/>
          <w:sz w:val="22"/>
          <w:szCs w:val="22"/>
          <w:lang w:val="ru-RU"/>
        </w:rPr>
        <w:t>31.10</w:t>
      </w:r>
      <w:r>
        <w:rPr>
          <w:sz w:val="22"/>
          <w:szCs w:val="22"/>
        </w:rPr>
        <w:t>.2025</w:t>
      </w:r>
    </w:p>
    <w:p w14:paraId="6B37FBCA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</w:p>
    <w:p w14:paraId="4017C2DA">
      <w:pPr>
        <w:jc w:val="center"/>
        <w:rPr>
          <w:b/>
          <w:color w:val="000000" w:themeColor="text1"/>
          <w:sz w:val="22"/>
          <w:szCs w:val="22"/>
        </w:rPr>
      </w:pPr>
      <w:r>
        <w:rPr>
          <w:b/>
          <w:sz w:val="22"/>
          <w:szCs w:val="22"/>
        </w:rPr>
        <w:t xml:space="preserve">Извещение </w:t>
      </w:r>
      <w:r>
        <w:rPr>
          <w:b/>
          <w:color w:val="000000" w:themeColor="text1"/>
          <w:sz w:val="22"/>
          <w:szCs w:val="22"/>
        </w:rPr>
        <w:t>о проведении аукциона  по продаже муниципального движимого имущества</w:t>
      </w:r>
    </w:p>
    <w:p w14:paraId="663A9F29">
      <w:pPr>
        <w:jc w:val="center"/>
        <w:rPr>
          <w:b/>
          <w:color w:val="000000" w:themeColor="text1"/>
          <w:sz w:val="22"/>
          <w:szCs w:val="22"/>
        </w:rPr>
      </w:pPr>
    </w:p>
    <w:tbl>
      <w:tblPr>
        <w:tblStyle w:val="4"/>
        <w:tblW w:w="15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926"/>
        <w:gridCol w:w="3118"/>
        <w:gridCol w:w="1843"/>
        <w:gridCol w:w="1559"/>
        <w:gridCol w:w="1559"/>
        <w:gridCol w:w="1418"/>
        <w:gridCol w:w="1417"/>
        <w:gridCol w:w="1599"/>
      </w:tblGrid>
      <w:tr w14:paraId="310D2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tblHeader/>
          <w:jc w:val="center"/>
        </w:trPr>
        <w:tc>
          <w:tcPr>
            <w:tcW w:w="528" w:type="dxa"/>
            <w:shd w:val="clear" w:color="auto" w:fill="auto"/>
            <w:noWrap/>
            <w:vAlign w:val="center"/>
          </w:tcPr>
          <w:p w14:paraId="0A0E8D5A">
            <w:pPr>
              <w:ind w:left="-178" w:right="-7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6044" w:type="dxa"/>
            <w:gridSpan w:val="2"/>
            <w:shd w:val="clear" w:color="auto" w:fill="auto"/>
            <w:vAlign w:val="center"/>
          </w:tcPr>
          <w:p w14:paraId="7B6DA3CB">
            <w:pPr>
              <w:ind w:left="360" w:right="3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 муниципального движимого              имущества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5F03F0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Начальная цена </w:t>
            </w:r>
            <w:r>
              <w:rPr>
                <w:b/>
                <w:sz w:val="22"/>
                <w:szCs w:val="22"/>
              </w:rPr>
              <w:br w:type="textWrapping"/>
            </w:r>
            <w:r>
              <w:rPr>
                <w:b/>
                <w:sz w:val="22"/>
                <w:szCs w:val="22"/>
              </w:rPr>
              <w:t xml:space="preserve">(с НДС) руб. 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 w14:paraId="17EEC997">
            <w:pPr>
              <w:ind w:right="9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Сумма </w:t>
            </w:r>
            <w:r>
              <w:rPr>
                <w:b/>
                <w:sz w:val="22"/>
                <w:szCs w:val="22"/>
              </w:rPr>
              <w:br w:type="textWrapping"/>
            </w:r>
            <w:r>
              <w:rPr>
                <w:b/>
                <w:sz w:val="22"/>
                <w:szCs w:val="22"/>
              </w:rPr>
              <w:t>задатка, руб.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 w14:paraId="7522426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Шаг </w:t>
            </w:r>
            <w:r>
              <w:rPr>
                <w:b/>
                <w:sz w:val="22"/>
                <w:szCs w:val="22"/>
              </w:rPr>
              <w:br w:type="textWrapping"/>
            </w:r>
            <w:r>
              <w:rPr>
                <w:b/>
                <w:sz w:val="22"/>
                <w:szCs w:val="22"/>
              </w:rPr>
              <w:t>аукциона, руб.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 w14:paraId="4516827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Срок   </w:t>
            </w:r>
          </w:p>
          <w:p w14:paraId="541626B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приема </w:t>
            </w:r>
          </w:p>
          <w:p w14:paraId="19AC059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заявок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 w14:paraId="673C475F">
            <w:pPr>
              <w:ind w:left="-106" w:right="-10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Дата                   признания участников аукциона</w:t>
            </w:r>
          </w:p>
        </w:tc>
        <w:tc>
          <w:tcPr>
            <w:tcW w:w="1599" w:type="dxa"/>
            <w:tcBorders>
              <w:bottom w:val="single" w:color="auto" w:sz="4" w:space="0"/>
            </w:tcBorders>
            <w:vAlign w:val="center"/>
          </w:tcPr>
          <w:p w14:paraId="49D6AD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Дата, </w:t>
            </w:r>
            <w:r>
              <w:rPr>
                <w:b/>
                <w:sz w:val="22"/>
                <w:szCs w:val="22"/>
              </w:rPr>
              <w:br w:type="textWrapping"/>
            </w:r>
            <w:r>
              <w:rPr>
                <w:b/>
                <w:sz w:val="22"/>
                <w:szCs w:val="22"/>
              </w:rPr>
              <w:t xml:space="preserve">время                проведения </w:t>
            </w:r>
            <w:r>
              <w:rPr>
                <w:b/>
                <w:sz w:val="22"/>
                <w:szCs w:val="22"/>
              </w:rPr>
              <w:br w:type="textWrapping"/>
            </w:r>
            <w:r>
              <w:rPr>
                <w:b/>
                <w:sz w:val="22"/>
                <w:szCs w:val="22"/>
              </w:rPr>
              <w:t>аукциона</w:t>
            </w:r>
          </w:p>
        </w:tc>
      </w:tr>
      <w:tr w14:paraId="6EE13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28" w:type="dxa"/>
            <w:vMerge w:val="restart"/>
            <w:shd w:val="clear" w:color="auto" w:fill="auto"/>
            <w:noWrap/>
            <w:vAlign w:val="center"/>
          </w:tcPr>
          <w:p w14:paraId="4F4BF20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</w:t>
            </w:r>
          </w:p>
        </w:tc>
        <w:tc>
          <w:tcPr>
            <w:tcW w:w="6044" w:type="dxa"/>
            <w:gridSpan w:val="2"/>
            <w:shd w:val="clear" w:color="auto" w:fill="auto"/>
            <w:vAlign w:val="center"/>
          </w:tcPr>
          <w:p w14:paraId="2D7CAE3A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Транспортное средство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C7D2C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156 000,00               (сто                   пятьдесят шесть тысяч) 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8FC0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15 600,00                (пятнадцать тысяч               шестьсот) 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B64D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7 800,00                                 (семь тысяч восемьсот) </w:t>
            </w:r>
          </w:p>
        </w:tc>
        <w:tc>
          <w:tcPr>
            <w:tcW w:w="1418" w:type="dxa"/>
            <w:vMerge w:val="restart"/>
            <w:vAlign w:val="center"/>
          </w:tcPr>
          <w:p w14:paraId="3D97B08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</w:t>
            </w:r>
            <w:r>
              <w:rPr>
                <w:rFonts w:hint="default"/>
                <w:sz w:val="22"/>
                <w:szCs w:val="22"/>
                <w:lang w:val="ru-RU"/>
              </w:rPr>
              <w:t>06.11</w:t>
            </w:r>
            <w:r>
              <w:rPr>
                <w:sz w:val="22"/>
                <w:szCs w:val="22"/>
              </w:rPr>
              <w:t xml:space="preserve">.2025 по </w:t>
            </w:r>
            <w:r>
              <w:rPr>
                <w:rFonts w:hint="default"/>
                <w:sz w:val="22"/>
                <w:szCs w:val="22"/>
                <w:lang w:val="ru-RU"/>
              </w:rPr>
              <w:t>02.12</w:t>
            </w:r>
            <w:r>
              <w:rPr>
                <w:sz w:val="22"/>
                <w:szCs w:val="22"/>
              </w:rPr>
              <w:t>.2025</w:t>
            </w:r>
          </w:p>
        </w:tc>
        <w:tc>
          <w:tcPr>
            <w:tcW w:w="1417" w:type="dxa"/>
            <w:vMerge w:val="restart"/>
            <w:vAlign w:val="center"/>
          </w:tcPr>
          <w:p w14:paraId="3B1F1A47">
            <w:pPr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04.12</w:t>
            </w:r>
            <w:r>
              <w:rPr>
                <w:sz w:val="22"/>
                <w:szCs w:val="22"/>
              </w:rPr>
              <w:t>.2025</w:t>
            </w:r>
          </w:p>
        </w:tc>
        <w:tc>
          <w:tcPr>
            <w:tcW w:w="1599" w:type="dxa"/>
            <w:vMerge w:val="restart"/>
            <w:vAlign w:val="center"/>
          </w:tcPr>
          <w:p w14:paraId="75DFA82D">
            <w:pPr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08.12</w:t>
            </w:r>
            <w:r>
              <w:rPr>
                <w:sz w:val="22"/>
                <w:szCs w:val="22"/>
              </w:rPr>
              <w:t>.2025</w:t>
            </w:r>
          </w:p>
          <w:p w14:paraId="0076E2E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10:00</w:t>
            </w:r>
          </w:p>
        </w:tc>
      </w:tr>
      <w:tr w14:paraId="63C44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528" w:type="dxa"/>
            <w:vMerge w:val="continue"/>
            <w:shd w:val="clear" w:color="auto" w:fill="auto"/>
            <w:noWrap/>
            <w:vAlign w:val="center"/>
          </w:tcPr>
          <w:p w14:paraId="3DCB9DF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26" w:type="dxa"/>
            <w:shd w:val="clear" w:color="auto" w:fill="auto"/>
            <w:vAlign w:val="center"/>
          </w:tcPr>
          <w:p w14:paraId="70C8C2F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Тип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15998E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спец.пассажирское ТС                    (13 пассаж.мест)</w:t>
            </w:r>
          </w:p>
        </w:tc>
        <w:tc>
          <w:tcPr>
            <w:tcW w:w="1843" w:type="dxa"/>
            <w:vMerge w:val="continue"/>
            <w:vAlign w:val="center"/>
          </w:tcPr>
          <w:p w14:paraId="08C5938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0BBC468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</w:tcPr>
          <w:p w14:paraId="544CFFC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</w:tcPr>
          <w:p w14:paraId="0E47CBF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3627FFD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 w14:paraId="175EF1D2">
            <w:pPr>
              <w:jc w:val="both"/>
              <w:rPr>
                <w:sz w:val="22"/>
                <w:szCs w:val="22"/>
              </w:rPr>
            </w:pPr>
          </w:p>
        </w:tc>
      </w:tr>
      <w:tr w14:paraId="4E4E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528" w:type="dxa"/>
            <w:vMerge w:val="continue"/>
            <w:shd w:val="clear" w:color="auto" w:fill="auto"/>
            <w:noWrap/>
            <w:vAlign w:val="center"/>
          </w:tcPr>
          <w:p w14:paraId="10FB6C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26" w:type="dxa"/>
            <w:shd w:val="clear" w:color="auto" w:fill="auto"/>
            <w:vAlign w:val="center"/>
          </w:tcPr>
          <w:p w14:paraId="01513E9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Марка, модель 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3D2E935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ГАЗ 322132</w:t>
            </w:r>
          </w:p>
        </w:tc>
        <w:tc>
          <w:tcPr>
            <w:tcW w:w="1843" w:type="dxa"/>
            <w:vMerge w:val="continue"/>
            <w:vAlign w:val="center"/>
          </w:tcPr>
          <w:p w14:paraId="70AA7B3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72009ED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</w:tcPr>
          <w:p w14:paraId="28FE0CA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</w:tcPr>
          <w:p w14:paraId="168010B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3134AEE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 w14:paraId="19C43247">
            <w:pPr>
              <w:jc w:val="both"/>
              <w:rPr>
                <w:sz w:val="22"/>
                <w:szCs w:val="22"/>
              </w:rPr>
            </w:pPr>
          </w:p>
        </w:tc>
      </w:tr>
      <w:tr w14:paraId="5382A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528" w:type="dxa"/>
            <w:vMerge w:val="continue"/>
            <w:shd w:val="clear" w:color="auto" w:fill="auto"/>
            <w:noWrap/>
            <w:vAlign w:val="center"/>
          </w:tcPr>
          <w:p w14:paraId="355B95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26" w:type="dxa"/>
            <w:shd w:val="clear" w:color="auto" w:fill="auto"/>
            <w:vAlign w:val="center"/>
          </w:tcPr>
          <w:p w14:paraId="7BDE708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Год выпуска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D3B0E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  <w:r>
              <w:rPr>
                <w:sz w:val="22"/>
                <w:szCs w:val="22"/>
              </w:rPr>
              <w:t>03</w:t>
            </w:r>
          </w:p>
        </w:tc>
        <w:tc>
          <w:tcPr>
            <w:tcW w:w="1843" w:type="dxa"/>
            <w:vMerge w:val="continue"/>
            <w:vAlign w:val="center"/>
          </w:tcPr>
          <w:p w14:paraId="1AF6B48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04D5A89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</w:tcPr>
          <w:p w14:paraId="4907B1B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</w:tcPr>
          <w:p w14:paraId="6EDF34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5C16DB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 w14:paraId="0A4718E7">
            <w:pPr>
              <w:jc w:val="both"/>
              <w:rPr>
                <w:sz w:val="22"/>
                <w:szCs w:val="22"/>
              </w:rPr>
            </w:pPr>
          </w:p>
        </w:tc>
      </w:tr>
      <w:tr w14:paraId="208BD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528" w:type="dxa"/>
            <w:vMerge w:val="continue"/>
            <w:shd w:val="clear" w:color="auto" w:fill="auto"/>
            <w:noWrap/>
            <w:vAlign w:val="center"/>
          </w:tcPr>
          <w:p w14:paraId="051090E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26" w:type="dxa"/>
            <w:shd w:val="clear" w:color="auto" w:fill="auto"/>
            <w:vAlign w:val="center"/>
          </w:tcPr>
          <w:p w14:paraId="2DCD0A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Идентификационный номер (VIN)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308D5A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ХТН32213230347101</w:t>
            </w:r>
          </w:p>
        </w:tc>
        <w:tc>
          <w:tcPr>
            <w:tcW w:w="1843" w:type="dxa"/>
            <w:vMerge w:val="continue"/>
            <w:vAlign w:val="center"/>
          </w:tcPr>
          <w:p w14:paraId="0FAE267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3F30306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</w:tcPr>
          <w:p w14:paraId="18F2044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</w:tcPr>
          <w:p w14:paraId="113F5A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3E55785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 w14:paraId="5D6A4721">
            <w:pPr>
              <w:jc w:val="both"/>
              <w:rPr>
                <w:sz w:val="22"/>
                <w:szCs w:val="22"/>
              </w:rPr>
            </w:pPr>
          </w:p>
        </w:tc>
      </w:tr>
      <w:tr w14:paraId="5DABB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28" w:type="dxa"/>
            <w:vMerge w:val="continue"/>
            <w:shd w:val="clear" w:color="auto" w:fill="auto"/>
            <w:noWrap/>
            <w:vAlign w:val="center"/>
          </w:tcPr>
          <w:p w14:paraId="6745D5C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26" w:type="dxa"/>
            <w:shd w:val="clear" w:color="auto" w:fill="auto"/>
            <w:vAlign w:val="center"/>
          </w:tcPr>
          <w:p w14:paraId="6851A54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кузова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F7C55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32210030077062</w:t>
            </w:r>
          </w:p>
        </w:tc>
        <w:tc>
          <w:tcPr>
            <w:tcW w:w="1843" w:type="dxa"/>
            <w:vMerge w:val="continue"/>
            <w:vAlign w:val="center"/>
          </w:tcPr>
          <w:p w14:paraId="6F00CFD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00A016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</w:tcPr>
          <w:p w14:paraId="5B3F7D4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</w:tcPr>
          <w:p w14:paraId="3518AB4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2E4949B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 w14:paraId="095EA05B">
            <w:pPr>
              <w:jc w:val="both"/>
              <w:rPr>
                <w:sz w:val="22"/>
                <w:szCs w:val="22"/>
              </w:rPr>
            </w:pPr>
          </w:p>
        </w:tc>
      </w:tr>
      <w:tr w14:paraId="63AA0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528" w:type="dxa"/>
            <w:vMerge w:val="continue"/>
            <w:shd w:val="clear" w:color="auto" w:fill="auto"/>
            <w:noWrap/>
            <w:vAlign w:val="center"/>
          </w:tcPr>
          <w:p w14:paraId="5CDF3A6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26" w:type="dxa"/>
            <w:shd w:val="clear" w:color="auto" w:fill="auto"/>
            <w:vAlign w:val="center"/>
          </w:tcPr>
          <w:p w14:paraId="30D4CD5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шасси (рамы)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927BD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отсутствует</w:t>
            </w:r>
          </w:p>
        </w:tc>
        <w:tc>
          <w:tcPr>
            <w:tcW w:w="1843" w:type="dxa"/>
            <w:vMerge w:val="continue"/>
            <w:vAlign w:val="center"/>
          </w:tcPr>
          <w:p w14:paraId="1CCC5E1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5CFD1C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</w:tcPr>
          <w:p w14:paraId="4F038AD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</w:tcPr>
          <w:p w14:paraId="1119F5C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620915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vAlign w:val="center"/>
          </w:tcPr>
          <w:p w14:paraId="07B00206">
            <w:pPr>
              <w:jc w:val="both"/>
              <w:rPr>
                <w:sz w:val="22"/>
                <w:szCs w:val="22"/>
              </w:rPr>
            </w:pPr>
          </w:p>
        </w:tc>
      </w:tr>
      <w:tr w14:paraId="0FA0E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528" w:type="dxa"/>
            <w:vMerge w:val="continue"/>
            <w:shd w:val="clear" w:color="auto" w:fill="auto"/>
            <w:noWrap/>
            <w:vAlign w:val="center"/>
          </w:tcPr>
          <w:p w14:paraId="7E0D3DB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26" w:type="dxa"/>
            <w:shd w:val="clear" w:color="auto" w:fill="auto"/>
            <w:vAlign w:val="center"/>
          </w:tcPr>
          <w:p w14:paraId="4EAD190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</w:t>
            </w:r>
          </w:p>
        </w:tc>
        <w:tc>
          <w:tcPr>
            <w:tcW w:w="311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3AA478F">
            <w:pPr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золотисто-желтый</w:t>
            </w:r>
          </w:p>
        </w:tc>
        <w:tc>
          <w:tcPr>
            <w:tcW w:w="1843" w:type="dxa"/>
            <w:vMerge w:val="continue"/>
            <w:tcBorders>
              <w:bottom w:val="single" w:color="auto" w:sz="4" w:space="0"/>
            </w:tcBorders>
            <w:vAlign w:val="center"/>
          </w:tcPr>
          <w:p w14:paraId="07A783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tcBorders>
              <w:bottom w:val="single" w:color="auto" w:sz="4" w:space="0"/>
            </w:tcBorders>
            <w:vAlign w:val="center"/>
          </w:tcPr>
          <w:p w14:paraId="3430903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tcBorders>
              <w:bottom w:val="single" w:color="auto" w:sz="4" w:space="0"/>
            </w:tcBorders>
          </w:tcPr>
          <w:p w14:paraId="071D8AA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  <w:tcBorders>
              <w:bottom w:val="single" w:color="auto" w:sz="4" w:space="0"/>
            </w:tcBorders>
          </w:tcPr>
          <w:p w14:paraId="6BAACEF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tcBorders>
              <w:bottom w:val="single" w:color="auto" w:sz="4" w:space="0"/>
            </w:tcBorders>
            <w:vAlign w:val="center"/>
          </w:tcPr>
          <w:p w14:paraId="60ED941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  <w:vMerge w:val="continue"/>
            <w:tcBorders>
              <w:bottom w:val="single" w:color="auto" w:sz="4" w:space="0"/>
            </w:tcBorders>
            <w:vAlign w:val="center"/>
          </w:tcPr>
          <w:p w14:paraId="1B2AB0F7">
            <w:pPr>
              <w:jc w:val="both"/>
              <w:rPr>
                <w:sz w:val="22"/>
                <w:szCs w:val="22"/>
              </w:rPr>
            </w:pPr>
          </w:p>
        </w:tc>
      </w:tr>
      <w:tr w14:paraId="5B519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528" w:type="dxa"/>
            <w:vMerge w:val="continue"/>
            <w:shd w:val="clear" w:color="auto" w:fill="auto"/>
            <w:noWrap/>
            <w:vAlign w:val="center"/>
          </w:tcPr>
          <w:p w14:paraId="28DA836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39" w:type="dxa"/>
            <w:gridSpan w:val="8"/>
            <w:shd w:val="clear" w:color="auto" w:fill="auto"/>
            <w:vAlign w:val="center"/>
          </w:tcPr>
          <w:p w14:paraId="37F9AB3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Информацию об имуществе можно получить по телефону:  54-35-88 (звонить с 09:00 до 16:00  в рабочие дни).</w:t>
            </w:r>
          </w:p>
          <w:p w14:paraId="3BFEEF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Торги, назначенные  на 10.07.2025, 19.08.2025, 25.09.2025, признаны  несостоявшимися в связи с отсутствием заявок.</w:t>
            </w:r>
          </w:p>
        </w:tc>
      </w:tr>
    </w:tbl>
    <w:p w14:paraId="30D59127">
      <w:pPr>
        <w:pStyle w:val="7"/>
        <w:rPr>
          <w:sz w:val="22"/>
          <w:szCs w:val="22"/>
        </w:rPr>
      </w:pPr>
    </w:p>
    <w:p w14:paraId="4A6DE990">
      <w:pPr>
        <w:pStyle w:val="7"/>
        <w:rPr>
          <w:sz w:val="22"/>
          <w:szCs w:val="22"/>
        </w:rPr>
      </w:pPr>
      <w:r>
        <w:rPr>
          <w:sz w:val="22"/>
          <w:szCs w:val="22"/>
        </w:rPr>
        <w:t xml:space="preserve">Продавец: Муниципальное бюджетное образовательное учреждение дополнительного образования  «Дворец творчества детей и молодежи» Ленинского района г. Кемерово.                   </w:t>
      </w:r>
    </w:p>
    <w:p w14:paraId="7DF571D4">
      <w:pPr>
        <w:pStyle w:val="7"/>
        <w:rPr>
          <w:sz w:val="22"/>
          <w:szCs w:val="22"/>
        </w:rPr>
      </w:pPr>
      <w:r>
        <w:rPr>
          <w:sz w:val="22"/>
          <w:szCs w:val="22"/>
        </w:rPr>
        <w:t xml:space="preserve">Организатор проведения торгов: Комитет по управлению муниципальным имуществом города Кемерово. </w:t>
      </w:r>
    </w:p>
    <w:p w14:paraId="5B565F4A">
      <w:pPr>
        <w:pStyle w:val="7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Решение об условиях продажи муниципального имущества принято на основании решения комитета «О согласовании реализации муниципальному бюджетному образовательному учреждению дополнительного образования «Дворец творчества детей и молодежи» Ленинского района г. Кемерово транспортного                    средства» от 04.06.2025 № 1455.</w:t>
      </w:r>
    </w:p>
    <w:p w14:paraId="175D2E2D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Покупателями муниципального имущества могут быть</w:t>
      </w:r>
      <w:r>
        <w:rPr>
          <w:sz w:val="22"/>
          <w:szCs w:val="22"/>
        </w:rPr>
        <w:t xml:space="preserve"> любые физические и юридические лица, за исключением государственных и муниципальных унитарных предприятий, государственных и муниципальных учреждений, а также юридических лиц, в уставном капитале которых доля Российской Федерации, субъектов   Российской Федерации и муниципальных образований превышает 25 процентов. В случае если впоследствии будет установлено, что покупатель муниципального имущества не имел законное право на его приобретение, соответствующая сделка является ничтожной. </w:t>
      </w:r>
    </w:p>
    <w:p w14:paraId="01D61F7B">
      <w:pPr>
        <w:jc w:val="both"/>
        <w:rPr>
          <w:sz w:val="22"/>
          <w:szCs w:val="22"/>
          <w:lang w:eastAsia="ar-SA"/>
        </w:rPr>
      </w:pPr>
      <w:r>
        <w:rPr>
          <w:b/>
          <w:sz w:val="22"/>
          <w:szCs w:val="22"/>
        </w:rPr>
        <w:t>Способ продажи муниципального имущества:</w:t>
      </w:r>
      <w:r>
        <w:rPr>
          <w:sz w:val="22"/>
          <w:szCs w:val="22"/>
        </w:rPr>
        <w:t xml:space="preserve"> аукцион </w:t>
      </w:r>
      <w:r>
        <w:rPr>
          <w:sz w:val="22"/>
          <w:szCs w:val="22"/>
          <w:lang w:eastAsia="ar-SA"/>
        </w:rPr>
        <w:t xml:space="preserve">в электронной форме 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(с открытой формой подачи предложений о цене)</w:t>
      </w:r>
      <w:r>
        <w:rPr>
          <w:sz w:val="22"/>
          <w:szCs w:val="22"/>
          <w:lang w:eastAsia="ar-SA"/>
        </w:rPr>
        <w:t xml:space="preserve">. </w:t>
      </w:r>
    </w:p>
    <w:p w14:paraId="08B1BEB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Адрес электронной площадки, на которой будет проводиться продажа  в электронной форме: </w:t>
      </w:r>
      <w:r>
        <w:rPr>
          <w:b/>
          <w:sz w:val="22"/>
          <w:szCs w:val="22"/>
          <w:lang w:val="en-US"/>
        </w:rPr>
        <w:t>https</w:t>
      </w:r>
      <w:r>
        <w:rPr>
          <w:b/>
          <w:sz w:val="22"/>
          <w:szCs w:val="22"/>
        </w:rPr>
        <w:t>://178</w:t>
      </w:r>
      <w:r>
        <w:rPr>
          <w:b/>
          <w:sz w:val="22"/>
          <w:szCs w:val="22"/>
          <w:lang w:val="en-US"/>
        </w:rPr>
        <w:t>fz</w:t>
      </w:r>
      <w:r>
        <w:rPr>
          <w:b/>
          <w:sz w:val="22"/>
          <w:szCs w:val="22"/>
        </w:rPr>
        <w:t>.</w:t>
      </w:r>
      <w:r>
        <w:rPr>
          <w:b/>
          <w:sz w:val="22"/>
          <w:szCs w:val="22"/>
          <w:lang w:val="en-US"/>
        </w:rPr>
        <w:t>roseltorg</w:t>
      </w:r>
      <w:r>
        <w:rPr>
          <w:b/>
          <w:sz w:val="22"/>
          <w:szCs w:val="22"/>
        </w:rPr>
        <w:t>.</w:t>
      </w:r>
      <w:r>
        <w:rPr>
          <w:b/>
          <w:sz w:val="22"/>
          <w:szCs w:val="22"/>
          <w:lang w:val="en-US"/>
        </w:rPr>
        <w:t>ru</w:t>
      </w:r>
      <w:r>
        <w:rPr>
          <w:sz w:val="22"/>
          <w:szCs w:val="22"/>
        </w:rPr>
        <w:t xml:space="preserve">. Оператор электронной площадки):                     АО «Единая электронная торговая площадка». Место нахождения: </w:t>
      </w:r>
      <w:r>
        <w:rPr>
          <w:sz w:val="22"/>
          <w:szCs w:val="22"/>
          <w:shd w:val="clear" w:color="auto" w:fill="FFFFFF"/>
        </w:rPr>
        <w:t>115114, г. Москва, ул. Кожевническая, д. 14, стр. 5</w:t>
      </w:r>
      <w:r>
        <w:rPr>
          <w:sz w:val="22"/>
          <w:szCs w:val="22"/>
        </w:rPr>
        <w:t>.</w:t>
      </w:r>
    </w:p>
    <w:p w14:paraId="05802CC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подачи заявок и  участия в аукционе в электронной форме претенденты должны зарегистрироваться на  электронной площадке  </w:t>
      </w:r>
      <w:r>
        <w:rPr>
          <w:lang w:val="en-US"/>
        </w:rPr>
        <w:t>https</w:t>
      </w:r>
      <w:r>
        <w:t>://178</w:t>
      </w:r>
      <w:r>
        <w:rPr>
          <w:lang w:val="en-US"/>
        </w:rPr>
        <w:t>fz</w:t>
      </w:r>
      <w:r>
        <w:t>.</w:t>
      </w:r>
      <w:r>
        <w:rPr>
          <w:lang w:val="en-US"/>
        </w:rPr>
        <w:t>roseltorg</w:t>
      </w:r>
      <w:r>
        <w:t>.</w:t>
      </w:r>
      <w:r>
        <w:rPr>
          <w:lang w:val="en-US"/>
        </w:rPr>
        <w:t>ru</w:t>
      </w:r>
      <w:r>
        <w:rPr>
          <w:sz w:val="22"/>
          <w:szCs w:val="22"/>
        </w:rPr>
        <w:t xml:space="preserve">. </w:t>
      </w:r>
    </w:p>
    <w:p w14:paraId="17BCA85A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Порядок  регистрации претендентов на участие в аукционе на Электронной площадке:</w:t>
      </w:r>
    </w:p>
    <w:p w14:paraId="0D47A3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получения возможности участия в аукционе на площадке </w:t>
      </w:r>
      <w:r>
        <w:rPr>
          <w:b/>
          <w:lang w:val="en-US"/>
        </w:rPr>
        <w:t>https</w:t>
      </w:r>
      <w:r>
        <w:rPr>
          <w:b/>
        </w:rPr>
        <w:t>://178</w:t>
      </w:r>
      <w:r>
        <w:rPr>
          <w:b/>
          <w:lang w:val="en-US"/>
        </w:rPr>
        <w:t>fz</w:t>
      </w:r>
      <w:r>
        <w:rPr>
          <w:b/>
        </w:rPr>
        <w:t>.</w:t>
      </w:r>
      <w:r>
        <w:rPr>
          <w:b/>
          <w:lang w:val="en-US"/>
        </w:rPr>
        <w:t>roseltorg</w:t>
      </w:r>
      <w:r>
        <w:rPr>
          <w:b/>
        </w:rPr>
        <w:t>.</w:t>
      </w:r>
      <w:r>
        <w:rPr>
          <w:b/>
          <w:lang w:val="en-US"/>
        </w:rPr>
        <w:t>ru</w:t>
      </w:r>
      <w:r>
        <w:rPr>
          <w:sz w:val="22"/>
          <w:szCs w:val="22"/>
        </w:rPr>
        <w:t xml:space="preserve">, пользователь должен пройти процедуру аккредитации на электронной               площадке в соответствии с Регламентом ЭТП. Регистрация на электронной площадке осуществляется без взимания платы. </w:t>
      </w:r>
    </w:p>
    <w:p w14:paraId="36387B0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Порядок подачи заявки: </w:t>
      </w:r>
    </w:p>
    <w:p w14:paraId="16A86923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Заявка подается путем заполнения ее электронной формы, прикрепленной к извещению, с приложением электронных образов указанных в извещении документов. </w:t>
      </w:r>
      <w:bookmarkStart w:id="0" w:name="sub_221"/>
      <w:r>
        <w:rPr>
          <w:sz w:val="22"/>
          <w:szCs w:val="22"/>
        </w:rPr>
        <w:t>Одно лицо имеет право подать только одну заявку.</w:t>
      </w:r>
      <w:bookmarkEnd w:id="0"/>
    </w:p>
    <w:p w14:paraId="618C00A1">
      <w:pPr>
        <w:jc w:val="both"/>
        <w:rPr>
          <w:sz w:val="22"/>
          <w:szCs w:val="22"/>
        </w:rPr>
      </w:pPr>
      <w:bookmarkStart w:id="1" w:name="sub_61"/>
      <w:r>
        <w:rPr>
          <w:sz w:val="22"/>
          <w:szCs w:val="22"/>
        </w:rPr>
        <w:t xml:space="preserve">При приеме заявок от претендентов оператор  обеспечивает регистрацию заявок и прилагаемых к ним документов в журнале приема заявок. Каждой заявке           присваивается номер с указанием даты и времени приема. </w:t>
      </w:r>
      <w:bookmarkEnd w:id="1"/>
      <w:r>
        <w:rPr>
          <w:sz w:val="22"/>
          <w:szCs w:val="22"/>
        </w:rPr>
        <w:t>В течение одного часа со времени поступления заявки оператор сообщает претенденту о ее поступлении путем направления уведомления.</w:t>
      </w:r>
      <w:bookmarkStart w:id="2" w:name="sub_62"/>
    </w:p>
    <w:p w14:paraId="59470FB7">
      <w:pPr>
        <w:jc w:val="both"/>
        <w:rPr>
          <w:sz w:val="22"/>
          <w:szCs w:val="22"/>
        </w:rPr>
      </w:pPr>
      <w:r>
        <w:rPr>
          <w:sz w:val="22"/>
          <w:szCs w:val="22"/>
        </w:rPr>
        <w:t>Заявки с прилагаемыми к ним документами, поданные с нарушением установленного срока, на электронной площадке не регистрируются.</w:t>
      </w:r>
      <w:bookmarkEnd w:id="2"/>
    </w:p>
    <w:p w14:paraId="42315F96">
      <w:pPr>
        <w:spacing w:line="240" w:lineRule="atLeast"/>
        <w:contextualSpacing/>
        <w:jc w:val="both"/>
        <w:rPr>
          <w:b/>
          <w:sz w:val="22"/>
          <w:szCs w:val="22"/>
          <w:highlight w:val="yellow"/>
        </w:rPr>
      </w:pPr>
      <w:r>
        <w:rPr>
          <w:b/>
          <w:sz w:val="22"/>
          <w:szCs w:val="22"/>
        </w:rPr>
        <w:t>Для участия в аукционе претенденты прикладывают электронную (отсканированную)  форму  заявки</w:t>
      </w:r>
      <w:r>
        <w:rPr>
          <w:sz w:val="22"/>
          <w:szCs w:val="22"/>
        </w:rPr>
        <w:t xml:space="preserve">  </w:t>
      </w:r>
      <w:r>
        <w:rPr>
          <w:b/>
          <w:sz w:val="22"/>
          <w:szCs w:val="22"/>
        </w:rPr>
        <w:t>с приложением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следующих электронных (отсканированных) документов: юридические лица</w:t>
      </w:r>
      <w:r>
        <w:rPr>
          <w:sz w:val="22"/>
          <w:szCs w:val="22"/>
        </w:rPr>
        <w:t xml:space="preserve">: заверенные копии учредительных документов; документ, содержащий сведения о доле Российской Федерации,        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письмо); документ, подтверждающий полномочия руководителя юридического лица на осуществление действий от имени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 </w:t>
      </w:r>
      <w:r>
        <w:rPr>
          <w:b/>
          <w:sz w:val="22"/>
          <w:szCs w:val="22"/>
        </w:rPr>
        <w:t>физические лица</w:t>
      </w:r>
      <w:r>
        <w:rPr>
          <w:sz w:val="22"/>
          <w:szCs w:val="22"/>
        </w:rPr>
        <w:t xml:space="preserve"> представляют копии всех листов документа, удостоверяющего личность. </w:t>
      </w:r>
      <w:r>
        <w:rPr>
          <w:sz w:val="22"/>
          <w:szCs w:val="22"/>
        </w:rPr>
        <w:br w:type="textWrapping"/>
      </w:r>
      <w:r>
        <w:rPr>
          <w:sz w:val="22"/>
          <w:szCs w:val="22"/>
        </w:rPr>
        <w:t xml:space="preserve"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</w:t>
      </w:r>
      <w:r>
        <w:rPr>
          <w:sz w:val="22"/>
          <w:szCs w:val="22"/>
        </w:rPr>
        <w:br w:type="textWrapping"/>
      </w:r>
      <w:r>
        <w:rPr>
          <w:sz w:val="22"/>
          <w:szCs w:val="22"/>
        </w:rPr>
        <w:t>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 К данным документам (в том числе к каждому тому) также прилагается их опись.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  <w:lang w:eastAsia="ar-SA"/>
        </w:rPr>
        <w:t xml:space="preserve">Указанные документы в части их оформления и содержания должны соответствовать требованиям законодательства Российской Федерации. </w:t>
      </w:r>
      <w:r>
        <w:rPr>
          <w:sz w:val="22"/>
          <w:szCs w:val="22"/>
        </w:rPr>
        <w:t>Претендентом может быть приложена к заявке копия платежного         документа с отметкой банка об исполнении, подтверждающая внесение соответствующих денежных средств в качестве задатка.</w:t>
      </w:r>
    </w:p>
    <w:p w14:paraId="7C1355EC">
      <w:pPr>
        <w:spacing w:line="240" w:lineRule="atLeast"/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Заявка и все прилагаемые к заявке документы подаются в электронном виде (должны быть отсканированы)  в читаемых стандартными средствами             операционной системы </w:t>
      </w:r>
      <w:r>
        <w:rPr>
          <w:b/>
          <w:sz w:val="22"/>
          <w:szCs w:val="22"/>
          <w:lang w:val="en-US"/>
        </w:rPr>
        <w:t>Windows</w:t>
      </w:r>
      <w:r>
        <w:rPr>
          <w:b/>
          <w:sz w:val="22"/>
          <w:szCs w:val="22"/>
        </w:rPr>
        <w:t xml:space="preserve"> форматах графических изображений (.JPG, .TIFF, .PDF, .PNG и т.п.)</w:t>
      </w:r>
    </w:p>
    <w:p w14:paraId="31FD379C">
      <w:pPr>
        <w:jc w:val="both"/>
        <w:rPr>
          <w:sz w:val="22"/>
          <w:szCs w:val="22"/>
        </w:rPr>
      </w:pPr>
      <w:r>
        <w:rPr>
          <w:sz w:val="22"/>
          <w:szCs w:val="22"/>
        </w:rPr>
        <w:t>Лицам, перечислившим задаток для участия в аукционе, денежные средства возвращаются в следующем порядке:</w:t>
      </w:r>
    </w:p>
    <w:p w14:paraId="52B8FF24">
      <w:pPr>
        <w:pStyle w:val="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а) участникам аукциона, за исключением его победителя – в течение 5 календарных дней со дня подведения итогов аукциона;</w:t>
      </w:r>
    </w:p>
    <w:p w14:paraId="7A752968">
      <w:pPr>
        <w:pStyle w:val="26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б) претендентам, не допущенным к участию в аукционе – в течение 5 календарных дней со дня подписания протокола о признании претендентов участниками </w:t>
      </w:r>
      <w:r>
        <w:rPr>
          <w:rFonts w:ascii="Times New Roman" w:hAnsi="Times New Roman" w:cs="Times New Roman"/>
          <w:sz w:val="22"/>
          <w:szCs w:val="22"/>
        </w:rPr>
        <w:br w:type="textWrapping"/>
      </w:r>
      <w:r>
        <w:rPr>
          <w:rFonts w:ascii="Times New Roman" w:hAnsi="Times New Roman" w:cs="Times New Roman"/>
          <w:sz w:val="22"/>
          <w:szCs w:val="22"/>
        </w:rPr>
        <w:t xml:space="preserve">аукциона. </w:t>
      </w:r>
    </w:p>
    <w:p w14:paraId="40E30D0A">
      <w:pPr>
        <w:pStyle w:val="26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 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79F7ECE8">
      <w:pPr>
        <w:pStyle w:val="26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Информация о претендентах, не допущенных к участию в аукционе, размещается в открытой части электронной площадки, на официальном сайте Российской           Федерации для размещения информации о проведении торгов </w:t>
      </w:r>
      <w:r>
        <w:fldChar w:fldCharType="begin"/>
      </w:r>
      <w:r>
        <w:instrText xml:space="preserve"> HYPERLINK "http://www.torgi.gov.ru" </w:instrText>
      </w:r>
      <w:r>
        <w:fldChar w:fldCharType="separate"/>
      </w:r>
      <w:r>
        <w:rPr>
          <w:rStyle w:val="5"/>
          <w:rFonts w:ascii="Times New Roman" w:hAnsi="Times New Roman" w:cs="Times New Roman"/>
          <w:sz w:val="22"/>
          <w:szCs w:val="22"/>
          <w:lang w:val="en-US"/>
        </w:rPr>
        <w:t>www</w:t>
      </w:r>
      <w:r>
        <w:rPr>
          <w:rStyle w:val="5"/>
          <w:rFonts w:ascii="Times New Roman" w:hAnsi="Times New Roman" w:cs="Times New Roman"/>
          <w:sz w:val="22"/>
          <w:szCs w:val="22"/>
        </w:rPr>
        <w:t>.</w:t>
      </w:r>
      <w:r>
        <w:rPr>
          <w:rStyle w:val="5"/>
          <w:rFonts w:ascii="Times New Roman" w:hAnsi="Times New Roman" w:cs="Times New Roman"/>
          <w:sz w:val="22"/>
          <w:szCs w:val="22"/>
          <w:lang w:val="en-US"/>
        </w:rPr>
        <w:t>torgi</w:t>
      </w:r>
      <w:r>
        <w:rPr>
          <w:rStyle w:val="5"/>
          <w:rFonts w:ascii="Times New Roman" w:hAnsi="Times New Roman" w:cs="Times New Roman"/>
          <w:sz w:val="22"/>
          <w:szCs w:val="22"/>
        </w:rPr>
        <w:t>.</w:t>
      </w:r>
      <w:r>
        <w:rPr>
          <w:rStyle w:val="5"/>
          <w:rFonts w:ascii="Times New Roman" w:hAnsi="Times New Roman" w:cs="Times New Roman"/>
          <w:sz w:val="22"/>
          <w:szCs w:val="22"/>
          <w:lang w:val="en-US"/>
        </w:rPr>
        <w:t>gov</w:t>
      </w:r>
      <w:r>
        <w:rPr>
          <w:rStyle w:val="5"/>
          <w:rFonts w:ascii="Times New Roman" w:hAnsi="Times New Roman" w:cs="Times New Roman"/>
          <w:sz w:val="22"/>
          <w:szCs w:val="22"/>
        </w:rPr>
        <w:t>.</w:t>
      </w:r>
      <w:r>
        <w:rPr>
          <w:rStyle w:val="5"/>
          <w:rFonts w:ascii="Times New Roman" w:hAnsi="Times New Roman" w:cs="Times New Roman"/>
          <w:sz w:val="22"/>
          <w:szCs w:val="22"/>
          <w:lang w:val="en-US"/>
        </w:rPr>
        <w:t>ru</w:t>
      </w:r>
      <w:r>
        <w:rPr>
          <w:rStyle w:val="5"/>
          <w:rFonts w:ascii="Times New Roman" w:hAnsi="Times New Roman" w:cs="Times New Roman"/>
          <w:sz w:val="22"/>
          <w:szCs w:val="22"/>
          <w:lang w:val="en-US"/>
        </w:rPr>
        <w:fldChar w:fldCharType="end"/>
      </w:r>
      <w:r>
        <w:rPr>
          <w:rStyle w:val="5"/>
          <w:rFonts w:ascii="Times New Roman" w:hAnsi="Times New Roman" w:cs="Times New Roman"/>
          <w:sz w:val="22"/>
          <w:szCs w:val="22"/>
        </w:rPr>
        <w:t>.</w:t>
      </w:r>
    </w:p>
    <w:p w14:paraId="18FCD7F1">
      <w:pPr>
        <w:spacing w:line="240" w:lineRule="atLeast"/>
        <w:jc w:val="both"/>
        <w:rPr>
          <w:rFonts w:eastAsia="Arial"/>
          <w:sz w:val="22"/>
          <w:szCs w:val="22"/>
          <w:lang w:eastAsia="ar-SA"/>
        </w:rPr>
      </w:pPr>
      <w:r>
        <w:rPr>
          <w:sz w:val="22"/>
          <w:szCs w:val="22"/>
        </w:rPr>
        <w:t xml:space="preserve">Аукцион по продаже муниципального имущества состоится </w:t>
      </w:r>
      <w:r>
        <w:rPr>
          <w:iCs/>
          <w:sz w:val="22"/>
          <w:szCs w:val="22"/>
          <w:lang w:eastAsia="ar-SA"/>
        </w:rPr>
        <w:t>по местному времени продавца имущества  (г.</w:t>
      </w:r>
      <w:r>
        <w:rPr>
          <w:sz w:val="22"/>
          <w:szCs w:val="22"/>
        </w:rPr>
        <w:t>Кемерово, GMT +07:00</w:t>
      </w:r>
      <w:r>
        <w:rPr>
          <w:iCs/>
          <w:sz w:val="22"/>
          <w:szCs w:val="22"/>
          <w:lang w:eastAsia="ar-SA"/>
        </w:rPr>
        <w:t xml:space="preserve">), на электронной торговой              площадке </w:t>
      </w:r>
      <w:r>
        <w:rPr>
          <w:sz w:val="22"/>
          <w:szCs w:val="22"/>
          <w:lang w:val="en-US"/>
        </w:rPr>
        <w:t>https</w:t>
      </w:r>
      <w:r>
        <w:rPr>
          <w:sz w:val="22"/>
          <w:szCs w:val="22"/>
        </w:rPr>
        <w:t>://178</w:t>
      </w:r>
      <w:r>
        <w:rPr>
          <w:sz w:val="22"/>
          <w:szCs w:val="22"/>
          <w:lang w:val="en-US"/>
        </w:rPr>
        <w:t>fz</w:t>
      </w:r>
      <w:r>
        <w:rPr>
          <w:sz w:val="22"/>
          <w:szCs w:val="22"/>
        </w:rPr>
        <w:t>.</w:t>
      </w:r>
      <w:r>
        <w:rPr>
          <w:sz w:val="22"/>
          <w:szCs w:val="22"/>
          <w:lang w:val="en-US"/>
        </w:rPr>
        <w:t>roseltorg</w:t>
      </w:r>
      <w:r>
        <w:rPr>
          <w:sz w:val="22"/>
          <w:szCs w:val="22"/>
        </w:rPr>
        <w:t>.</w:t>
      </w:r>
      <w:r>
        <w:rPr>
          <w:sz w:val="22"/>
          <w:szCs w:val="22"/>
          <w:lang w:val="en-US"/>
        </w:rPr>
        <w:t>ru</w:t>
      </w:r>
      <w:r>
        <w:rPr>
          <w:sz w:val="22"/>
          <w:szCs w:val="22"/>
        </w:rPr>
        <w:t xml:space="preserve">. </w:t>
      </w:r>
    </w:p>
    <w:p w14:paraId="5A30311F">
      <w:pPr>
        <w:pStyle w:val="9"/>
        <w:tabs>
          <w:tab w:val="left" w:pos="540"/>
        </w:tabs>
        <w:spacing w:after="0"/>
        <w:ind w:left="0"/>
        <w:jc w:val="both"/>
        <w:outlineLvl w:val="0"/>
        <w:rPr>
          <w:b/>
          <w:bCs/>
          <w:color w:val="000000"/>
          <w:sz w:val="22"/>
          <w:szCs w:val="22"/>
        </w:rPr>
      </w:pPr>
      <w:r>
        <w:rPr>
          <w:b/>
          <w:sz w:val="22"/>
          <w:szCs w:val="22"/>
        </w:rPr>
        <w:t>Для участия в аукционе претендент вносит задаток в размере 10</w:t>
      </w:r>
      <w:r>
        <w:rPr>
          <w:sz w:val="22"/>
          <w:szCs w:val="22"/>
        </w:rPr>
        <w:t xml:space="preserve">% от начальной цены имущества </w:t>
      </w:r>
      <w:r>
        <w:rPr>
          <w:bCs/>
          <w:color w:val="000000"/>
          <w:sz w:val="22"/>
          <w:szCs w:val="22"/>
        </w:rPr>
        <w:t xml:space="preserve"> в течение срока приема заявок единым платежом </w:t>
      </w:r>
      <w:r>
        <w:rPr>
          <w:sz w:val="22"/>
          <w:szCs w:val="22"/>
        </w:rPr>
        <w:t xml:space="preserve"> на счет                   электронной площадки. </w:t>
      </w:r>
      <w:r>
        <w:rPr>
          <w:bCs/>
          <w:color w:val="000000"/>
          <w:sz w:val="22"/>
          <w:szCs w:val="22"/>
        </w:rPr>
        <w:t xml:space="preserve">Назначение платежа: </w:t>
      </w:r>
      <w:r>
        <w:rPr>
          <w:sz w:val="24"/>
          <w:szCs w:val="24"/>
        </w:rPr>
        <w:t>Для внесения обеспечений по участию в открытом аукционе в электронной форме</w:t>
      </w:r>
      <w:r>
        <w:rPr>
          <w:bCs/>
          <w:color w:val="000000"/>
          <w:sz w:val="22"/>
          <w:szCs w:val="22"/>
        </w:rPr>
        <w:t xml:space="preserve">.  </w:t>
      </w:r>
      <w:r>
        <w:rPr>
          <w:sz w:val="22"/>
          <w:szCs w:val="22"/>
        </w:rPr>
        <w:t>Настоящее информационное сообщение является публичной офертой для заключения договора о задатке в соответствии со статьей 437 ГК РФ, а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порядке. Платежи по перечислению задатка для участия в торгах и порядок возврата задатка осуществляются в соответствии с Регламентом электронной площадки.</w:t>
      </w:r>
      <w:r>
        <w:rPr>
          <w:b/>
          <w:bCs/>
          <w:color w:val="000000"/>
          <w:sz w:val="22"/>
          <w:szCs w:val="22"/>
        </w:rPr>
        <w:t xml:space="preserve"> </w:t>
      </w:r>
      <w:r>
        <w:fldChar w:fldCharType="begin"/>
      </w:r>
      <w:r>
        <w:instrText xml:space="preserve"> HYPERLINK "https://sale.roseltorg.ru/buyers/info/request-provision" </w:instrText>
      </w:r>
      <w:r>
        <w:fldChar w:fldCharType="separate"/>
      </w:r>
      <w:r>
        <w:rPr>
          <w:rStyle w:val="5"/>
          <w:b/>
          <w:bCs/>
          <w:sz w:val="22"/>
          <w:szCs w:val="22"/>
        </w:rPr>
        <w:t>https://sale.roseltorg.ru/buyers/info/request-provision</w:t>
      </w:r>
      <w:r>
        <w:rPr>
          <w:rStyle w:val="5"/>
          <w:b/>
          <w:bCs/>
          <w:sz w:val="22"/>
          <w:szCs w:val="22"/>
        </w:rPr>
        <w:fldChar w:fldCharType="end"/>
      </w:r>
      <w:r>
        <w:rPr>
          <w:b/>
          <w:bCs/>
          <w:color w:val="000000"/>
          <w:sz w:val="22"/>
          <w:szCs w:val="22"/>
        </w:rPr>
        <w:t>.</w:t>
      </w:r>
    </w:p>
    <w:p w14:paraId="202C021E">
      <w:pPr>
        <w:pStyle w:val="9"/>
        <w:tabs>
          <w:tab w:val="left" w:pos="540"/>
        </w:tabs>
        <w:spacing w:after="0"/>
        <w:ind w:left="0"/>
        <w:jc w:val="both"/>
        <w:outlineLvl w:val="0"/>
        <w:rPr>
          <w:b/>
          <w:bCs/>
          <w:color w:val="000000"/>
          <w:sz w:val="22"/>
          <w:szCs w:val="22"/>
        </w:rPr>
      </w:pPr>
      <w:r>
        <w:rPr>
          <w:b/>
          <w:sz w:val="22"/>
          <w:szCs w:val="22"/>
        </w:rPr>
        <w:t>Правила проведения аукциона в электронной форме:</w:t>
      </w:r>
    </w:p>
    <w:p w14:paraId="7EFD19D9">
      <w:pPr>
        <w:spacing w:line="240" w:lineRule="atLeast"/>
        <w:jc w:val="both"/>
        <w:rPr>
          <w:b/>
          <w:sz w:val="22"/>
          <w:szCs w:val="22"/>
        </w:rPr>
      </w:pPr>
      <w:r>
        <w:rPr>
          <w:sz w:val="22"/>
          <w:szCs w:val="22"/>
        </w:rPr>
        <w:t>Во время проведения процедуры аукциона организатор обеспечивает доступ участников к закрытой части электронной площадки и возможность представления ими предложений о цене имущества.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  <w:bookmarkStart w:id="3" w:name="sub_79"/>
    </w:p>
    <w:p w14:paraId="2CA6E12C">
      <w:pPr>
        <w:spacing w:line="2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  <w:bookmarkEnd w:id="3"/>
      <w:bookmarkStart w:id="4" w:name="sub_80"/>
    </w:p>
    <w:p w14:paraId="063F472D">
      <w:pPr>
        <w:spacing w:line="240" w:lineRule="atLeast"/>
        <w:jc w:val="both"/>
        <w:rPr>
          <w:b/>
          <w:sz w:val="22"/>
          <w:szCs w:val="22"/>
        </w:rPr>
      </w:pPr>
      <w:r>
        <w:rPr>
          <w:sz w:val="22"/>
          <w:szCs w:val="22"/>
        </w:rPr>
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  <w:bookmarkEnd w:id="4"/>
    </w:p>
    <w:p w14:paraId="5086750D">
      <w:pPr>
        <w:spacing w:line="240" w:lineRule="atLeast"/>
        <w:jc w:val="both"/>
        <w:rPr>
          <w:sz w:val="22"/>
          <w:szCs w:val="22"/>
        </w:rPr>
      </w:pPr>
      <w:r>
        <w:rPr>
          <w:rFonts w:eastAsia="Arial"/>
          <w:b/>
          <w:sz w:val="22"/>
          <w:szCs w:val="22"/>
          <w:lang w:eastAsia="ar-SA"/>
        </w:rPr>
        <w:t>Порядок определения победителей</w:t>
      </w:r>
      <w:r>
        <w:rPr>
          <w:rFonts w:eastAsia="Arial"/>
          <w:sz w:val="22"/>
          <w:szCs w:val="22"/>
          <w:lang w:eastAsia="ar-SA"/>
        </w:rPr>
        <w:t xml:space="preserve">: </w:t>
      </w:r>
      <w:r>
        <w:rPr>
          <w:sz w:val="22"/>
          <w:szCs w:val="22"/>
        </w:rPr>
        <w:t>Победителем признается участник, предложивший наиболее высокую цену имущества. Аукцион, на участие в котором не было подано заявок, либо участие, в котором принял только один участник, либо ни один из претендентов не признан участником аукциона, признается несостоявшимся. В случае, если заявку на участие в аукционе подало только одно лицо, признанное единственным участником аукциона, договор заключается с лицом по начальной цене продажи муниципального имущества.</w:t>
      </w:r>
    </w:p>
    <w:p w14:paraId="3EFB106A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Электронный аукцион признается несостоявшимся в следующих случаях:</w:t>
      </w:r>
    </w:p>
    <w:p w14:paraId="20C57836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а) не было подано ни одной заявки на участие либо ни один из претендентов не признан участником;</w:t>
      </w:r>
    </w:p>
    <w:p w14:paraId="2F89C9C5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б) принято решение о признании только одного претендента участником;</w:t>
      </w:r>
    </w:p>
    <w:p w14:paraId="5284A25F">
      <w:pPr>
        <w:autoSpaceDE w:val="0"/>
        <w:autoSpaceDN w:val="0"/>
        <w:adjustRightInd w:val="0"/>
        <w:jc w:val="both"/>
      </w:pPr>
      <w:r>
        <w:rPr>
          <w:sz w:val="22"/>
          <w:szCs w:val="22"/>
        </w:rPr>
        <w:t>в) ни один из участников не сделал предложение о начальной цене государственного имущества</w:t>
      </w:r>
      <w:r>
        <w:t>.</w:t>
      </w:r>
    </w:p>
    <w:p w14:paraId="4B64FBA0">
      <w:pPr>
        <w:spacing w:line="240" w:lineRule="atLeast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Место и срок подведения итогов аукциона: </w:t>
      </w:r>
      <w:r>
        <w:rPr>
          <w:sz w:val="22"/>
          <w:szCs w:val="22"/>
        </w:rPr>
        <w:t xml:space="preserve"> г. Кемерово, ул. Притомская набережная, д.7б, каб. 304, по окончании аукциона в электронной форме.</w:t>
      </w:r>
    </w:p>
    <w:p w14:paraId="15388618">
      <w:pPr>
        <w:spacing w:line="2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Ход проведения процедуры аукциона фиксируется в электронном журнале, который направляется оператором площадки продавцу в течение одного часа со времени   завершения приема предложений о цене имущества для подведения итогов аукциона  путем оформления протокола об итогах. </w:t>
      </w:r>
    </w:p>
    <w:p w14:paraId="11F16AB1">
      <w:pPr>
        <w:spacing w:line="2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Процедура аукциона считается завершенной со времени подписания продавцом протокола об итогах. Протокол об итогах аукциона удостоверяет право победителя на заключение договора купли-продажи имущества. В течение одного часа со времени подписания протокола об итогах победителю направляется уведомление о признании его победителем с приложением этого протокола.</w:t>
      </w:r>
    </w:p>
    <w:p w14:paraId="6BDFED0F">
      <w:pPr>
        <w:spacing w:line="2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соответствии с частью 6 статьи 448 Гражданского кодекса Российской Федерации протокол об итогах аукциона имеет силу договора. Продавец и победитель    аукциона (покупатель) в течение 5 рабочих дней со дня подведения итогов аукциона в соответствии с законодательством Российской Федерации подписывают               договор купли-продажи имущества. При уклонении или отказе победителя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Оплата производится в течение 20 дней с момента подписания договора купли-продажи муниципального имущества. </w:t>
      </w:r>
    </w:p>
    <w:p w14:paraId="6957B4DE">
      <w:pPr>
        <w:spacing w:line="2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Передача имущества и оформление права собственности на него осуществляется в соответствии с законодательством Российской Федерации и договором купли – продажи</w:t>
      </w:r>
      <w:r>
        <w:rPr>
          <w:rFonts w:eastAsia="Calibri"/>
          <w:sz w:val="22"/>
          <w:szCs w:val="22"/>
        </w:rPr>
        <w:t>.</w:t>
      </w:r>
    </w:p>
    <w:p w14:paraId="145FE09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 проектом договора купли-продажи муниципального имущества можно ознакомиться на сайте </w:t>
      </w:r>
      <w:r>
        <w:fldChar w:fldCharType="begin"/>
      </w:r>
      <w:r>
        <w:instrText xml:space="preserve"> HYPERLINK "http://www.kumi-kemerovo.ru" </w:instrText>
      </w:r>
      <w:r>
        <w:fldChar w:fldCharType="separate"/>
      </w:r>
      <w:r>
        <w:rPr>
          <w:rStyle w:val="5"/>
          <w:sz w:val="22"/>
          <w:szCs w:val="22"/>
          <w:lang w:val="en-US"/>
        </w:rPr>
        <w:t>www</w:t>
      </w:r>
      <w:r>
        <w:rPr>
          <w:rStyle w:val="5"/>
          <w:sz w:val="22"/>
          <w:szCs w:val="22"/>
        </w:rPr>
        <w:t>.</w:t>
      </w:r>
      <w:r>
        <w:rPr>
          <w:rStyle w:val="5"/>
          <w:sz w:val="22"/>
          <w:szCs w:val="22"/>
          <w:lang w:val="en-US"/>
        </w:rPr>
        <w:t>kumi</w:t>
      </w:r>
      <w:r>
        <w:rPr>
          <w:rStyle w:val="5"/>
          <w:sz w:val="22"/>
          <w:szCs w:val="22"/>
        </w:rPr>
        <w:t>-</w:t>
      </w:r>
      <w:r>
        <w:rPr>
          <w:rStyle w:val="5"/>
          <w:sz w:val="22"/>
          <w:szCs w:val="22"/>
          <w:lang w:val="en-US"/>
        </w:rPr>
        <w:t>kemerovo</w:t>
      </w:r>
      <w:r>
        <w:rPr>
          <w:rStyle w:val="5"/>
          <w:sz w:val="22"/>
          <w:szCs w:val="22"/>
        </w:rPr>
        <w:t>.</w:t>
      </w:r>
      <w:r>
        <w:rPr>
          <w:rStyle w:val="5"/>
          <w:sz w:val="22"/>
          <w:szCs w:val="22"/>
          <w:lang w:val="en-US"/>
        </w:rPr>
        <w:t>ru</w:t>
      </w:r>
      <w:r>
        <w:rPr>
          <w:rStyle w:val="5"/>
          <w:sz w:val="22"/>
          <w:szCs w:val="22"/>
          <w:lang w:val="en-US"/>
        </w:rPr>
        <w:fldChar w:fldCharType="end"/>
      </w:r>
      <w:r>
        <w:rPr>
          <w:sz w:val="22"/>
          <w:szCs w:val="22"/>
        </w:rPr>
        <w:t xml:space="preserve">, </w:t>
      </w:r>
      <w:r>
        <w:fldChar w:fldCharType="begin"/>
      </w:r>
      <w:r>
        <w:instrText xml:space="preserve"> HYPERLINK "http://www.torgi.gov.ru" </w:instrText>
      </w:r>
      <w:r>
        <w:fldChar w:fldCharType="separate"/>
      </w:r>
      <w:r>
        <w:rPr>
          <w:rStyle w:val="5"/>
          <w:sz w:val="22"/>
          <w:szCs w:val="22"/>
        </w:rPr>
        <w:t>www.torgi.gov.ru</w:t>
      </w:r>
      <w:r>
        <w:rPr>
          <w:rStyle w:val="5"/>
          <w:sz w:val="22"/>
          <w:szCs w:val="22"/>
        </w:rPr>
        <w:fldChar w:fldCharType="end"/>
      </w:r>
      <w:r>
        <w:rPr>
          <w:sz w:val="22"/>
          <w:szCs w:val="22"/>
        </w:rPr>
        <w:t xml:space="preserve">, на электронной площадке </w:t>
      </w:r>
      <w:r>
        <w:rPr>
          <w:sz w:val="22"/>
          <w:szCs w:val="22"/>
          <w:lang w:val="en-US"/>
        </w:rPr>
        <w:t>https</w:t>
      </w:r>
      <w:r>
        <w:rPr>
          <w:sz w:val="22"/>
          <w:szCs w:val="22"/>
        </w:rPr>
        <w:t>://178</w:t>
      </w:r>
      <w:r>
        <w:rPr>
          <w:sz w:val="22"/>
          <w:szCs w:val="22"/>
          <w:lang w:val="en-US"/>
        </w:rPr>
        <w:t>fz</w:t>
      </w:r>
      <w:r>
        <w:rPr>
          <w:sz w:val="22"/>
          <w:szCs w:val="22"/>
        </w:rPr>
        <w:t>.</w:t>
      </w:r>
      <w:r>
        <w:rPr>
          <w:sz w:val="22"/>
          <w:szCs w:val="22"/>
          <w:lang w:val="en-US"/>
        </w:rPr>
        <w:t>roseltorg</w:t>
      </w:r>
      <w:r>
        <w:rPr>
          <w:sz w:val="22"/>
          <w:szCs w:val="22"/>
        </w:rPr>
        <w:t>.</w:t>
      </w:r>
      <w:r>
        <w:rPr>
          <w:sz w:val="22"/>
          <w:szCs w:val="22"/>
          <w:lang w:val="en-US"/>
        </w:rPr>
        <w:t>ru</w:t>
      </w:r>
      <w:r>
        <w:rPr>
          <w:sz w:val="22"/>
          <w:szCs w:val="22"/>
        </w:rPr>
        <w:t xml:space="preserve"> в сети «Интернет».</w:t>
      </w:r>
    </w:p>
    <w:p w14:paraId="4D71D75D">
      <w:pPr>
        <w:jc w:val="both"/>
        <w:rPr>
          <w:sz w:val="22"/>
          <w:szCs w:val="22"/>
        </w:rPr>
      </w:pPr>
      <w:r>
        <w:rPr>
          <w:sz w:val="22"/>
          <w:szCs w:val="22"/>
        </w:rPr>
        <w:t>Претенденты могут ознакомиться с муниципальным имуществом, более полной информацией о нем,</w:t>
      </w:r>
      <w:r>
        <w:rPr>
          <w:sz w:val="22"/>
          <w:szCs w:val="22"/>
          <w:lang w:eastAsia="ar-SA"/>
        </w:rPr>
        <w:t xml:space="preserve"> </w:t>
      </w:r>
      <w:r>
        <w:rPr>
          <w:sz w:val="22"/>
          <w:szCs w:val="22"/>
        </w:rPr>
        <w:t>по адресу: г. Кемерово, ул. Притомская набережная, д.7б, каб. 304. Телефон для справок: 36-95-72, адрес электронной почты:</w:t>
      </w:r>
      <w:r>
        <w:t xml:space="preserve"> </w:t>
      </w:r>
      <w:r>
        <w:rPr>
          <w:sz w:val="22"/>
          <w:szCs w:val="22"/>
        </w:rPr>
        <w:t xml:space="preserve">kumi@kemerovо.ru, </w:t>
      </w:r>
      <w:r>
        <w:rPr>
          <w:sz w:val="22"/>
          <w:szCs w:val="22"/>
          <w:lang w:val="en-US"/>
        </w:rPr>
        <w:t>c</w:t>
      </w:r>
      <w:r>
        <w:rPr>
          <w:sz w:val="22"/>
          <w:szCs w:val="22"/>
        </w:rPr>
        <w:t xml:space="preserve">айты в сети «Интернет» – </w:t>
      </w:r>
      <w:r>
        <w:fldChar w:fldCharType="begin"/>
      </w:r>
      <w:r>
        <w:instrText xml:space="preserve"> HYPERLINK "http://www.torgi.gov.ru" </w:instrText>
      </w:r>
      <w:r>
        <w:fldChar w:fldCharType="separate"/>
      </w:r>
      <w:r>
        <w:rPr>
          <w:rStyle w:val="5"/>
          <w:sz w:val="22"/>
          <w:szCs w:val="22"/>
        </w:rPr>
        <w:t>www.torgi.gov.ru</w:t>
      </w:r>
      <w:r>
        <w:rPr>
          <w:rStyle w:val="5"/>
          <w:sz w:val="22"/>
          <w:szCs w:val="22"/>
        </w:rPr>
        <w:fldChar w:fldCharType="end"/>
      </w:r>
      <w:r>
        <w:rPr>
          <w:sz w:val="22"/>
          <w:szCs w:val="22"/>
        </w:rPr>
        <w:t xml:space="preserve">, </w:t>
      </w:r>
      <w:r>
        <w:fldChar w:fldCharType="begin"/>
      </w:r>
      <w:r>
        <w:instrText xml:space="preserve"> HYPERLINK "http://www.kumi-kemerovo.ru" </w:instrText>
      </w:r>
      <w:r>
        <w:fldChar w:fldCharType="separate"/>
      </w:r>
      <w:r>
        <w:rPr>
          <w:rStyle w:val="5"/>
          <w:sz w:val="22"/>
          <w:szCs w:val="22"/>
          <w:lang w:val="en-US"/>
        </w:rPr>
        <w:t>www</w:t>
      </w:r>
      <w:r>
        <w:rPr>
          <w:rStyle w:val="5"/>
          <w:sz w:val="22"/>
          <w:szCs w:val="22"/>
        </w:rPr>
        <w:t>.</w:t>
      </w:r>
      <w:r>
        <w:rPr>
          <w:rStyle w:val="5"/>
          <w:sz w:val="22"/>
          <w:szCs w:val="22"/>
          <w:lang w:val="en-US"/>
        </w:rPr>
        <w:t>kumi</w:t>
      </w:r>
      <w:r>
        <w:rPr>
          <w:rStyle w:val="5"/>
          <w:sz w:val="22"/>
          <w:szCs w:val="22"/>
        </w:rPr>
        <w:t>-</w:t>
      </w:r>
      <w:r>
        <w:rPr>
          <w:rStyle w:val="5"/>
          <w:sz w:val="22"/>
          <w:szCs w:val="22"/>
          <w:lang w:val="en-US"/>
        </w:rPr>
        <w:t>kemerovo</w:t>
      </w:r>
      <w:r>
        <w:rPr>
          <w:rStyle w:val="5"/>
          <w:sz w:val="22"/>
          <w:szCs w:val="22"/>
        </w:rPr>
        <w:t>.</w:t>
      </w:r>
      <w:r>
        <w:rPr>
          <w:rStyle w:val="5"/>
          <w:sz w:val="22"/>
          <w:szCs w:val="22"/>
          <w:lang w:val="en-US"/>
        </w:rPr>
        <w:t>ru</w:t>
      </w:r>
      <w:r>
        <w:rPr>
          <w:rStyle w:val="5"/>
          <w:sz w:val="22"/>
          <w:szCs w:val="22"/>
          <w:lang w:val="en-US"/>
        </w:rPr>
        <w:fldChar w:fldCharType="end"/>
      </w:r>
      <w:r>
        <w:rPr>
          <w:sz w:val="22"/>
          <w:szCs w:val="22"/>
        </w:rPr>
        <w:t>.</w:t>
      </w:r>
    </w:p>
    <w:p w14:paraId="0FBA3574">
      <w:pPr>
        <w:spacing w:line="240" w:lineRule="atLeast"/>
        <w:jc w:val="both"/>
        <w:rPr>
          <w:sz w:val="22"/>
          <w:szCs w:val="22"/>
        </w:rPr>
      </w:pPr>
      <w:bookmarkStart w:id="5" w:name="_Hlk203465491"/>
      <w:r>
        <w:rPr>
          <w:sz w:val="22"/>
          <w:szCs w:val="22"/>
        </w:rPr>
        <w:t>Продавец вправе отказаться от проведения торгов в любое время, но не позднее, чем за три дня до даты его проведения.</w:t>
      </w:r>
    </w:p>
    <w:bookmarkEnd w:id="5"/>
    <w:p w14:paraId="66A1BCC3">
      <w:pPr>
        <w:spacing w:line="240" w:lineRule="atLeast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По вопросам получения дополнительной информации о возможности регистрации и технических вопросах  участия в торгах на электронной площадке обращаться в Службу тех.поддержки: Служба технической поддержки – Центр поддержки пользователей работает 24 часа 7 дней в неделю. Тел: 8 800 200-18-77 и +7 495 276-16-26 – многоканальный круглосуточный телефон. Электронная почта: </w:t>
      </w:r>
      <w:r>
        <w:fldChar w:fldCharType="begin"/>
      </w:r>
      <w:r>
        <w:instrText xml:space="preserve"> HYPERLINK "mailto:info@roseltorg.ru" </w:instrText>
      </w:r>
      <w:r>
        <w:fldChar w:fldCharType="separate"/>
      </w:r>
      <w:r>
        <w:rPr>
          <w:rStyle w:val="5"/>
          <w:b/>
          <w:sz w:val="22"/>
          <w:szCs w:val="22"/>
        </w:rPr>
        <w:t>info@roseltorg.ru</w:t>
      </w:r>
      <w:r>
        <w:rPr>
          <w:rStyle w:val="5"/>
          <w:b/>
          <w:sz w:val="22"/>
          <w:szCs w:val="22"/>
        </w:rPr>
        <w:fldChar w:fldCharType="end"/>
      </w:r>
      <w:r>
        <w:rPr>
          <w:b/>
          <w:sz w:val="22"/>
          <w:szCs w:val="22"/>
        </w:rPr>
        <w:t>.</w:t>
      </w:r>
    </w:p>
    <w:p w14:paraId="001F9F7F">
      <w:pPr>
        <w:spacing w:line="240" w:lineRule="atLeast"/>
        <w:jc w:val="both"/>
        <w:rPr>
          <w:b/>
          <w:sz w:val="22"/>
          <w:szCs w:val="22"/>
        </w:rPr>
      </w:pPr>
      <w:bookmarkStart w:id="6" w:name="_GoBack"/>
      <w:bookmarkEnd w:id="6"/>
      <w:r>
        <w:rPr>
          <w:sz w:val="22"/>
          <w:szCs w:val="22"/>
        </w:rPr>
        <w:t>Все вопросы, касающиеся проведения торгов  в электронной форме и не нашедшие отражения в настоящем информационном сообщении, регулируются законодательством Российской Федерации.</w:t>
      </w:r>
    </w:p>
    <w:p w14:paraId="4D0A062C">
      <w:pPr>
        <w:rPr>
          <w:sz w:val="22"/>
          <w:szCs w:val="22"/>
        </w:rPr>
      </w:pPr>
    </w:p>
    <w:p w14:paraId="00D8D64D">
      <w:pPr>
        <w:rPr>
          <w:sz w:val="22"/>
          <w:szCs w:val="22"/>
        </w:rPr>
      </w:pPr>
    </w:p>
    <w:p w14:paraId="1289410F">
      <w:pPr>
        <w:rPr>
          <w:sz w:val="22"/>
          <w:szCs w:val="22"/>
        </w:rPr>
      </w:pPr>
    </w:p>
    <w:sectPr>
      <w:pgSz w:w="16838" w:h="11906" w:orient="landscape"/>
      <w:pgMar w:top="284" w:right="536" w:bottom="426" w:left="72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autoHyphenation/>
  <w:hyphenationZone w:val="357"/>
  <w:characterSpacingControl w:val="doNotCompress"/>
  <w:compat>
    <w:compatSetting w:name="compatibilityMode" w:uri="http://schemas.microsoft.com/office/word" w:val="12"/>
  </w:compat>
  <w:rsids>
    <w:rsidRoot w:val="0005542C"/>
    <w:rsid w:val="000006E8"/>
    <w:rsid w:val="000007F9"/>
    <w:rsid w:val="00000C7A"/>
    <w:rsid w:val="000011CA"/>
    <w:rsid w:val="000015FA"/>
    <w:rsid w:val="00001A2E"/>
    <w:rsid w:val="00001F2E"/>
    <w:rsid w:val="000023D3"/>
    <w:rsid w:val="00003571"/>
    <w:rsid w:val="00004265"/>
    <w:rsid w:val="00004322"/>
    <w:rsid w:val="00004D18"/>
    <w:rsid w:val="000057CC"/>
    <w:rsid w:val="00007C8B"/>
    <w:rsid w:val="0001188C"/>
    <w:rsid w:val="00011EF3"/>
    <w:rsid w:val="00012F56"/>
    <w:rsid w:val="000138FA"/>
    <w:rsid w:val="00013C15"/>
    <w:rsid w:val="00014498"/>
    <w:rsid w:val="000144AD"/>
    <w:rsid w:val="00015DE4"/>
    <w:rsid w:val="00016718"/>
    <w:rsid w:val="000178CC"/>
    <w:rsid w:val="00020255"/>
    <w:rsid w:val="00020AE6"/>
    <w:rsid w:val="000211BE"/>
    <w:rsid w:val="00021E93"/>
    <w:rsid w:val="00022473"/>
    <w:rsid w:val="00022B87"/>
    <w:rsid w:val="00024471"/>
    <w:rsid w:val="00025CE4"/>
    <w:rsid w:val="00027200"/>
    <w:rsid w:val="00027886"/>
    <w:rsid w:val="0003034B"/>
    <w:rsid w:val="000305AB"/>
    <w:rsid w:val="00031373"/>
    <w:rsid w:val="00032424"/>
    <w:rsid w:val="00032AB7"/>
    <w:rsid w:val="0003546C"/>
    <w:rsid w:val="000359F9"/>
    <w:rsid w:val="0003727A"/>
    <w:rsid w:val="00037291"/>
    <w:rsid w:val="000405CD"/>
    <w:rsid w:val="00040E5C"/>
    <w:rsid w:val="00040E95"/>
    <w:rsid w:val="000419BC"/>
    <w:rsid w:val="0004241E"/>
    <w:rsid w:val="00043957"/>
    <w:rsid w:val="000439EE"/>
    <w:rsid w:val="00043E2A"/>
    <w:rsid w:val="000440C7"/>
    <w:rsid w:val="0004425C"/>
    <w:rsid w:val="00045567"/>
    <w:rsid w:val="000455FE"/>
    <w:rsid w:val="00047540"/>
    <w:rsid w:val="00050394"/>
    <w:rsid w:val="0005165A"/>
    <w:rsid w:val="000528C0"/>
    <w:rsid w:val="00053926"/>
    <w:rsid w:val="00053A31"/>
    <w:rsid w:val="0005428F"/>
    <w:rsid w:val="000547C0"/>
    <w:rsid w:val="00054AE7"/>
    <w:rsid w:val="0005542C"/>
    <w:rsid w:val="00055536"/>
    <w:rsid w:val="00057F7C"/>
    <w:rsid w:val="0006176B"/>
    <w:rsid w:val="00062265"/>
    <w:rsid w:val="00063E20"/>
    <w:rsid w:val="00064B28"/>
    <w:rsid w:val="0006504C"/>
    <w:rsid w:val="000659AB"/>
    <w:rsid w:val="00066F64"/>
    <w:rsid w:val="0007110E"/>
    <w:rsid w:val="000739A8"/>
    <w:rsid w:val="00075347"/>
    <w:rsid w:val="0007560C"/>
    <w:rsid w:val="00075EA1"/>
    <w:rsid w:val="00076935"/>
    <w:rsid w:val="00076C1C"/>
    <w:rsid w:val="00077016"/>
    <w:rsid w:val="00077449"/>
    <w:rsid w:val="00077A06"/>
    <w:rsid w:val="00080329"/>
    <w:rsid w:val="000805AA"/>
    <w:rsid w:val="00082420"/>
    <w:rsid w:val="000829C4"/>
    <w:rsid w:val="00082B56"/>
    <w:rsid w:val="00084C21"/>
    <w:rsid w:val="00085177"/>
    <w:rsid w:val="000860BE"/>
    <w:rsid w:val="0008767F"/>
    <w:rsid w:val="0009028D"/>
    <w:rsid w:val="000911B7"/>
    <w:rsid w:val="00092942"/>
    <w:rsid w:val="00092E2D"/>
    <w:rsid w:val="000958E0"/>
    <w:rsid w:val="000968FE"/>
    <w:rsid w:val="00096E63"/>
    <w:rsid w:val="00097197"/>
    <w:rsid w:val="000978B8"/>
    <w:rsid w:val="00097B8B"/>
    <w:rsid w:val="00097C9F"/>
    <w:rsid w:val="000A0514"/>
    <w:rsid w:val="000A0AAD"/>
    <w:rsid w:val="000A17F8"/>
    <w:rsid w:val="000A1C33"/>
    <w:rsid w:val="000A32C9"/>
    <w:rsid w:val="000A5FD8"/>
    <w:rsid w:val="000A60DD"/>
    <w:rsid w:val="000A7040"/>
    <w:rsid w:val="000A7BBA"/>
    <w:rsid w:val="000B0338"/>
    <w:rsid w:val="000B03D4"/>
    <w:rsid w:val="000B0F8C"/>
    <w:rsid w:val="000B1258"/>
    <w:rsid w:val="000B152C"/>
    <w:rsid w:val="000B1943"/>
    <w:rsid w:val="000B1CBA"/>
    <w:rsid w:val="000B54A0"/>
    <w:rsid w:val="000B571F"/>
    <w:rsid w:val="000B6160"/>
    <w:rsid w:val="000B7D9A"/>
    <w:rsid w:val="000C0551"/>
    <w:rsid w:val="000C111D"/>
    <w:rsid w:val="000C1358"/>
    <w:rsid w:val="000C270B"/>
    <w:rsid w:val="000C2E8F"/>
    <w:rsid w:val="000C333F"/>
    <w:rsid w:val="000C4C2A"/>
    <w:rsid w:val="000C5C3D"/>
    <w:rsid w:val="000C7095"/>
    <w:rsid w:val="000C71D5"/>
    <w:rsid w:val="000C7538"/>
    <w:rsid w:val="000D1096"/>
    <w:rsid w:val="000D1DC6"/>
    <w:rsid w:val="000D1E65"/>
    <w:rsid w:val="000D2787"/>
    <w:rsid w:val="000D3FB9"/>
    <w:rsid w:val="000D4149"/>
    <w:rsid w:val="000D50AD"/>
    <w:rsid w:val="000D6FFD"/>
    <w:rsid w:val="000D73C0"/>
    <w:rsid w:val="000D7EE7"/>
    <w:rsid w:val="000E0740"/>
    <w:rsid w:val="000E18D7"/>
    <w:rsid w:val="000E2C0F"/>
    <w:rsid w:val="000E44B5"/>
    <w:rsid w:val="000E571F"/>
    <w:rsid w:val="000E5783"/>
    <w:rsid w:val="000E6CC5"/>
    <w:rsid w:val="000E771F"/>
    <w:rsid w:val="000F072E"/>
    <w:rsid w:val="000F0F78"/>
    <w:rsid w:val="000F1517"/>
    <w:rsid w:val="000F2113"/>
    <w:rsid w:val="000F25EF"/>
    <w:rsid w:val="000F2DB5"/>
    <w:rsid w:val="000F3AC0"/>
    <w:rsid w:val="000F4773"/>
    <w:rsid w:val="000F4A2D"/>
    <w:rsid w:val="000F4EA6"/>
    <w:rsid w:val="000F55A1"/>
    <w:rsid w:val="000F5B5C"/>
    <w:rsid w:val="00100DFD"/>
    <w:rsid w:val="00101836"/>
    <w:rsid w:val="0010193E"/>
    <w:rsid w:val="001038FC"/>
    <w:rsid w:val="00103C0F"/>
    <w:rsid w:val="001049C9"/>
    <w:rsid w:val="00105239"/>
    <w:rsid w:val="001062D7"/>
    <w:rsid w:val="00107B91"/>
    <w:rsid w:val="00110702"/>
    <w:rsid w:val="001112C7"/>
    <w:rsid w:val="001113FE"/>
    <w:rsid w:val="0011154A"/>
    <w:rsid w:val="0011332C"/>
    <w:rsid w:val="00113362"/>
    <w:rsid w:val="001137BC"/>
    <w:rsid w:val="0011393D"/>
    <w:rsid w:val="00113ACC"/>
    <w:rsid w:val="00114F02"/>
    <w:rsid w:val="00116107"/>
    <w:rsid w:val="00116325"/>
    <w:rsid w:val="001163E5"/>
    <w:rsid w:val="00116548"/>
    <w:rsid w:val="00116B33"/>
    <w:rsid w:val="001173EC"/>
    <w:rsid w:val="00117A4D"/>
    <w:rsid w:val="00117B8E"/>
    <w:rsid w:val="00117E65"/>
    <w:rsid w:val="00122362"/>
    <w:rsid w:val="00122FE0"/>
    <w:rsid w:val="001239CB"/>
    <w:rsid w:val="00124572"/>
    <w:rsid w:val="00124B2D"/>
    <w:rsid w:val="00126E45"/>
    <w:rsid w:val="00127A83"/>
    <w:rsid w:val="00130F76"/>
    <w:rsid w:val="00131225"/>
    <w:rsid w:val="0013136F"/>
    <w:rsid w:val="00133433"/>
    <w:rsid w:val="00133742"/>
    <w:rsid w:val="00134126"/>
    <w:rsid w:val="0013485E"/>
    <w:rsid w:val="00134C9C"/>
    <w:rsid w:val="00135E58"/>
    <w:rsid w:val="00136E65"/>
    <w:rsid w:val="00137540"/>
    <w:rsid w:val="00137CC7"/>
    <w:rsid w:val="0014030E"/>
    <w:rsid w:val="00140697"/>
    <w:rsid w:val="0014103E"/>
    <w:rsid w:val="001412B7"/>
    <w:rsid w:val="00141F8E"/>
    <w:rsid w:val="0014314F"/>
    <w:rsid w:val="001436F1"/>
    <w:rsid w:val="001446CD"/>
    <w:rsid w:val="0014649C"/>
    <w:rsid w:val="00147B80"/>
    <w:rsid w:val="00147D36"/>
    <w:rsid w:val="0015073B"/>
    <w:rsid w:val="00151715"/>
    <w:rsid w:val="00152084"/>
    <w:rsid w:val="001521A2"/>
    <w:rsid w:val="0015241F"/>
    <w:rsid w:val="00152970"/>
    <w:rsid w:val="001533E5"/>
    <w:rsid w:val="00154975"/>
    <w:rsid w:val="00154D2A"/>
    <w:rsid w:val="00160E3F"/>
    <w:rsid w:val="00161179"/>
    <w:rsid w:val="00162808"/>
    <w:rsid w:val="00162F52"/>
    <w:rsid w:val="00165FCA"/>
    <w:rsid w:val="001664C4"/>
    <w:rsid w:val="00170177"/>
    <w:rsid w:val="001715EB"/>
    <w:rsid w:val="00173064"/>
    <w:rsid w:val="00174962"/>
    <w:rsid w:val="00175F1A"/>
    <w:rsid w:val="00177250"/>
    <w:rsid w:val="0018230A"/>
    <w:rsid w:val="00182311"/>
    <w:rsid w:val="00182A9C"/>
    <w:rsid w:val="0018301A"/>
    <w:rsid w:val="001836A8"/>
    <w:rsid w:val="00183832"/>
    <w:rsid w:val="00186002"/>
    <w:rsid w:val="001861A4"/>
    <w:rsid w:val="0018706D"/>
    <w:rsid w:val="001876F1"/>
    <w:rsid w:val="001904F3"/>
    <w:rsid w:val="001917D7"/>
    <w:rsid w:val="001920B8"/>
    <w:rsid w:val="0019252F"/>
    <w:rsid w:val="00195080"/>
    <w:rsid w:val="001950AE"/>
    <w:rsid w:val="00195A9C"/>
    <w:rsid w:val="00195CBB"/>
    <w:rsid w:val="00195DD8"/>
    <w:rsid w:val="00197B41"/>
    <w:rsid w:val="00197CE5"/>
    <w:rsid w:val="00197D4C"/>
    <w:rsid w:val="001A078B"/>
    <w:rsid w:val="001A0FDC"/>
    <w:rsid w:val="001A147F"/>
    <w:rsid w:val="001A4CBA"/>
    <w:rsid w:val="001A4EE9"/>
    <w:rsid w:val="001A53AA"/>
    <w:rsid w:val="001A540A"/>
    <w:rsid w:val="001A550F"/>
    <w:rsid w:val="001A58DE"/>
    <w:rsid w:val="001A7C87"/>
    <w:rsid w:val="001B1767"/>
    <w:rsid w:val="001B1CDE"/>
    <w:rsid w:val="001B1E6E"/>
    <w:rsid w:val="001B22E1"/>
    <w:rsid w:val="001B2520"/>
    <w:rsid w:val="001B274A"/>
    <w:rsid w:val="001B33EE"/>
    <w:rsid w:val="001B361B"/>
    <w:rsid w:val="001B4C14"/>
    <w:rsid w:val="001B6A1E"/>
    <w:rsid w:val="001C0017"/>
    <w:rsid w:val="001C09B0"/>
    <w:rsid w:val="001C12D3"/>
    <w:rsid w:val="001C1DE5"/>
    <w:rsid w:val="001C2715"/>
    <w:rsid w:val="001C4727"/>
    <w:rsid w:val="001C472D"/>
    <w:rsid w:val="001C4FB0"/>
    <w:rsid w:val="001C60B3"/>
    <w:rsid w:val="001C65DE"/>
    <w:rsid w:val="001C70B9"/>
    <w:rsid w:val="001C75AA"/>
    <w:rsid w:val="001D0548"/>
    <w:rsid w:val="001D07E6"/>
    <w:rsid w:val="001D0CC5"/>
    <w:rsid w:val="001D1FC9"/>
    <w:rsid w:val="001D2E4F"/>
    <w:rsid w:val="001D31CF"/>
    <w:rsid w:val="001D35D6"/>
    <w:rsid w:val="001D5D20"/>
    <w:rsid w:val="001D6C0E"/>
    <w:rsid w:val="001D6DB2"/>
    <w:rsid w:val="001D7333"/>
    <w:rsid w:val="001D75A4"/>
    <w:rsid w:val="001E09D5"/>
    <w:rsid w:val="001E13AE"/>
    <w:rsid w:val="001E1860"/>
    <w:rsid w:val="001E1F3D"/>
    <w:rsid w:val="001E2A6B"/>
    <w:rsid w:val="001E38F3"/>
    <w:rsid w:val="001E3CB0"/>
    <w:rsid w:val="001E5F9C"/>
    <w:rsid w:val="001E621C"/>
    <w:rsid w:val="001E624A"/>
    <w:rsid w:val="001E6748"/>
    <w:rsid w:val="001E7762"/>
    <w:rsid w:val="001F0218"/>
    <w:rsid w:val="001F0D0C"/>
    <w:rsid w:val="001F37B2"/>
    <w:rsid w:val="001F3DDA"/>
    <w:rsid w:val="001F43F6"/>
    <w:rsid w:val="001F6A91"/>
    <w:rsid w:val="001F6D1F"/>
    <w:rsid w:val="001F7BCE"/>
    <w:rsid w:val="001F7FFB"/>
    <w:rsid w:val="00200971"/>
    <w:rsid w:val="0020107E"/>
    <w:rsid w:val="002013E2"/>
    <w:rsid w:val="00201C43"/>
    <w:rsid w:val="00202D48"/>
    <w:rsid w:val="00204726"/>
    <w:rsid w:val="00204BD5"/>
    <w:rsid w:val="00204FB9"/>
    <w:rsid w:val="00205F3D"/>
    <w:rsid w:val="00206776"/>
    <w:rsid w:val="00207328"/>
    <w:rsid w:val="0021261B"/>
    <w:rsid w:val="0021299F"/>
    <w:rsid w:val="0021315D"/>
    <w:rsid w:val="00213FA9"/>
    <w:rsid w:val="00213FD4"/>
    <w:rsid w:val="002144E6"/>
    <w:rsid w:val="00214AE8"/>
    <w:rsid w:val="00216A50"/>
    <w:rsid w:val="00220D63"/>
    <w:rsid w:val="0022161F"/>
    <w:rsid w:val="00222B4C"/>
    <w:rsid w:val="00222C3B"/>
    <w:rsid w:val="00223BDD"/>
    <w:rsid w:val="0022404F"/>
    <w:rsid w:val="0022412E"/>
    <w:rsid w:val="00224486"/>
    <w:rsid w:val="00225689"/>
    <w:rsid w:val="00230191"/>
    <w:rsid w:val="00230D40"/>
    <w:rsid w:val="002310ED"/>
    <w:rsid w:val="0023215F"/>
    <w:rsid w:val="0023247E"/>
    <w:rsid w:val="00232694"/>
    <w:rsid w:val="00232A68"/>
    <w:rsid w:val="00232FF9"/>
    <w:rsid w:val="00234D04"/>
    <w:rsid w:val="0023611B"/>
    <w:rsid w:val="00236CFC"/>
    <w:rsid w:val="00237413"/>
    <w:rsid w:val="002428C7"/>
    <w:rsid w:val="00242F2F"/>
    <w:rsid w:val="00243C72"/>
    <w:rsid w:val="002444B0"/>
    <w:rsid w:val="00244613"/>
    <w:rsid w:val="00247845"/>
    <w:rsid w:val="0025032F"/>
    <w:rsid w:val="0025050C"/>
    <w:rsid w:val="002509FD"/>
    <w:rsid w:val="00250B51"/>
    <w:rsid w:val="00250D40"/>
    <w:rsid w:val="00250E9E"/>
    <w:rsid w:val="0025145F"/>
    <w:rsid w:val="002523FB"/>
    <w:rsid w:val="00252FC0"/>
    <w:rsid w:val="00253BE5"/>
    <w:rsid w:val="00253F76"/>
    <w:rsid w:val="00255651"/>
    <w:rsid w:val="00257575"/>
    <w:rsid w:val="00257936"/>
    <w:rsid w:val="002602C2"/>
    <w:rsid w:val="002608B3"/>
    <w:rsid w:val="00260A71"/>
    <w:rsid w:val="00261CE0"/>
    <w:rsid w:val="00262423"/>
    <w:rsid w:val="002637D1"/>
    <w:rsid w:val="00263DB5"/>
    <w:rsid w:val="0026420C"/>
    <w:rsid w:val="00264579"/>
    <w:rsid w:val="00264589"/>
    <w:rsid w:val="00264E21"/>
    <w:rsid w:val="00265467"/>
    <w:rsid w:val="00265516"/>
    <w:rsid w:val="00265BAC"/>
    <w:rsid w:val="0026692D"/>
    <w:rsid w:val="00266CAA"/>
    <w:rsid w:val="002674BA"/>
    <w:rsid w:val="0026770E"/>
    <w:rsid w:val="002702F6"/>
    <w:rsid w:val="00270AB8"/>
    <w:rsid w:val="00270DE6"/>
    <w:rsid w:val="00271088"/>
    <w:rsid w:val="002711AE"/>
    <w:rsid w:val="002713E6"/>
    <w:rsid w:val="00271416"/>
    <w:rsid w:val="002714A7"/>
    <w:rsid w:val="00271E34"/>
    <w:rsid w:val="00271EA9"/>
    <w:rsid w:val="00273284"/>
    <w:rsid w:val="00273D28"/>
    <w:rsid w:val="00273F7D"/>
    <w:rsid w:val="00275B67"/>
    <w:rsid w:val="00275E38"/>
    <w:rsid w:val="002814C0"/>
    <w:rsid w:val="00283D70"/>
    <w:rsid w:val="002849F1"/>
    <w:rsid w:val="00284C14"/>
    <w:rsid w:val="00284C50"/>
    <w:rsid w:val="00284FE6"/>
    <w:rsid w:val="00285652"/>
    <w:rsid w:val="002857CD"/>
    <w:rsid w:val="00286DFC"/>
    <w:rsid w:val="0028746E"/>
    <w:rsid w:val="00287B88"/>
    <w:rsid w:val="00287C03"/>
    <w:rsid w:val="00291435"/>
    <w:rsid w:val="00291E9C"/>
    <w:rsid w:val="0029232C"/>
    <w:rsid w:val="00293B41"/>
    <w:rsid w:val="00294411"/>
    <w:rsid w:val="00294490"/>
    <w:rsid w:val="00297665"/>
    <w:rsid w:val="00297EA3"/>
    <w:rsid w:val="00297FCD"/>
    <w:rsid w:val="002A054C"/>
    <w:rsid w:val="002A0E0F"/>
    <w:rsid w:val="002A1477"/>
    <w:rsid w:val="002A29DE"/>
    <w:rsid w:val="002A2A1C"/>
    <w:rsid w:val="002A31A3"/>
    <w:rsid w:val="002A3A7A"/>
    <w:rsid w:val="002A3CE5"/>
    <w:rsid w:val="002A439B"/>
    <w:rsid w:val="002A4D77"/>
    <w:rsid w:val="002A613D"/>
    <w:rsid w:val="002A6706"/>
    <w:rsid w:val="002A79B4"/>
    <w:rsid w:val="002A7ABD"/>
    <w:rsid w:val="002B022D"/>
    <w:rsid w:val="002B0972"/>
    <w:rsid w:val="002B0A73"/>
    <w:rsid w:val="002B0F46"/>
    <w:rsid w:val="002B1BEA"/>
    <w:rsid w:val="002B3012"/>
    <w:rsid w:val="002B3212"/>
    <w:rsid w:val="002B36A5"/>
    <w:rsid w:val="002B49EF"/>
    <w:rsid w:val="002B5DC1"/>
    <w:rsid w:val="002B5EB8"/>
    <w:rsid w:val="002B6B2D"/>
    <w:rsid w:val="002B6BE8"/>
    <w:rsid w:val="002B6CE2"/>
    <w:rsid w:val="002B7A27"/>
    <w:rsid w:val="002B7FB8"/>
    <w:rsid w:val="002C0E2A"/>
    <w:rsid w:val="002C12FC"/>
    <w:rsid w:val="002C201C"/>
    <w:rsid w:val="002C259D"/>
    <w:rsid w:val="002C2FD3"/>
    <w:rsid w:val="002C477F"/>
    <w:rsid w:val="002C5192"/>
    <w:rsid w:val="002C6639"/>
    <w:rsid w:val="002C673D"/>
    <w:rsid w:val="002C70AF"/>
    <w:rsid w:val="002C76BC"/>
    <w:rsid w:val="002D0D13"/>
    <w:rsid w:val="002D14A8"/>
    <w:rsid w:val="002D1F55"/>
    <w:rsid w:val="002D211E"/>
    <w:rsid w:val="002D2508"/>
    <w:rsid w:val="002D34D0"/>
    <w:rsid w:val="002D3631"/>
    <w:rsid w:val="002D3FC5"/>
    <w:rsid w:val="002D4483"/>
    <w:rsid w:val="002D680B"/>
    <w:rsid w:val="002D797D"/>
    <w:rsid w:val="002E0F44"/>
    <w:rsid w:val="002E13F2"/>
    <w:rsid w:val="002E1839"/>
    <w:rsid w:val="002E1E71"/>
    <w:rsid w:val="002E3C80"/>
    <w:rsid w:val="002E5D71"/>
    <w:rsid w:val="002E5E51"/>
    <w:rsid w:val="002E6055"/>
    <w:rsid w:val="002E6A64"/>
    <w:rsid w:val="002E7E3C"/>
    <w:rsid w:val="002F03DD"/>
    <w:rsid w:val="002F1EE0"/>
    <w:rsid w:val="002F2B3E"/>
    <w:rsid w:val="002F2FE7"/>
    <w:rsid w:val="002F3538"/>
    <w:rsid w:val="002F3ACA"/>
    <w:rsid w:val="002F3F39"/>
    <w:rsid w:val="002F47FE"/>
    <w:rsid w:val="002F6067"/>
    <w:rsid w:val="002F6EEB"/>
    <w:rsid w:val="00301FAA"/>
    <w:rsid w:val="0030214B"/>
    <w:rsid w:val="003035D5"/>
    <w:rsid w:val="00304268"/>
    <w:rsid w:val="003047CB"/>
    <w:rsid w:val="00304956"/>
    <w:rsid w:val="00304C8A"/>
    <w:rsid w:val="003051FA"/>
    <w:rsid w:val="003055F5"/>
    <w:rsid w:val="0030684E"/>
    <w:rsid w:val="00306E91"/>
    <w:rsid w:val="00307A66"/>
    <w:rsid w:val="00307CB1"/>
    <w:rsid w:val="00310A94"/>
    <w:rsid w:val="00310DCB"/>
    <w:rsid w:val="00311445"/>
    <w:rsid w:val="00312F16"/>
    <w:rsid w:val="0031380A"/>
    <w:rsid w:val="00314A17"/>
    <w:rsid w:val="00315137"/>
    <w:rsid w:val="003153D9"/>
    <w:rsid w:val="00315E30"/>
    <w:rsid w:val="00315FA0"/>
    <w:rsid w:val="00316067"/>
    <w:rsid w:val="003168CD"/>
    <w:rsid w:val="003173BF"/>
    <w:rsid w:val="003178A9"/>
    <w:rsid w:val="0031792A"/>
    <w:rsid w:val="003179DD"/>
    <w:rsid w:val="00320438"/>
    <w:rsid w:val="003209C7"/>
    <w:rsid w:val="0032166C"/>
    <w:rsid w:val="00322D48"/>
    <w:rsid w:val="00323047"/>
    <w:rsid w:val="0032411B"/>
    <w:rsid w:val="00324152"/>
    <w:rsid w:val="00324E81"/>
    <w:rsid w:val="00326A53"/>
    <w:rsid w:val="00327560"/>
    <w:rsid w:val="003312FD"/>
    <w:rsid w:val="00331B5F"/>
    <w:rsid w:val="00331E3E"/>
    <w:rsid w:val="0033210B"/>
    <w:rsid w:val="003329B0"/>
    <w:rsid w:val="0033352F"/>
    <w:rsid w:val="00333671"/>
    <w:rsid w:val="0033413C"/>
    <w:rsid w:val="0033514A"/>
    <w:rsid w:val="00336E0E"/>
    <w:rsid w:val="00340267"/>
    <w:rsid w:val="00340B37"/>
    <w:rsid w:val="00340FFA"/>
    <w:rsid w:val="00341171"/>
    <w:rsid w:val="003424A8"/>
    <w:rsid w:val="003432B5"/>
    <w:rsid w:val="003432CE"/>
    <w:rsid w:val="00344649"/>
    <w:rsid w:val="00344CDA"/>
    <w:rsid w:val="00345570"/>
    <w:rsid w:val="003456B2"/>
    <w:rsid w:val="00345BC6"/>
    <w:rsid w:val="00347D06"/>
    <w:rsid w:val="00347FD0"/>
    <w:rsid w:val="00347FFA"/>
    <w:rsid w:val="00351290"/>
    <w:rsid w:val="003517A9"/>
    <w:rsid w:val="00351EC1"/>
    <w:rsid w:val="00352E78"/>
    <w:rsid w:val="00352FEB"/>
    <w:rsid w:val="003542C3"/>
    <w:rsid w:val="00354FF9"/>
    <w:rsid w:val="00355AC4"/>
    <w:rsid w:val="00356B09"/>
    <w:rsid w:val="00356CE8"/>
    <w:rsid w:val="00357CDF"/>
    <w:rsid w:val="00357DB2"/>
    <w:rsid w:val="00361525"/>
    <w:rsid w:val="00361874"/>
    <w:rsid w:val="0036360E"/>
    <w:rsid w:val="00363A61"/>
    <w:rsid w:val="00364354"/>
    <w:rsid w:val="0036454C"/>
    <w:rsid w:val="00364C0B"/>
    <w:rsid w:val="0036597F"/>
    <w:rsid w:val="00365F9C"/>
    <w:rsid w:val="0036795D"/>
    <w:rsid w:val="003703A7"/>
    <w:rsid w:val="003705B8"/>
    <w:rsid w:val="00370807"/>
    <w:rsid w:val="00371134"/>
    <w:rsid w:val="003717E4"/>
    <w:rsid w:val="003730CE"/>
    <w:rsid w:val="00374036"/>
    <w:rsid w:val="00376500"/>
    <w:rsid w:val="003765B2"/>
    <w:rsid w:val="003770F9"/>
    <w:rsid w:val="0038270D"/>
    <w:rsid w:val="00382A42"/>
    <w:rsid w:val="00384563"/>
    <w:rsid w:val="003846A8"/>
    <w:rsid w:val="00386E59"/>
    <w:rsid w:val="00387393"/>
    <w:rsid w:val="00387465"/>
    <w:rsid w:val="003905CF"/>
    <w:rsid w:val="00391F14"/>
    <w:rsid w:val="00392D3E"/>
    <w:rsid w:val="00392FC3"/>
    <w:rsid w:val="003952D1"/>
    <w:rsid w:val="0039545B"/>
    <w:rsid w:val="00395B98"/>
    <w:rsid w:val="00395E1B"/>
    <w:rsid w:val="003A0C29"/>
    <w:rsid w:val="003A17D2"/>
    <w:rsid w:val="003A1ECF"/>
    <w:rsid w:val="003A2AF9"/>
    <w:rsid w:val="003A2D05"/>
    <w:rsid w:val="003A3101"/>
    <w:rsid w:val="003A3845"/>
    <w:rsid w:val="003A445C"/>
    <w:rsid w:val="003A5A2B"/>
    <w:rsid w:val="003A5D2F"/>
    <w:rsid w:val="003A5D99"/>
    <w:rsid w:val="003A6A78"/>
    <w:rsid w:val="003A6AFF"/>
    <w:rsid w:val="003B0619"/>
    <w:rsid w:val="003B1291"/>
    <w:rsid w:val="003B1718"/>
    <w:rsid w:val="003B1ED1"/>
    <w:rsid w:val="003B239D"/>
    <w:rsid w:val="003B2812"/>
    <w:rsid w:val="003B38C7"/>
    <w:rsid w:val="003B4020"/>
    <w:rsid w:val="003B40C6"/>
    <w:rsid w:val="003B40F2"/>
    <w:rsid w:val="003B528B"/>
    <w:rsid w:val="003B578B"/>
    <w:rsid w:val="003B5DD1"/>
    <w:rsid w:val="003B6B6D"/>
    <w:rsid w:val="003B6E06"/>
    <w:rsid w:val="003C06C8"/>
    <w:rsid w:val="003C13BC"/>
    <w:rsid w:val="003C1CB7"/>
    <w:rsid w:val="003C3714"/>
    <w:rsid w:val="003C3C38"/>
    <w:rsid w:val="003C404E"/>
    <w:rsid w:val="003C409F"/>
    <w:rsid w:val="003C4916"/>
    <w:rsid w:val="003C5D46"/>
    <w:rsid w:val="003C62F1"/>
    <w:rsid w:val="003C67B5"/>
    <w:rsid w:val="003C77E3"/>
    <w:rsid w:val="003C7A06"/>
    <w:rsid w:val="003C7E7A"/>
    <w:rsid w:val="003D04E3"/>
    <w:rsid w:val="003D0D3A"/>
    <w:rsid w:val="003D138C"/>
    <w:rsid w:val="003D4881"/>
    <w:rsid w:val="003D4ACC"/>
    <w:rsid w:val="003D4BDA"/>
    <w:rsid w:val="003D51C3"/>
    <w:rsid w:val="003D57E2"/>
    <w:rsid w:val="003D5DF0"/>
    <w:rsid w:val="003D76E9"/>
    <w:rsid w:val="003D7DEA"/>
    <w:rsid w:val="003E24F2"/>
    <w:rsid w:val="003E271D"/>
    <w:rsid w:val="003E3263"/>
    <w:rsid w:val="003E38CB"/>
    <w:rsid w:val="003E3C6F"/>
    <w:rsid w:val="003E50D7"/>
    <w:rsid w:val="003E574C"/>
    <w:rsid w:val="003E5F70"/>
    <w:rsid w:val="003E7169"/>
    <w:rsid w:val="003F0400"/>
    <w:rsid w:val="003F0579"/>
    <w:rsid w:val="003F1DC2"/>
    <w:rsid w:val="003F3123"/>
    <w:rsid w:val="003F3329"/>
    <w:rsid w:val="003F3B5C"/>
    <w:rsid w:val="003F4469"/>
    <w:rsid w:val="003F6E8A"/>
    <w:rsid w:val="003F70FD"/>
    <w:rsid w:val="003F7483"/>
    <w:rsid w:val="004008AF"/>
    <w:rsid w:val="00400A27"/>
    <w:rsid w:val="00400A46"/>
    <w:rsid w:val="0040125A"/>
    <w:rsid w:val="004015AB"/>
    <w:rsid w:val="0040286B"/>
    <w:rsid w:val="00403051"/>
    <w:rsid w:val="004030C0"/>
    <w:rsid w:val="00403552"/>
    <w:rsid w:val="00404104"/>
    <w:rsid w:val="0040489A"/>
    <w:rsid w:val="00406291"/>
    <w:rsid w:val="0040669E"/>
    <w:rsid w:val="00406B15"/>
    <w:rsid w:val="00406F10"/>
    <w:rsid w:val="00407515"/>
    <w:rsid w:val="00407596"/>
    <w:rsid w:val="00407895"/>
    <w:rsid w:val="00407E6D"/>
    <w:rsid w:val="0041132B"/>
    <w:rsid w:val="0041331D"/>
    <w:rsid w:val="00413715"/>
    <w:rsid w:val="00414945"/>
    <w:rsid w:val="00414EAA"/>
    <w:rsid w:val="00415890"/>
    <w:rsid w:val="004159A1"/>
    <w:rsid w:val="00415DFE"/>
    <w:rsid w:val="004170C6"/>
    <w:rsid w:val="004175C5"/>
    <w:rsid w:val="00420687"/>
    <w:rsid w:val="00420C1B"/>
    <w:rsid w:val="00420D6F"/>
    <w:rsid w:val="004215E3"/>
    <w:rsid w:val="00421896"/>
    <w:rsid w:val="00422C9A"/>
    <w:rsid w:val="004235F1"/>
    <w:rsid w:val="00424289"/>
    <w:rsid w:val="004254CE"/>
    <w:rsid w:val="0042724D"/>
    <w:rsid w:val="00431117"/>
    <w:rsid w:val="00432A4D"/>
    <w:rsid w:val="00433A10"/>
    <w:rsid w:val="00435C3A"/>
    <w:rsid w:val="00437124"/>
    <w:rsid w:val="004373C6"/>
    <w:rsid w:val="004407B6"/>
    <w:rsid w:val="00441E09"/>
    <w:rsid w:val="00442BDA"/>
    <w:rsid w:val="004431BB"/>
    <w:rsid w:val="00443FDB"/>
    <w:rsid w:val="00444132"/>
    <w:rsid w:val="00446834"/>
    <w:rsid w:val="004474E4"/>
    <w:rsid w:val="004476BB"/>
    <w:rsid w:val="00450FE6"/>
    <w:rsid w:val="0045161C"/>
    <w:rsid w:val="0045226B"/>
    <w:rsid w:val="00452E4C"/>
    <w:rsid w:val="0045314F"/>
    <w:rsid w:val="00453635"/>
    <w:rsid w:val="004538A6"/>
    <w:rsid w:val="004557A6"/>
    <w:rsid w:val="00457DCB"/>
    <w:rsid w:val="00457F0A"/>
    <w:rsid w:val="00460CB7"/>
    <w:rsid w:val="00460F5B"/>
    <w:rsid w:val="00461618"/>
    <w:rsid w:val="00461B27"/>
    <w:rsid w:val="00463227"/>
    <w:rsid w:val="00464000"/>
    <w:rsid w:val="00465B22"/>
    <w:rsid w:val="0046628A"/>
    <w:rsid w:val="00466FBD"/>
    <w:rsid w:val="00467EA0"/>
    <w:rsid w:val="0047092D"/>
    <w:rsid w:val="00470E7D"/>
    <w:rsid w:val="0047219F"/>
    <w:rsid w:val="00472D40"/>
    <w:rsid w:val="00475BDF"/>
    <w:rsid w:val="00477112"/>
    <w:rsid w:val="0048020C"/>
    <w:rsid w:val="00480AD5"/>
    <w:rsid w:val="00480D5D"/>
    <w:rsid w:val="00481952"/>
    <w:rsid w:val="00482964"/>
    <w:rsid w:val="004830D9"/>
    <w:rsid w:val="0048351D"/>
    <w:rsid w:val="00483D49"/>
    <w:rsid w:val="00484B61"/>
    <w:rsid w:val="00486EA7"/>
    <w:rsid w:val="00487B96"/>
    <w:rsid w:val="00490B53"/>
    <w:rsid w:val="00491056"/>
    <w:rsid w:val="00491301"/>
    <w:rsid w:val="0049170C"/>
    <w:rsid w:val="00491BEB"/>
    <w:rsid w:val="00491FB5"/>
    <w:rsid w:val="00492082"/>
    <w:rsid w:val="00492728"/>
    <w:rsid w:val="00494EB5"/>
    <w:rsid w:val="00495942"/>
    <w:rsid w:val="00495E74"/>
    <w:rsid w:val="00496449"/>
    <w:rsid w:val="00496B14"/>
    <w:rsid w:val="004A10DB"/>
    <w:rsid w:val="004A1A81"/>
    <w:rsid w:val="004A3122"/>
    <w:rsid w:val="004A4804"/>
    <w:rsid w:val="004A4D07"/>
    <w:rsid w:val="004A63CB"/>
    <w:rsid w:val="004A6835"/>
    <w:rsid w:val="004A6DA6"/>
    <w:rsid w:val="004A7C32"/>
    <w:rsid w:val="004B1ED9"/>
    <w:rsid w:val="004B31C1"/>
    <w:rsid w:val="004B3329"/>
    <w:rsid w:val="004B36D0"/>
    <w:rsid w:val="004B3F99"/>
    <w:rsid w:val="004B4399"/>
    <w:rsid w:val="004B4A5F"/>
    <w:rsid w:val="004B58B3"/>
    <w:rsid w:val="004B62A1"/>
    <w:rsid w:val="004B62EF"/>
    <w:rsid w:val="004B7254"/>
    <w:rsid w:val="004C056C"/>
    <w:rsid w:val="004C2372"/>
    <w:rsid w:val="004C3031"/>
    <w:rsid w:val="004C34D5"/>
    <w:rsid w:val="004C382A"/>
    <w:rsid w:val="004C4382"/>
    <w:rsid w:val="004C4A80"/>
    <w:rsid w:val="004C5372"/>
    <w:rsid w:val="004C66C1"/>
    <w:rsid w:val="004C6CB2"/>
    <w:rsid w:val="004D001B"/>
    <w:rsid w:val="004D0E11"/>
    <w:rsid w:val="004D0FD5"/>
    <w:rsid w:val="004D4421"/>
    <w:rsid w:val="004D5E36"/>
    <w:rsid w:val="004D601F"/>
    <w:rsid w:val="004D71F8"/>
    <w:rsid w:val="004E0379"/>
    <w:rsid w:val="004E0879"/>
    <w:rsid w:val="004E0994"/>
    <w:rsid w:val="004E2327"/>
    <w:rsid w:val="004E352C"/>
    <w:rsid w:val="004E39E1"/>
    <w:rsid w:val="004E42C1"/>
    <w:rsid w:val="004E5183"/>
    <w:rsid w:val="004E5CD7"/>
    <w:rsid w:val="004E698C"/>
    <w:rsid w:val="004E73E6"/>
    <w:rsid w:val="004E7499"/>
    <w:rsid w:val="004E7A25"/>
    <w:rsid w:val="004E7B05"/>
    <w:rsid w:val="004F0ECD"/>
    <w:rsid w:val="004F1222"/>
    <w:rsid w:val="004F202C"/>
    <w:rsid w:val="004F26BD"/>
    <w:rsid w:val="004F2CCC"/>
    <w:rsid w:val="004F35A9"/>
    <w:rsid w:val="004F386D"/>
    <w:rsid w:val="004F54DC"/>
    <w:rsid w:val="004F6FDC"/>
    <w:rsid w:val="005038C5"/>
    <w:rsid w:val="005050C8"/>
    <w:rsid w:val="005050CA"/>
    <w:rsid w:val="0050579F"/>
    <w:rsid w:val="005057B1"/>
    <w:rsid w:val="00506036"/>
    <w:rsid w:val="00506153"/>
    <w:rsid w:val="005063F1"/>
    <w:rsid w:val="00510507"/>
    <w:rsid w:val="0051075A"/>
    <w:rsid w:val="0051161F"/>
    <w:rsid w:val="00511D4E"/>
    <w:rsid w:val="00511DB8"/>
    <w:rsid w:val="0051215E"/>
    <w:rsid w:val="00512565"/>
    <w:rsid w:val="00513F78"/>
    <w:rsid w:val="005141BE"/>
    <w:rsid w:val="005150F6"/>
    <w:rsid w:val="005155B8"/>
    <w:rsid w:val="005158A3"/>
    <w:rsid w:val="005160B0"/>
    <w:rsid w:val="00516A35"/>
    <w:rsid w:val="00516BF3"/>
    <w:rsid w:val="0052297B"/>
    <w:rsid w:val="00522B87"/>
    <w:rsid w:val="00523458"/>
    <w:rsid w:val="005251CE"/>
    <w:rsid w:val="00525B9D"/>
    <w:rsid w:val="0052746D"/>
    <w:rsid w:val="00530B50"/>
    <w:rsid w:val="00531219"/>
    <w:rsid w:val="0053168D"/>
    <w:rsid w:val="00533065"/>
    <w:rsid w:val="00533598"/>
    <w:rsid w:val="00533A7A"/>
    <w:rsid w:val="00533DE0"/>
    <w:rsid w:val="00534433"/>
    <w:rsid w:val="005350D0"/>
    <w:rsid w:val="0053584B"/>
    <w:rsid w:val="005358B8"/>
    <w:rsid w:val="005359E5"/>
    <w:rsid w:val="00536162"/>
    <w:rsid w:val="00536C45"/>
    <w:rsid w:val="00537CCF"/>
    <w:rsid w:val="005401D5"/>
    <w:rsid w:val="00540DE2"/>
    <w:rsid w:val="00541F4F"/>
    <w:rsid w:val="00542C47"/>
    <w:rsid w:val="00543666"/>
    <w:rsid w:val="00544C06"/>
    <w:rsid w:val="00546568"/>
    <w:rsid w:val="0055055E"/>
    <w:rsid w:val="0055065E"/>
    <w:rsid w:val="005526F7"/>
    <w:rsid w:val="00552ACB"/>
    <w:rsid w:val="00552C77"/>
    <w:rsid w:val="005539B4"/>
    <w:rsid w:val="00553D2B"/>
    <w:rsid w:val="005546DF"/>
    <w:rsid w:val="0055732B"/>
    <w:rsid w:val="00560B56"/>
    <w:rsid w:val="00561CE2"/>
    <w:rsid w:val="00562254"/>
    <w:rsid w:val="005624B5"/>
    <w:rsid w:val="00563513"/>
    <w:rsid w:val="0056354D"/>
    <w:rsid w:val="0056455C"/>
    <w:rsid w:val="00564907"/>
    <w:rsid w:val="0056626C"/>
    <w:rsid w:val="00566490"/>
    <w:rsid w:val="00566632"/>
    <w:rsid w:val="00566B9F"/>
    <w:rsid w:val="00566DD0"/>
    <w:rsid w:val="005707BF"/>
    <w:rsid w:val="00571425"/>
    <w:rsid w:val="0057170E"/>
    <w:rsid w:val="005731C7"/>
    <w:rsid w:val="00573BCE"/>
    <w:rsid w:val="00573FBF"/>
    <w:rsid w:val="005740C9"/>
    <w:rsid w:val="0057561E"/>
    <w:rsid w:val="005770F8"/>
    <w:rsid w:val="005771FE"/>
    <w:rsid w:val="00580F69"/>
    <w:rsid w:val="0058393D"/>
    <w:rsid w:val="005840F3"/>
    <w:rsid w:val="00584C89"/>
    <w:rsid w:val="005853D9"/>
    <w:rsid w:val="00586059"/>
    <w:rsid w:val="0058667D"/>
    <w:rsid w:val="00586829"/>
    <w:rsid w:val="00590048"/>
    <w:rsid w:val="00590D9E"/>
    <w:rsid w:val="005914CD"/>
    <w:rsid w:val="00593B1E"/>
    <w:rsid w:val="00595F7B"/>
    <w:rsid w:val="00596132"/>
    <w:rsid w:val="0059665A"/>
    <w:rsid w:val="00596CF8"/>
    <w:rsid w:val="0059796F"/>
    <w:rsid w:val="005A0569"/>
    <w:rsid w:val="005A3C62"/>
    <w:rsid w:val="005A4732"/>
    <w:rsid w:val="005A58E8"/>
    <w:rsid w:val="005A5B58"/>
    <w:rsid w:val="005B11BB"/>
    <w:rsid w:val="005B22A0"/>
    <w:rsid w:val="005B2A60"/>
    <w:rsid w:val="005B39D3"/>
    <w:rsid w:val="005B5498"/>
    <w:rsid w:val="005C0364"/>
    <w:rsid w:val="005C087B"/>
    <w:rsid w:val="005C29B2"/>
    <w:rsid w:val="005C34F9"/>
    <w:rsid w:val="005C3D93"/>
    <w:rsid w:val="005C559D"/>
    <w:rsid w:val="005C6F21"/>
    <w:rsid w:val="005C722D"/>
    <w:rsid w:val="005C77A7"/>
    <w:rsid w:val="005D10F9"/>
    <w:rsid w:val="005D19D5"/>
    <w:rsid w:val="005D2912"/>
    <w:rsid w:val="005D3CDD"/>
    <w:rsid w:val="005D4BBD"/>
    <w:rsid w:val="005D59C2"/>
    <w:rsid w:val="005D5CB4"/>
    <w:rsid w:val="005D642D"/>
    <w:rsid w:val="005D6F54"/>
    <w:rsid w:val="005D7B5D"/>
    <w:rsid w:val="005E01DF"/>
    <w:rsid w:val="005E1C79"/>
    <w:rsid w:val="005E3144"/>
    <w:rsid w:val="005E41F9"/>
    <w:rsid w:val="005E4F4E"/>
    <w:rsid w:val="005E53C7"/>
    <w:rsid w:val="005E5529"/>
    <w:rsid w:val="005E5F41"/>
    <w:rsid w:val="005E5FF9"/>
    <w:rsid w:val="005E7C55"/>
    <w:rsid w:val="005F139A"/>
    <w:rsid w:val="005F1805"/>
    <w:rsid w:val="005F1DD5"/>
    <w:rsid w:val="005F4AF3"/>
    <w:rsid w:val="005F5166"/>
    <w:rsid w:val="005F59EB"/>
    <w:rsid w:val="005F6260"/>
    <w:rsid w:val="005F663C"/>
    <w:rsid w:val="00600641"/>
    <w:rsid w:val="006009E2"/>
    <w:rsid w:val="00600C6A"/>
    <w:rsid w:val="00602484"/>
    <w:rsid w:val="00602E2C"/>
    <w:rsid w:val="006030CD"/>
    <w:rsid w:val="006042EA"/>
    <w:rsid w:val="006053B3"/>
    <w:rsid w:val="00605D7A"/>
    <w:rsid w:val="0060674A"/>
    <w:rsid w:val="00607AF8"/>
    <w:rsid w:val="0061178C"/>
    <w:rsid w:val="00612FA8"/>
    <w:rsid w:val="006144C8"/>
    <w:rsid w:val="00615BC5"/>
    <w:rsid w:val="00616AAE"/>
    <w:rsid w:val="00617459"/>
    <w:rsid w:val="006213EC"/>
    <w:rsid w:val="00621AAE"/>
    <w:rsid w:val="00621D3F"/>
    <w:rsid w:val="00622632"/>
    <w:rsid w:val="00622762"/>
    <w:rsid w:val="00622911"/>
    <w:rsid w:val="006230FF"/>
    <w:rsid w:val="0062327B"/>
    <w:rsid w:val="00623419"/>
    <w:rsid w:val="0062368F"/>
    <w:rsid w:val="00625705"/>
    <w:rsid w:val="00625966"/>
    <w:rsid w:val="00626231"/>
    <w:rsid w:val="00631746"/>
    <w:rsid w:val="00631927"/>
    <w:rsid w:val="006326DA"/>
    <w:rsid w:val="006328CA"/>
    <w:rsid w:val="00632D70"/>
    <w:rsid w:val="006332FE"/>
    <w:rsid w:val="00633683"/>
    <w:rsid w:val="00633AEC"/>
    <w:rsid w:val="00633CB7"/>
    <w:rsid w:val="00634109"/>
    <w:rsid w:val="00634438"/>
    <w:rsid w:val="00635208"/>
    <w:rsid w:val="00636DC2"/>
    <w:rsid w:val="00637DBD"/>
    <w:rsid w:val="0064012E"/>
    <w:rsid w:val="006420EF"/>
    <w:rsid w:val="00642E39"/>
    <w:rsid w:val="00643005"/>
    <w:rsid w:val="00643212"/>
    <w:rsid w:val="00643FFC"/>
    <w:rsid w:val="0064711D"/>
    <w:rsid w:val="00650D41"/>
    <w:rsid w:val="00651491"/>
    <w:rsid w:val="006519FB"/>
    <w:rsid w:val="00652840"/>
    <w:rsid w:val="00653487"/>
    <w:rsid w:val="00653BC4"/>
    <w:rsid w:val="00654333"/>
    <w:rsid w:val="006550FB"/>
    <w:rsid w:val="0065645F"/>
    <w:rsid w:val="00656481"/>
    <w:rsid w:val="0065649D"/>
    <w:rsid w:val="00657161"/>
    <w:rsid w:val="006576A5"/>
    <w:rsid w:val="0065788B"/>
    <w:rsid w:val="006600D8"/>
    <w:rsid w:val="0066194D"/>
    <w:rsid w:val="00661979"/>
    <w:rsid w:val="00662831"/>
    <w:rsid w:val="00662F98"/>
    <w:rsid w:val="00663049"/>
    <w:rsid w:val="00663AC1"/>
    <w:rsid w:val="00665420"/>
    <w:rsid w:val="00665AA6"/>
    <w:rsid w:val="00666A81"/>
    <w:rsid w:val="006702B6"/>
    <w:rsid w:val="0067041B"/>
    <w:rsid w:val="00670924"/>
    <w:rsid w:val="006731E1"/>
    <w:rsid w:val="00673F84"/>
    <w:rsid w:val="00674210"/>
    <w:rsid w:val="00677C63"/>
    <w:rsid w:val="00677F65"/>
    <w:rsid w:val="006801ED"/>
    <w:rsid w:val="006807AA"/>
    <w:rsid w:val="00681273"/>
    <w:rsid w:val="00681CEC"/>
    <w:rsid w:val="00682A2C"/>
    <w:rsid w:val="00682B88"/>
    <w:rsid w:val="00682E42"/>
    <w:rsid w:val="00683104"/>
    <w:rsid w:val="0068343C"/>
    <w:rsid w:val="00684A95"/>
    <w:rsid w:val="00684B2D"/>
    <w:rsid w:val="00685069"/>
    <w:rsid w:val="0068538A"/>
    <w:rsid w:val="0068602F"/>
    <w:rsid w:val="006868C6"/>
    <w:rsid w:val="00686F36"/>
    <w:rsid w:val="00687F97"/>
    <w:rsid w:val="00690CA3"/>
    <w:rsid w:val="00690EC1"/>
    <w:rsid w:val="00691C1F"/>
    <w:rsid w:val="00692925"/>
    <w:rsid w:val="00692B4D"/>
    <w:rsid w:val="00692B65"/>
    <w:rsid w:val="006931B7"/>
    <w:rsid w:val="0069352A"/>
    <w:rsid w:val="006935ED"/>
    <w:rsid w:val="00695388"/>
    <w:rsid w:val="00695DF8"/>
    <w:rsid w:val="006A0498"/>
    <w:rsid w:val="006A06EA"/>
    <w:rsid w:val="006A18F6"/>
    <w:rsid w:val="006A349C"/>
    <w:rsid w:val="006A5396"/>
    <w:rsid w:val="006A5756"/>
    <w:rsid w:val="006A5B5D"/>
    <w:rsid w:val="006B0E66"/>
    <w:rsid w:val="006B14E4"/>
    <w:rsid w:val="006B1E30"/>
    <w:rsid w:val="006B25C0"/>
    <w:rsid w:val="006B33EE"/>
    <w:rsid w:val="006B5388"/>
    <w:rsid w:val="006B56EC"/>
    <w:rsid w:val="006B5BB2"/>
    <w:rsid w:val="006B627F"/>
    <w:rsid w:val="006B636B"/>
    <w:rsid w:val="006B771A"/>
    <w:rsid w:val="006B7B66"/>
    <w:rsid w:val="006B7FC0"/>
    <w:rsid w:val="006C0DA6"/>
    <w:rsid w:val="006C210E"/>
    <w:rsid w:val="006C27C7"/>
    <w:rsid w:val="006C3042"/>
    <w:rsid w:val="006C335F"/>
    <w:rsid w:val="006C3F46"/>
    <w:rsid w:val="006C4B58"/>
    <w:rsid w:val="006C60A9"/>
    <w:rsid w:val="006D094A"/>
    <w:rsid w:val="006D0C5F"/>
    <w:rsid w:val="006D125F"/>
    <w:rsid w:val="006D1B86"/>
    <w:rsid w:val="006D20D3"/>
    <w:rsid w:val="006D24FB"/>
    <w:rsid w:val="006D4121"/>
    <w:rsid w:val="006D6102"/>
    <w:rsid w:val="006D66D2"/>
    <w:rsid w:val="006D6A8E"/>
    <w:rsid w:val="006D73CD"/>
    <w:rsid w:val="006D7E09"/>
    <w:rsid w:val="006E0640"/>
    <w:rsid w:val="006E0EC5"/>
    <w:rsid w:val="006E1078"/>
    <w:rsid w:val="006E1584"/>
    <w:rsid w:val="006E1E87"/>
    <w:rsid w:val="006E214B"/>
    <w:rsid w:val="006E2FE6"/>
    <w:rsid w:val="006E35E0"/>
    <w:rsid w:val="006E3661"/>
    <w:rsid w:val="006E55DF"/>
    <w:rsid w:val="006E58FF"/>
    <w:rsid w:val="006E59F8"/>
    <w:rsid w:val="006E65EA"/>
    <w:rsid w:val="006E6BB9"/>
    <w:rsid w:val="006E6EE3"/>
    <w:rsid w:val="006E73AA"/>
    <w:rsid w:val="006F07B7"/>
    <w:rsid w:val="006F09FF"/>
    <w:rsid w:val="006F1DDC"/>
    <w:rsid w:val="006F4C1B"/>
    <w:rsid w:val="006F560D"/>
    <w:rsid w:val="006F6B00"/>
    <w:rsid w:val="006F6FBB"/>
    <w:rsid w:val="006F76D4"/>
    <w:rsid w:val="00700A15"/>
    <w:rsid w:val="0070155A"/>
    <w:rsid w:val="00702E39"/>
    <w:rsid w:val="007031AD"/>
    <w:rsid w:val="00704200"/>
    <w:rsid w:val="00704363"/>
    <w:rsid w:val="007056AA"/>
    <w:rsid w:val="00705FF0"/>
    <w:rsid w:val="0070768A"/>
    <w:rsid w:val="007100DF"/>
    <w:rsid w:val="007110A1"/>
    <w:rsid w:val="00713762"/>
    <w:rsid w:val="007139A5"/>
    <w:rsid w:val="00713CAA"/>
    <w:rsid w:val="00714520"/>
    <w:rsid w:val="007151C3"/>
    <w:rsid w:val="00715482"/>
    <w:rsid w:val="00717DA3"/>
    <w:rsid w:val="00717EBC"/>
    <w:rsid w:val="007206CF"/>
    <w:rsid w:val="007209D3"/>
    <w:rsid w:val="00720B8B"/>
    <w:rsid w:val="00722B01"/>
    <w:rsid w:val="00723AE3"/>
    <w:rsid w:val="0072597F"/>
    <w:rsid w:val="00725EB4"/>
    <w:rsid w:val="0072616B"/>
    <w:rsid w:val="00726B1F"/>
    <w:rsid w:val="00730138"/>
    <w:rsid w:val="00730906"/>
    <w:rsid w:val="00732E2F"/>
    <w:rsid w:val="0073441B"/>
    <w:rsid w:val="00734598"/>
    <w:rsid w:val="00735159"/>
    <w:rsid w:val="00735265"/>
    <w:rsid w:val="00735A65"/>
    <w:rsid w:val="00735E48"/>
    <w:rsid w:val="007361D7"/>
    <w:rsid w:val="0073649D"/>
    <w:rsid w:val="00736AAB"/>
    <w:rsid w:val="00736CFC"/>
    <w:rsid w:val="007370A1"/>
    <w:rsid w:val="00744494"/>
    <w:rsid w:val="00745C4A"/>
    <w:rsid w:val="00750C18"/>
    <w:rsid w:val="00750DF3"/>
    <w:rsid w:val="007514BC"/>
    <w:rsid w:val="00751E1B"/>
    <w:rsid w:val="00752CA3"/>
    <w:rsid w:val="00753400"/>
    <w:rsid w:val="007553F3"/>
    <w:rsid w:val="00756FC2"/>
    <w:rsid w:val="00757B96"/>
    <w:rsid w:val="007600F2"/>
    <w:rsid w:val="007607C3"/>
    <w:rsid w:val="007609B3"/>
    <w:rsid w:val="007620E6"/>
    <w:rsid w:val="007649FF"/>
    <w:rsid w:val="007652F2"/>
    <w:rsid w:val="00766192"/>
    <w:rsid w:val="0076755F"/>
    <w:rsid w:val="00770976"/>
    <w:rsid w:val="00770E1B"/>
    <w:rsid w:val="007717E5"/>
    <w:rsid w:val="00771C49"/>
    <w:rsid w:val="00771F5C"/>
    <w:rsid w:val="007720D1"/>
    <w:rsid w:val="0077262C"/>
    <w:rsid w:val="00774067"/>
    <w:rsid w:val="00775440"/>
    <w:rsid w:val="00775706"/>
    <w:rsid w:val="0077621E"/>
    <w:rsid w:val="007770B8"/>
    <w:rsid w:val="007806F5"/>
    <w:rsid w:val="007813A5"/>
    <w:rsid w:val="007815AA"/>
    <w:rsid w:val="0078276B"/>
    <w:rsid w:val="0078341D"/>
    <w:rsid w:val="00783BC4"/>
    <w:rsid w:val="00784D81"/>
    <w:rsid w:val="00785D30"/>
    <w:rsid w:val="0078638F"/>
    <w:rsid w:val="00790842"/>
    <w:rsid w:val="00790EE9"/>
    <w:rsid w:val="007911E4"/>
    <w:rsid w:val="00791A49"/>
    <w:rsid w:val="00791B21"/>
    <w:rsid w:val="00792CD5"/>
    <w:rsid w:val="00793AC7"/>
    <w:rsid w:val="00793C5A"/>
    <w:rsid w:val="007942C6"/>
    <w:rsid w:val="007949E4"/>
    <w:rsid w:val="00794F53"/>
    <w:rsid w:val="00795878"/>
    <w:rsid w:val="00795D70"/>
    <w:rsid w:val="00796636"/>
    <w:rsid w:val="007968C6"/>
    <w:rsid w:val="0079783B"/>
    <w:rsid w:val="007A0CE6"/>
    <w:rsid w:val="007A10BD"/>
    <w:rsid w:val="007A2B52"/>
    <w:rsid w:val="007A3872"/>
    <w:rsid w:val="007A6630"/>
    <w:rsid w:val="007A6645"/>
    <w:rsid w:val="007A670B"/>
    <w:rsid w:val="007A778B"/>
    <w:rsid w:val="007B1BBF"/>
    <w:rsid w:val="007B24B0"/>
    <w:rsid w:val="007B4790"/>
    <w:rsid w:val="007B4BEC"/>
    <w:rsid w:val="007B4C50"/>
    <w:rsid w:val="007B4F23"/>
    <w:rsid w:val="007B4F72"/>
    <w:rsid w:val="007B5A19"/>
    <w:rsid w:val="007B6B0D"/>
    <w:rsid w:val="007C0E5A"/>
    <w:rsid w:val="007C120C"/>
    <w:rsid w:val="007C12E9"/>
    <w:rsid w:val="007C19E9"/>
    <w:rsid w:val="007C2545"/>
    <w:rsid w:val="007C2E28"/>
    <w:rsid w:val="007C3585"/>
    <w:rsid w:val="007C3ECD"/>
    <w:rsid w:val="007C3F87"/>
    <w:rsid w:val="007C4071"/>
    <w:rsid w:val="007C4586"/>
    <w:rsid w:val="007C5D69"/>
    <w:rsid w:val="007C6213"/>
    <w:rsid w:val="007C7701"/>
    <w:rsid w:val="007D1835"/>
    <w:rsid w:val="007D3D2D"/>
    <w:rsid w:val="007D4537"/>
    <w:rsid w:val="007D5EB2"/>
    <w:rsid w:val="007D65DB"/>
    <w:rsid w:val="007D6884"/>
    <w:rsid w:val="007D7288"/>
    <w:rsid w:val="007D732B"/>
    <w:rsid w:val="007D78B4"/>
    <w:rsid w:val="007E14D6"/>
    <w:rsid w:val="007E1696"/>
    <w:rsid w:val="007E1BFF"/>
    <w:rsid w:val="007E3886"/>
    <w:rsid w:val="007E5D18"/>
    <w:rsid w:val="007F0A09"/>
    <w:rsid w:val="007F136A"/>
    <w:rsid w:val="007F1442"/>
    <w:rsid w:val="007F1E4F"/>
    <w:rsid w:val="007F330B"/>
    <w:rsid w:val="007F33EF"/>
    <w:rsid w:val="007F3922"/>
    <w:rsid w:val="007F489C"/>
    <w:rsid w:val="007F5A0C"/>
    <w:rsid w:val="007F63FD"/>
    <w:rsid w:val="007F68B9"/>
    <w:rsid w:val="007F71C6"/>
    <w:rsid w:val="007F7D5C"/>
    <w:rsid w:val="008015CC"/>
    <w:rsid w:val="00801910"/>
    <w:rsid w:val="00802806"/>
    <w:rsid w:val="008035AF"/>
    <w:rsid w:val="00804CDB"/>
    <w:rsid w:val="00805CEB"/>
    <w:rsid w:val="00806451"/>
    <w:rsid w:val="00807114"/>
    <w:rsid w:val="00807FF0"/>
    <w:rsid w:val="00811B39"/>
    <w:rsid w:val="00811FFA"/>
    <w:rsid w:val="008146FB"/>
    <w:rsid w:val="00816D3E"/>
    <w:rsid w:val="00816E28"/>
    <w:rsid w:val="00816E45"/>
    <w:rsid w:val="00816FC1"/>
    <w:rsid w:val="00820119"/>
    <w:rsid w:val="0082023D"/>
    <w:rsid w:val="008203D2"/>
    <w:rsid w:val="0082167C"/>
    <w:rsid w:val="00821E89"/>
    <w:rsid w:val="00823652"/>
    <w:rsid w:val="00823AFE"/>
    <w:rsid w:val="00825F42"/>
    <w:rsid w:val="00826B39"/>
    <w:rsid w:val="00827500"/>
    <w:rsid w:val="0082768B"/>
    <w:rsid w:val="00830845"/>
    <w:rsid w:val="008325B0"/>
    <w:rsid w:val="00833547"/>
    <w:rsid w:val="00834091"/>
    <w:rsid w:val="008341D6"/>
    <w:rsid w:val="008342ED"/>
    <w:rsid w:val="00834489"/>
    <w:rsid w:val="008344BC"/>
    <w:rsid w:val="00834559"/>
    <w:rsid w:val="00834BD9"/>
    <w:rsid w:val="00836065"/>
    <w:rsid w:val="00836072"/>
    <w:rsid w:val="00836282"/>
    <w:rsid w:val="00836878"/>
    <w:rsid w:val="00840676"/>
    <w:rsid w:val="00840AB6"/>
    <w:rsid w:val="00843A87"/>
    <w:rsid w:val="00844460"/>
    <w:rsid w:val="00845057"/>
    <w:rsid w:val="00847C36"/>
    <w:rsid w:val="008519D9"/>
    <w:rsid w:val="008526B9"/>
    <w:rsid w:val="0085366C"/>
    <w:rsid w:val="008541FE"/>
    <w:rsid w:val="00854529"/>
    <w:rsid w:val="00854E6D"/>
    <w:rsid w:val="00856388"/>
    <w:rsid w:val="00856F61"/>
    <w:rsid w:val="0085701D"/>
    <w:rsid w:val="00857913"/>
    <w:rsid w:val="00860F4C"/>
    <w:rsid w:val="00861312"/>
    <w:rsid w:val="008620CC"/>
    <w:rsid w:val="00863000"/>
    <w:rsid w:val="008633ED"/>
    <w:rsid w:val="00864396"/>
    <w:rsid w:val="00864FB1"/>
    <w:rsid w:val="00865382"/>
    <w:rsid w:val="0086625D"/>
    <w:rsid w:val="0086709B"/>
    <w:rsid w:val="00867EB7"/>
    <w:rsid w:val="00870CCA"/>
    <w:rsid w:val="00872C27"/>
    <w:rsid w:val="0087300D"/>
    <w:rsid w:val="00873980"/>
    <w:rsid w:val="008739E1"/>
    <w:rsid w:val="00873C55"/>
    <w:rsid w:val="00875775"/>
    <w:rsid w:val="0087715D"/>
    <w:rsid w:val="008774EB"/>
    <w:rsid w:val="00880E4D"/>
    <w:rsid w:val="00880EC2"/>
    <w:rsid w:val="00881D35"/>
    <w:rsid w:val="008831CE"/>
    <w:rsid w:val="00884946"/>
    <w:rsid w:val="0088501A"/>
    <w:rsid w:val="00885351"/>
    <w:rsid w:val="008876B9"/>
    <w:rsid w:val="00887776"/>
    <w:rsid w:val="00890700"/>
    <w:rsid w:val="00890B4B"/>
    <w:rsid w:val="008917CD"/>
    <w:rsid w:val="008919B8"/>
    <w:rsid w:val="0089402E"/>
    <w:rsid w:val="00894938"/>
    <w:rsid w:val="008951FA"/>
    <w:rsid w:val="00895796"/>
    <w:rsid w:val="00895D49"/>
    <w:rsid w:val="00897DE1"/>
    <w:rsid w:val="008A0605"/>
    <w:rsid w:val="008A0784"/>
    <w:rsid w:val="008A3235"/>
    <w:rsid w:val="008A33C4"/>
    <w:rsid w:val="008A35C4"/>
    <w:rsid w:val="008A6EA3"/>
    <w:rsid w:val="008A7D0D"/>
    <w:rsid w:val="008B12B2"/>
    <w:rsid w:val="008B18BE"/>
    <w:rsid w:val="008B19AF"/>
    <w:rsid w:val="008B1BCB"/>
    <w:rsid w:val="008B3226"/>
    <w:rsid w:val="008B39EA"/>
    <w:rsid w:val="008B3BAC"/>
    <w:rsid w:val="008B451E"/>
    <w:rsid w:val="008B4921"/>
    <w:rsid w:val="008B5DBB"/>
    <w:rsid w:val="008B5E5A"/>
    <w:rsid w:val="008B6651"/>
    <w:rsid w:val="008B7722"/>
    <w:rsid w:val="008C0354"/>
    <w:rsid w:val="008C0E57"/>
    <w:rsid w:val="008C38AC"/>
    <w:rsid w:val="008C3D29"/>
    <w:rsid w:val="008C3EB6"/>
    <w:rsid w:val="008C45D0"/>
    <w:rsid w:val="008C5814"/>
    <w:rsid w:val="008C6805"/>
    <w:rsid w:val="008C69ED"/>
    <w:rsid w:val="008C6D10"/>
    <w:rsid w:val="008D134C"/>
    <w:rsid w:val="008D145D"/>
    <w:rsid w:val="008D3419"/>
    <w:rsid w:val="008D36F1"/>
    <w:rsid w:val="008D4186"/>
    <w:rsid w:val="008D4237"/>
    <w:rsid w:val="008D49CD"/>
    <w:rsid w:val="008D4E53"/>
    <w:rsid w:val="008D5492"/>
    <w:rsid w:val="008D646A"/>
    <w:rsid w:val="008D6CC4"/>
    <w:rsid w:val="008E085C"/>
    <w:rsid w:val="008E128F"/>
    <w:rsid w:val="008E1333"/>
    <w:rsid w:val="008E18DF"/>
    <w:rsid w:val="008E27CE"/>
    <w:rsid w:val="008E2F9E"/>
    <w:rsid w:val="008E518C"/>
    <w:rsid w:val="008E53B2"/>
    <w:rsid w:val="008E5450"/>
    <w:rsid w:val="008E596C"/>
    <w:rsid w:val="008E7906"/>
    <w:rsid w:val="008F0D51"/>
    <w:rsid w:val="008F0E06"/>
    <w:rsid w:val="008F12F5"/>
    <w:rsid w:val="008F186D"/>
    <w:rsid w:val="008F258E"/>
    <w:rsid w:val="008F3857"/>
    <w:rsid w:val="008F3B53"/>
    <w:rsid w:val="008F5463"/>
    <w:rsid w:val="008F5827"/>
    <w:rsid w:val="008F5CBE"/>
    <w:rsid w:val="008F5DE5"/>
    <w:rsid w:val="008F5E98"/>
    <w:rsid w:val="008F5F0E"/>
    <w:rsid w:val="008F6C18"/>
    <w:rsid w:val="008F714D"/>
    <w:rsid w:val="008F76A2"/>
    <w:rsid w:val="008F7960"/>
    <w:rsid w:val="008F7E7C"/>
    <w:rsid w:val="0090272A"/>
    <w:rsid w:val="009028F6"/>
    <w:rsid w:val="0090315B"/>
    <w:rsid w:val="00904538"/>
    <w:rsid w:val="00904AD5"/>
    <w:rsid w:val="009069F7"/>
    <w:rsid w:val="00906E1A"/>
    <w:rsid w:val="00907061"/>
    <w:rsid w:val="00907E02"/>
    <w:rsid w:val="009104EE"/>
    <w:rsid w:val="009106E0"/>
    <w:rsid w:val="009110CA"/>
    <w:rsid w:val="009110D9"/>
    <w:rsid w:val="009115FB"/>
    <w:rsid w:val="00911D7B"/>
    <w:rsid w:val="009126C5"/>
    <w:rsid w:val="009146A4"/>
    <w:rsid w:val="00915885"/>
    <w:rsid w:val="00920A3C"/>
    <w:rsid w:val="00920CD2"/>
    <w:rsid w:val="0092107C"/>
    <w:rsid w:val="009212CB"/>
    <w:rsid w:val="00921992"/>
    <w:rsid w:val="00921C4A"/>
    <w:rsid w:val="0092256F"/>
    <w:rsid w:val="00922DA3"/>
    <w:rsid w:val="00923676"/>
    <w:rsid w:val="0092374C"/>
    <w:rsid w:val="00923BF5"/>
    <w:rsid w:val="009244E1"/>
    <w:rsid w:val="0092478F"/>
    <w:rsid w:val="00924B17"/>
    <w:rsid w:val="00924D0D"/>
    <w:rsid w:val="00926C33"/>
    <w:rsid w:val="009272D2"/>
    <w:rsid w:val="009273C3"/>
    <w:rsid w:val="00927A8C"/>
    <w:rsid w:val="009303FB"/>
    <w:rsid w:val="0093251B"/>
    <w:rsid w:val="00932AB1"/>
    <w:rsid w:val="00933386"/>
    <w:rsid w:val="00933B89"/>
    <w:rsid w:val="0093586C"/>
    <w:rsid w:val="0093729F"/>
    <w:rsid w:val="00937398"/>
    <w:rsid w:val="0094192C"/>
    <w:rsid w:val="009426D4"/>
    <w:rsid w:val="00942FC7"/>
    <w:rsid w:val="009432A9"/>
    <w:rsid w:val="00944E9D"/>
    <w:rsid w:val="009465DF"/>
    <w:rsid w:val="009466B1"/>
    <w:rsid w:val="009470EC"/>
    <w:rsid w:val="00947441"/>
    <w:rsid w:val="00947769"/>
    <w:rsid w:val="0095154F"/>
    <w:rsid w:val="00951C78"/>
    <w:rsid w:val="00951EDF"/>
    <w:rsid w:val="00953F4E"/>
    <w:rsid w:val="009543EC"/>
    <w:rsid w:val="00955263"/>
    <w:rsid w:val="00955EE8"/>
    <w:rsid w:val="00956895"/>
    <w:rsid w:val="00957705"/>
    <w:rsid w:val="009578B7"/>
    <w:rsid w:val="00957A4D"/>
    <w:rsid w:val="00957BF6"/>
    <w:rsid w:val="009610CA"/>
    <w:rsid w:val="0096129B"/>
    <w:rsid w:val="00961AEA"/>
    <w:rsid w:val="00962144"/>
    <w:rsid w:val="00964188"/>
    <w:rsid w:val="00965908"/>
    <w:rsid w:val="00966C7B"/>
    <w:rsid w:val="00967719"/>
    <w:rsid w:val="00967A89"/>
    <w:rsid w:val="009704D7"/>
    <w:rsid w:val="009705C8"/>
    <w:rsid w:val="009706BF"/>
    <w:rsid w:val="00970A1E"/>
    <w:rsid w:val="00971A07"/>
    <w:rsid w:val="009742C6"/>
    <w:rsid w:val="00975F44"/>
    <w:rsid w:val="009765F8"/>
    <w:rsid w:val="00976F5A"/>
    <w:rsid w:val="00976FFA"/>
    <w:rsid w:val="00980BA7"/>
    <w:rsid w:val="00982BCE"/>
    <w:rsid w:val="009839B3"/>
    <w:rsid w:val="00983CFA"/>
    <w:rsid w:val="009854AF"/>
    <w:rsid w:val="00985D72"/>
    <w:rsid w:val="009860DA"/>
    <w:rsid w:val="009862DF"/>
    <w:rsid w:val="009869D8"/>
    <w:rsid w:val="00986CF1"/>
    <w:rsid w:val="009913E7"/>
    <w:rsid w:val="00993797"/>
    <w:rsid w:val="00994863"/>
    <w:rsid w:val="009955AF"/>
    <w:rsid w:val="0099579A"/>
    <w:rsid w:val="00996231"/>
    <w:rsid w:val="00996650"/>
    <w:rsid w:val="0099689B"/>
    <w:rsid w:val="00996C84"/>
    <w:rsid w:val="00996D1E"/>
    <w:rsid w:val="009973A5"/>
    <w:rsid w:val="009A2E71"/>
    <w:rsid w:val="009A2ECB"/>
    <w:rsid w:val="009A32AD"/>
    <w:rsid w:val="009A4649"/>
    <w:rsid w:val="009A4D69"/>
    <w:rsid w:val="009A664C"/>
    <w:rsid w:val="009B0401"/>
    <w:rsid w:val="009B1F07"/>
    <w:rsid w:val="009B41D3"/>
    <w:rsid w:val="009B4ECF"/>
    <w:rsid w:val="009B50C8"/>
    <w:rsid w:val="009B55B9"/>
    <w:rsid w:val="009B5F16"/>
    <w:rsid w:val="009B6001"/>
    <w:rsid w:val="009B684A"/>
    <w:rsid w:val="009B6B82"/>
    <w:rsid w:val="009C0241"/>
    <w:rsid w:val="009C0B63"/>
    <w:rsid w:val="009C0D20"/>
    <w:rsid w:val="009C1343"/>
    <w:rsid w:val="009C23B9"/>
    <w:rsid w:val="009C2EE1"/>
    <w:rsid w:val="009C32F4"/>
    <w:rsid w:val="009C3344"/>
    <w:rsid w:val="009C3FDC"/>
    <w:rsid w:val="009C406C"/>
    <w:rsid w:val="009C41F1"/>
    <w:rsid w:val="009C46AC"/>
    <w:rsid w:val="009C46F4"/>
    <w:rsid w:val="009C5075"/>
    <w:rsid w:val="009C51AD"/>
    <w:rsid w:val="009C5461"/>
    <w:rsid w:val="009C7974"/>
    <w:rsid w:val="009C7BAA"/>
    <w:rsid w:val="009D052E"/>
    <w:rsid w:val="009D068E"/>
    <w:rsid w:val="009D16E5"/>
    <w:rsid w:val="009D1BE9"/>
    <w:rsid w:val="009D1C99"/>
    <w:rsid w:val="009D1F4E"/>
    <w:rsid w:val="009D2903"/>
    <w:rsid w:val="009D3A45"/>
    <w:rsid w:val="009D43DD"/>
    <w:rsid w:val="009D48CA"/>
    <w:rsid w:val="009D4DCF"/>
    <w:rsid w:val="009D5320"/>
    <w:rsid w:val="009D6CFC"/>
    <w:rsid w:val="009E0288"/>
    <w:rsid w:val="009E0772"/>
    <w:rsid w:val="009E24E3"/>
    <w:rsid w:val="009E49A6"/>
    <w:rsid w:val="009E5277"/>
    <w:rsid w:val="009E59B4"/>
    <w:rsid w:val="009E732D"/>
    <w:rsid w:val="009E7BBA"/>
    <w:rsid w:val="009F0652"/>
    <w:rsid w:val="009F0B91"/>
    <w:rsid w:val="009F0C6F"/>
    <w:rsid w:val="009F222F"/>
    <w:rsid w:val="009F2D34"/>
    <w:rsid w:val="009F4ED3"/>
    <w:rsid w:val="009F51DC"/>
    <w:rsid w:val="009F5246"/>
    <w:rsid w:val="009F5E71"/>
    <w:rsid w:val="009F5FE2"/>
    <w:rsid w:val="009F6336"/>
    <w:rsid w:val="00A0026B"/>
    <w:rsid w:val="00A026B9"/>
    <w:rsid w:val="00A046FC"/>
    <w:rsid w:val="00A05412"/>
    <w:rsid w:val="00A05667"/>
    <w:rsid w:val="00A05C24"/>
    <w:rsid w:val="00A05EDC"/>
    <w:rsid w:val="00A06DCF"/>
    <w:rsid w:val="00A074B7"/>
    <w:rsid w:val="00A10245"/>
    <w:rsid w:val="00A10559"/>
    <w:rsid w:val="00A10A92"/>
    <w:rsid w:val="00A1125A"/>
    <w:rsid w:val="00A11486"/>
    <w:rsid w:val="00A11B73"/>
    <w:rsid w:val="00A11D3F"/>
    <w:rsid w:val="00A11DB7"/>
    <w:rsid w:val="00A122C4"/>
    <w:rsid w:val="00A1239C"/>
    <w:rsid w:val="00A1387D"/>
    <w:rsid w:val="00A13882"/>
    <w:rsid w:val="00A1450D"/>
    <w:rsid w:val="00A15DD9"/>
    <w:rsid w:val="00A16091"/>
    <w:rsid w:val="00A165C7"/>
    <w:rsid w:val="00A16637"/>
    <w:rsid w:val="00A17590"/>
    <w:rsid w:val="00A17BD7"/>
    <w:rsid w:val="00A20B6D"/>
    <w:rsid w:val="00A21A62"/>
    <w:rsid w:val="00A2260E"/>
    <w:rsid w:val="00A227F9"/>
    <w:rsid w:val="00A228CA"/>
    <w:rsid w:val="00A242DB"/>
    <w:rsid w:val="00A2454F"/>
    <w:rsid w:val="00A256C6"/>
    <w:rsid w:val="00A26222"/>
    <w:rsid w:val="00A27EF3"/>
    <w:rsid w:val="00A31A6D"/>
    <w:rsid w:val="00A31D56"/>
    <w:rsid w:val="00A328C2"/>
    <w:rsid w:val="00A32FBC"/>
    <w:rsid w:val="00A33486"/>
    <w:rsid w:val="00A3441B"/>
    <w:rsid w:val="00A34A44"/>
    <w:rsid w:val="00A3555C"/>
    <w:rsid w:val="00A362D0"/>
    <w:rsid w:val="00A36FFB"/>
    <w:rsid w:val="00A40359"/>
    <w:rsid w:val="00A416E3"/>
    <w:rsid w:val="00A424E3"/>
    <w:rsid w:val="00A4519B"/>
    <w:rsid w:val="00A470EF"/>
    <w:rsid w:val="00A47D42"/>
    <w:rsid w:val="00A50CE7"/>
    <w:rsid w:val="00A50DC7"/>
    <w:rsid w:val="00A512BD"/>
    <w:rsid w:val="00A52A93"/>
    <w:rsid w:val="00A54084"/>
    <w:rsid w:val="00A541CA"/>
    <w:rsid w:val="00A54398"/>
    <w:rsid w:val="00A55C68"/>
    <w:rsid w:val="00A55CC8"/>
    <w:rsid w:val="00A56F50"/>
    <w:rsid w:val="00A57482"/>
    <w:rsid w:val="00A6025F"/>
    <w:rsid w:val="00A60D92"/>
    <w:rsid w:val="00A61C1D"/>
    <w:rsid w:val="00A6292F"/>
    <w:rsid w:val="00A63DCB"/>
    <w:rsid w:val="00A64C1E"/>
    <w:rsid w:val="00A66C5B"/>
    <w:rsid w:val="00A70AB3"/>
    <w:rsid w:val="00A719D6"/>
    <w:rsid w:val="00A72ED4"/>
    <w:rsid w:val="00A745F3"/>
    <w:rsid w:val="00A74EF1"/>
    <w:rsid w:val="00A75534"/>
    <w:rsid w:val="00A779A7"/>
    <w:rsid w:val="00A811A7"/>
    <w:rsid w:val="00A81CE2"/>
    <w:rsid w:val="00A81F08"/>
    <w:rsid w:val="00A821E0"/>
    <w:rsid w:val="00A82368"/>
    <w:rsid w:val="00A827B3"/>
    <w:rsid w:val="00A82F3C"/>
    <w:rsid w:val="00A855B5"/>
    <w:rsid w:val="00A86D1F"/>
    <w:rsid w:val="00A87210"/>
    <w:rsid w:val="00A876E6"/>
    <w:rsid w:val="00A90B9F"/>
    <w:rsid w:val="00A90F69"/>
    <w:rsid w:val="00A910D1"/>
    <w:rsid w:val="00A929BD"/>
    <w:rsid w:val="00A92B0C"/>
    <w:rsid w:val="00A9466B"/>
    <w:rsid w:val="00A94D59"/>
    <w:rsid w:val="00A95476"/>
    <w:rsid w:val="00A95714"/>
    <w:rsid w:val="00A9707E"/>
    <w:rsid w:val="00A97DF1"/>
    <w:rsid w:val="00A97E9E"/>
    <w:rsid w:val="00AA140D"/>
    <w:rsid w:val="00AA16F2"/>
    <w:rsid w:val="00AA1A26"/>
    <w:rsid w:val="00AA1F2F"/>
    <w:rsid w:val="00AA25FC"/>
    <w:rsid w:val="00AA5B6F"/>
    <w:rsid w:val="00AA673E"/>
    <w:rsid w:val="00AA6BAE"/>
    <w:rsid w:val="00AA7F95"/>
    <w:rsid w:val="00AB0195"/>
    <w:rsid w:val="00AB0380"/>
    <w:rsid w:val="00AB119C"/>
    <w:rsid w:val="00AB39D3"/>
    <w:rsid w:val="00AB57EF"/>
    <w:rsid w:val="00AB5BE6"/>
    <w:rsid w:val="00AB6807"/>
    <w:rsid w:val="00AC0DA2"/>
    <w:rsid w:val="00AC16B5"/>
    <w:rsid w:val="00AC382C"/>
    <w:rsid w:val="00AC68BC"/>
    <w:rsid w:val="00AC7B80"/>
    <w:rsid w:val="00AC7E63"/>
    <w:rsid w:val="00AD05E4"/>
    <w:rsid w:val="00AD0B1E"/>
    <w:rsid w:val="00AD0B86"/>
    <w:rsid w:val="00AD1AAA"/>
    <w:rsid w:val="00AD220F"/>
    <w:rsid w:val="00AD3746"/>
    <w:rsid w:val="00AD46A0"/>
    <w:rsid w:val="00AD51DA"/>
    <w:rsid w:val="00AD5DEE"/>
    <w:rsid w:val="00AE0787"/>
    <w:rsid w:val="00AE27F6"/>
    <w:rsid w:val="00AE29F6"/>
    <w:rsid w:val="00AE32D6"/>
    <w:rsid w:val="00AE3B98"/>
    <w:rsid w:val="00AE3E07"/>
    <w:rsid w:val="00AE42E5"/>
    <w:rsid w:val="00AE648C"/>
    <w:rsid w:val="00AE65B1"/>
    <w:rsid w:val="00AE6C81"/>
    <w:rsid w:val="00AF11C6"/>
    <w:rsid w:val="00AF1962"/>
    <w:rsid w:val="00AF1D3E"/>
    <w:rsid w:val="00AF1E6F"/>
    <w:rsid w:val="00AF207C"/>
    <w:rsid w:val="00AF24E4"/>
    <w:rsid w:val="00AF25DC"/>
    <w:rsid w:val="00AF3DAF"/>
    <w:rsid w:val="00AF44CB"/>
    <w:rsid w:val="00AF4E40"/>
    <w:rsid w:val="00AF5B85"/>
    <w:rsid w:val="00AF632D"/>
    <w:rsid w:val="00AF63BD"/>
    <w:rsid w:val="00AF7F54"/>
    <w:rsid w:val="00B012B5"/>
    <w:rsid w:val="00B0203D"/>
    <w:rsid w:val="00B02531"/>
    <w:rsid w:val="00B0322F"/>
    <w:rsid w:val="00B0373E"/>
    <w:rsid w:val="00B052B0"/>
    <w:rsid w:val="00B05887"/>
    <w:rsid w:val="00B05D24"/>
    <w:rsid w:val="00B05E4F"/>
    <w:rsid w:val="00B0612D"/>
    <w:rsid w:val="00B06B8A"/>
    <w:rsid w:val="00B06E2D"/>
    <w:rsid w:val="00B07AE0"/>
    <w:rsid w:val="00B10736"/>
    <w:rsid w:val="00B107AF"/>
    <w:rsid w:val="00B115EE"/>
    <w:rsid w:val="00B11704"/>
    <w:rsid w:val="00B12A46"/>
    <w:rsid w:val="00B12A64"/>
    <w:rsid w:val="00B12D90"/>
    <w:rsid w:val="00B13118"/>
    <w:rsid w:val="00B1330D"/>
    <w:rsid w:val="00B13F93"/>
    <w:rsid w:val="00B14D02"/>
    <w:rsid w:val="00B14F20"/>
    <w:rsid w:val="00B2037F"/>
    <w:rsid w:val="00B21126"/>
    <w:rsid w:val="00B22E13"/>
    <w:rsid w:val="00B251F4"/>
    <w:rsid w:val="00B257DC"/>
    <w:rsid w:val="00B268F6"/>
    <w:rsid w:val="00B26B9A"/>
    <w:rsid w:val="00B27BE3"/>
    <w:rsid w:val="00B27F68"/>
    <w:rsid w:val="00B30F13"/>
    <w:rsid w:val="00B31B3A"/>
    <w:rsid w:val="00B3350E"/>
    <w:rsid w:val="00B33B96"/>
    <w:rsid w:val="00B34A41"/>
    <w:rsid w:val="00B3606A"/>
    <w:rsid w:val="00B362D9"/>
    <w:rsid w:val="00B36D7F"/>
    <w:rsid w:val="00B37872"/>
    <w:rsid w:val="00B4038F"/>
    <w:rsid w:val="00B4345E"/>
    <w:rsid w:val="00B43573"/>
    <w:rsid w:val="00B43CFB"/>
    <w:rsid w:val="00B45012"/>
    <w:rsid w:val="00B464F7"/>
    <w:rsid w:val="00B47108"/>
    <w:rsid w:val="00B473C9"/>
    <w:rsid w:val="00B4770D"/>
    <w:rsid w:val="00B478D0"/>
    <w:rsid w:val="00B47C59"/>
    <w:rsid w:val="00B5140A"/>
    <w:rsid w:val="00B514CC"/>
    <w:rsid w:val="00B529F1"/>
    <w:rsid w:val="00B55BFA"/>
    <w:rsid w:val="00B56BC2"/>
    <w:rsid w:val="00B56CD8"/>
    <w:rsid w:val="00B56F11"/>
    <w:rsid w:val="00B575E6"/>
    <w:rsid w:val="00B57612"/>
    <w:rsid w:val="00B57C8F"/>
    <w:rsid w:val="00B57CDE"/>
    <w:rsid w:val="00B60736"/>
    <w:rsid w:val="00B60D19"/>
    <w:rsid w:val="00B614EB"/>
    <w:rsid w:val="00B62677"/>
    <w:rsid w:val="00B640B2"/>
    <w:rsid w:val="00B65080"/>
    <w:rsid w:val="00B65CCB"/>
    <w:rsid w:val="00B7096F"/>
    <w:rsid w:val="00B73BAC"/>
    <w:rsid w:val="00B752FA"/>
    <w:rsid w:val="00B757EE"/>
    <w:rsid w:val="00B75C32"/>
    <w:rsid w:val="00B76268"/>
    <w:rsid w:val="00B77B5D"/>
    <w:rsid w:val="00B80E69"/>
    <w:rsid w:val="00B81B79"/>
    <w:rsid w:val="00B8326A"/>
    <w:rsid w:val="00B83C21"/>
    <w:rsid w:val="00B83C2B"/>
    <w:rsid w:val="00B84710"/>
    <w:rsid w:val="00B84FC9"/>
    <w:rsid w:val="00B85E8E"/>
    <w:rsid w:val="00B86060"/>
    <w:rsid w:val="00B9167A"/>
    <w:rsid w:val="00B93D83"/>
    <w:rsid w:val="00B942DA"/>
    <w:rsid w:val="00B9466D"/>
    <w:rsid w:val="00B94AE3"/>
    <w:rsid w:val="00B95886"/>
    <w:rsid w:val="00B95D79"/>
    <w:rsid w:val="00B961CD"/>
    <w:rsid w:val="00B97255"/>
    <w:rsid w:val="00BA337D"/>
    <w:rsid w:val="00BA3418"/>
    <w:rsid w:val="00BA4BDB"/>
    <w:rsid w:val="00BA5366"/>
    <w:rsid w:val="00BA62BE"/>
    <w:rsid w:val="00BA736A"/>
    <w:rsid w:val="00BB066D"/>
    <w:rsid w:val="00BB28FE"/>
    <w:rsid w:val="00BB2C83"/>
    <w:rsid w:val="00BB4BA1"/>
    <w:rsid w:val="00BB4C1A"/>
    <w:rsid w:val="00BB5A3A"/>
    <w:rsid w:val="00BB6200"/>
    <w:rsid w:val="00BC193F"/>
    <w:rsid w:val="00BC1C0A"/>
    <w:rsid w:val="00BC24BE"/>
    <w:rsid w:val="00BC3227"/>
    <w:rsid w:val="00BC3239"/>
    <w:rsid w:val="00BC3D9D"/>
    <w:rsid w:val="00BC51C1"/>
    <w:rsid w:val="00BC5A63"/>
    <w:rsid w:val="00BC6EC2"/>
    <w:rsid w:val="00BD1C9E"/>
    <w:rsid w:val="00BD1DF5"/>
    <w:rsid w:val="00BD1E4C"/>
    <w:rsid w:val="00BD2919"/>
    <w:rsid w:val="00BD4B28"/>
    <w:rsid w:val="00BD6299"/>
    <w:rsid w:val="00BD691E"/>
    <w:rsid w:val="00BD7938"/>
    <w:rsid w:val="00BD7E92"/>
    <w:rsid w:val="00BE023F"/>
    <w:rsid w:val="00BE1E2C"/>
    <w:rsid w:val="00BE2588"/>
    <w:rsid w:val="00BE26DC"/>
    <w:rsid w:val="00BE35D4"/>
    <w:rsid w:val="00BE3F12"/>
    <w:rsid w:val="00BE40E1"/>
    <w:rsid w:val="00BE45ED"/>
    <w:rsid w:val="00BE4DA1"/>
    <w:rsid w:val="00BE6841"/>
    <w:rsid w:val="00BE7BA1"/>
    <w:rsid w:val="00BF08FE"/>
    <w:rsid w:val="00BF0D27"/>
    <w:rsid w:val="00BF1257"/>
    <w:rsid w:val="00BF157F"/>
    <w:rsid w:val="00BF241A"/>
    <w:rsid w:val="00BF24A1"/>
    <w:rsid w:val="00BF2ACB"/>
    <w:rsid w:val="00BF482D"/>
    <w:rsid w:val="00BF4C8C"/>
    <w:rsid w:val="00BF4F6A"/>
    <w:rsid w:val="00BF5376"/>
    <w:rsid w:val="00BF57BA"/>
    <w:rsid w:val="00BF5900"/>
    <w:rsid w:val="00BF5A44"/>
    <w:rsid w:val="00BF7165"/>
    <w:rsid w:val="00BF71C3"/>
    <w:rsid w:val="00BF7374"/>
    <w:rsid w:val="00BF752D"/>
    <w:rsid w:val="00BF7EEB"/>
    <w:rsid w:val="00C0026A"/>
    <w:rsid w:val="00C00404"/>
    <w:rsid w:val="00C03364"/>
    <w:rsid w:val="00C038A3"/>
    <w:rsid w:val="00C03FB3"/>
    <w:rsid w:val="00C04E43"/>
    <w:rsid w:val="00C0540D"/>
    <w:rsid w:val="00C05915"/>
    <w:rsid w:val="00C05B5E"/>
    <w:rsid w:val="00C06123"/>
    <w:rsid w:val="00C11A83"/>
    <w:rsid w:val="00C11D5C"/>
    <w:rsid w:val="00C12133"/>
    <w:rsid w:val="00C128F9"/>
    <w:rsid w:val="00C12B17"/>
    <w:rsid w:val="00C14091"/>
    <w:rsid w:val="00C1465E"/>
    <w:rsid w:val="00C14EB8"/>
    <w:rsid w:val="00C1587B"/>
    <w:rsid w:val="00C15DA6"/>
    <w:rsid w:val="00C17F2A"/>
    <w:rsid w:val="00C217C9"/>
    <w:rsid w:val="00C221DF"/>
    <w:rsid w:val="00C2239F"/>
    <w:rsid w:val="00C23F7C"/>
    <w:rsid w:val="00C24155"/>
    <w:rsid w:val="00C248BC"/>
    <w:rsid w:val="00C24A4A"/>
    <w:rsid w:val="00C24CE4"/>
    <w:rsid w:val="00C251A7"/>
    <w:rsid w:val="00C259EC"/>
    <w:rsid w:val="00C268C8"/>
    <w:rsid w:val="00C26C46"/>
    <w:rsid w:val="00C306D8"/>
    <w:rsid w:val="00C30D4A"/>
    <w:rsid w:val="00C313F1"/>
    <w:rsid w:val="00C32124"/>
    <w:rsid w:val="00C3254B"/>
    <w:rsid w:val="00C32BB4"/>
    <w:rsid w:val="00C336BC"/>
    <w:rsid w:val="00C3472B"/>
    <w:rsid w:val="00C352F9"/>
    <w:rsid w:val="00C35CC4"/>
    <w:rsid w:val="00C35DD9"/>
    <w:rsid w:val="00C37BD5"/>
    <w:rsid w:val="00C408CB"/>
    <w:rsid w:val="00C41F95"/>
    <w:rsid w:val="00C42680"/>
    <w:rsid w:val="00C4279C"/>
    <w:rsid w:val="00C42FBF"/>
    <w:rsid w:val="00C43514"/>
    <w:rsid w:val="00C43EE6"/>
    <w:rsid w:val="00C43FEB"/>
    <w:rsid w:val="00C4418C"/>
    <w:rsid w:val="00C46588"/>
    <w:rsid w:val="00C47542"/>
    <w:rsid w:val="00C47C35"/>
    <w:rsid w:val="00C47CA3"/>
    <w:rsid w:val="00C50432"/>
    <w:rsid w:val="00C507B6"/>
    <w:rsid w:val="00C53491"/>
    <w:rsid w:val="00C53C83"/>
    <w:rsid w:val="00C5419B"/>
    <w:rsid w:val="00C542A0"/>
    <w:rsid w:val="00C56E9C"/>
    <w:rsid w:val="00C60B2F"/>
    <w:rsid w:val="00C60CC0"/>
    <w:rsid w:val="00C6123F"/>
    <w:rsid w:val="00C619B7"/>
    <w:rsid w:val="00C62B86"/>
    <w:rsid w:val="00C63287"/>
    <w:rsid w:val="00C63F04"/>
    <w:rsid w:val="00C641CB"/>
    <w:rsid w:val="00C643D9"/>
    <w:rsid w:val="00C652B7"/>
    <w:rsid w:val="00C6556F"/>
    <w:rsid w:val="00C65F87"/>
    <w:rsid w:val="00C664B6"/>
    <w:rsid w:val="00C674C9"/>
    <w:rsid w:val="00C7049B"/>
    <w:rsid w:val="00C70C8F"/>
    <w:rsid w:val="00C70CAB"/>
    <w:rsid w:val="00C721D8"/>
    <w:rsid w:val="00C732F7"/>
    <w:rsid w:val="00C73FBB"/>
    <w:rsid w:val="00C7418D"/>
    <w:rsid w:val="00C7429D"/>
    <w:rsid w:val="00C75850"/>
    <w:rsid w:val="00C769AF"/>
    <w:rsid w:val="00C77A84"/>
    <w:rsid w:val="00C80D57"/>
    <w:rsid w:val="00C81D4E"/>
    <w:rsid w:val="00C82BCD"/>
    <w:rsid w:val="00C83479"/>
    <w:rsid w:val="00C83D5F"/>
    <w:rsid w:val="00C846BA"/>
    <w:rsid w:val="00C851F4"/>
    <w:rsid w:val="00C85561"/>
    <w:rsid w:val="00C855F3"/>
    <w:rsid w:val="00C86069"/>
    <w:rsid w:val="00C869D9"/>
    <w:rsid w:val="00C87252"/>
    <w:rsid w:val="00C87271"/>
    <w:rsid w:val="00C8785B"/>
    <w:rsid w:val="00C9078E"/>
    <w:rsid w:val="00C9105B"/>
    <w:rsid w:val="00C92AF7"/>
    <w:rsid w:val="00C949F0"/>
    <w:rsid w:val="00C9508F"/>
    <w:rsid w:val="00C95354"/>
    <w:rsid w:val="00C972D5"/>
    <w:rsid w:val="00CA04B3"/>
    <w:rsid w:val="00CA0BD6"/>
    <w:rsid w:val="00CA10F3"/>
    <w:rsid w:val="00CA1377"/>
    <w:rsid w:val="00CA1486"/>
    <w:rsid w:val="00CA14B4"/>
    <w:rsid w:val="00CA14E3"/>
    <w:rsid w:val="00CA1A57"/>
    <w:rsid w:val="00CA43EB"/>
    <w:rsid w:val="00CA4573"/>
    <w:rsid w:val="00CA4ABA"/>
    <w:rsid w:val="00CA4BC4"/>
    <w:rsid w:val="00CA5982"/>
    <w:rsid w:val="00CA6915"/>
    <w:rsid w:val="00CB0B47"/>
    <w:rsid w:val="00CB0FF5"/>
    <w:rsid w:val="00CB1D4B"/>
    <w:rsid w:val="00CB3832"/>
    <w:rsid w:val="00CB3886"/>
    <w:rsid w:val="00CB3A7E"/>
    <w:rsid w:val="00CB4589"/>
    <w:rsid w:val="00CB5220"/>
    <w:rsid w:val="00CB5A10"/>
    <w:rsid w:val="00CB7605"/>
    <w:rsid w:val="00CC0422"/>
    <w:rsid w:val="00CC0502"/>
    <w:rsid w:val="00CC1604"/>
    <w:rsid w:val="00CC423B"/>
    <w:rsid w:val="00CC4368"/>
    <w:rsid w:val="00CC45CE"/>
    <w:rsid w:val="00CC4A2F"/>
    <w:rsid w:val="00CC51D3"/>
    <w:rsid w:val="00CC5388"/>
    <w:rsid w:val="00CC6A57"/>
    <w:rsid w:val="00CC7C17"/>
    <w:rsid w:val="00CD0755"/>
    <w:rsid w:val="00CD0965"/>
    <w:rsid w:val="00CD0A86"/>
    <w:rsid w:val="00CD27A3"/>
    <w:rsid w:val="00CD3FE3"/>
    <w:rsid w:val="00CD4780"/>
    <w:rsid w:val="00CD5FAB"/>
    <w:rsid w:val="00CD6F29"/>
    <w:rsid w:val="00CE0B6A"/>
    <w:rsid w:val="00CE0DBC"/>
    <w:rsid w:val="00CE0F38"/>
    <w:rsid w:val="00CE266C"/>
    <w:rsid w:val="00CE34C4"/>
    <w:rsid w:val="00CE363D"/>
    <w:rsid w:val="00CE45CB"/>
    <w:rsid w:val="00CE4767"/>
    <w:rsid w:val="00CE49B8"/>
    <w:rsid w:val="00CE64DD"/>
    <w:rsid w:val="00CE7594"/>
    <w:rsid w:val="00CF0C73"/>
    <w:rsid w:val="00CF0D2B"/>
    <w:rsid w:val="00CF3140"/>
    <w:rsid w:val="00CF3204"/>
    <w:rsid w:val="00CF35C3"/>
    <w:rsid w:val="00CF39EA"/>
    <w:rsid w:val="00CF41CB"/>
    <w:rsid w:val="00CF525F"/>
    <w:rsid w:val="00CF616F"/>
    <w:rsid w:val="00CF6B8A"/>
    <w:rsid w:val="00CF716E"/>
    <w:rsid w:val="00CF7A3E"/>
    <w:rsid w:val="00D001C7"/>
    <w:rsid w:val="00D018B7"/>
    <w:rsid w:val="00D0277C"/>
    <w:rsid w:val="00D03E2A"/>
    <w:rsid w:val="00D04540"/>
    <w:rsid w:val="00D04822"/>
    <w:rsid w:val="00D0494D"/>
    <w:rsid w:val="00D053FB"/>
    <w:rsid w:val="00D05658"/>
    <w:rsid w:val="00D067A4"/>
    <w:rsid w:val="00D07AFB"/>
    <w:rsid w:val="00D1150A"/>
    <w:rsid w:val="00D11F78"/>
    <w:rsid w:val="00D13308"/>
    <w:rsid w:val="00D13B10"/>
    <w:rsid w:val="00D15F9B"/>
    <w:rsid w:val="00D20116"/>
    <w:rsid w:val="00D22C04"/>
    <w:rsid w:val="00D23128"/>
    <w:rsid w:val="00D23798"/>
    <w:rsid w:val="00D2430F"/>
    <w:rsid w:val="00D243C1"/>
    <w:rsid w:val="00D24472"/>
    <w:rsid w:val="00D244CF"/>
    <w:rsid w:val="00D246C7"/>
    <w:rsid w:val="00D255A8"/>
    <w:rsid w:val="00D274C2"/>
    <w:rsid w:val="00D27F5F"/>
    <w:rsid w:val="00D30033"/>
    <w:rsid w:val="00D3027D"/>
    <w:rsid w:val="00D30851"/>
    <w:rsid w:val="00D31F50"/>
    <w:rsid w:val="00D32426"/>
    <w:rsid w:val="00D3316D"/>
    <w:rsid w:val="00D33960"/>
    <w:rsid w:val="00D34820"/>
    <w:rsid w:val="00D34EDC"/>
    <w:rsid w:val="00D3631D"/>
    <w:rsid w:val="00D367C9"/>
    <w:rsid w:val="00D37128"/>
    <w:rsid w:val="00D403C3"/>
    <w:rsid w:val="00D406DE"/>
    <w:rsid w:val="00D40E7F"/>
    <w:rsid w:val="00D4190F"/>
    <w:rsid w:val="00D43015"/>
    <w:rsid w:val="00D43D49"/>
    <w:rsid w:val="00D4434F"/>
    <w:rsid w:val="00D46B7C"/>
    <w:rsid w:val="00D519D7"/>
    <w:rsid w:val="00D53909"/>
    <w:rsid w:val="00D5407D"/>
    <w:rsid w:val="00D54713"/>
    <w:rsid w:val="00D5541E"/>
    <w:rsid w:val="00D55A2C"/>
    <w:rsid w:val="00D57570"/>
    <w:rsid w:val="00D575C3"/>
    <w:rsid w:val="00D57F71"/>
    <w:rsid w:val="00D60690"/>
    <w:rsid w:val="00D612D2"/>
    <w:rsid w:val="00D6158C"/>
    <w:rsid w:val="00D621B3"/>
    <w:rsid w:val="00D62E8B"/>
    <w:rsid w:val="00D65775"/>
    <w:rsid w:val="00D66FE4"/>
    <w:rsid w:val="00D674E8"/>
    <w:rsid w:val="00D7135D"/>
    <w:rsid w:val="00D715F9"/>
    <w:rsid w:val="00D72995"/>
    <w:rsid w:val="00D72E94"/>
    <w:rsid w:val="00D74F8B"/>
    <w:rsid w:val="00D75AAA"/>
    <w:rsid w:val="00D763D4"/>
    <w:rsid w:val="00D77EC2"/>
    <w:rsid w:val="00D804EF"/>
    <w:rsid w:val="00D8089A"/>
    <w:rsid w:val="00D815DD"/>
    <w:rsid w:val="00D83D0A"/>
    <w:rsid w:val="00D860E2"/>
    <w:rsid w:val="00D872E5"/>
    <w:rsid w:val="00D90D61"/>
    <w:rsid w:val="00D910C7"/>
    <w:rsid w:val="00D91C91"/>
    <w:rsid w:val="00D9306F"/>
    <w:rsid w:val="00D94A27"/>
    <w:rsid w:val="00D94B00"/>
    <w:rsid w:val="00D94C5E"/>
    <w:rsid w:val="00D953E6"/>
    <w:rsid w:val="00D9577B"/>
    <w:rsid w:val="00D969EC"/>
    <w:rsid w:val="00D96D02"/>
    <w:rsid w:val="00D97224"/>
    <w:rsid w:val="00D973CD"/>
    <w:rsid w:val="00D97AE1"/>
    <w:rsid w:val="00DA170A"/>
    <w:rsid w:val="00DA2772"/>
    <w:rsid w:val="00DA435B"/>
    <w:rsid w:val="00DA4A13"/>
    <w:rsid w:val="00DA5DC9"/>
    <w:rsid w:val="00DA6404"/>
    <w:rsid w:val="00DA7FBE"/>
    <w:rsid w:val="00DB159D"/>
    <w:rsid w:val="00DB2745"/>
    <w:rsid w:val="00DB2D91"/>
    <w:rsid w:val="00DB3A53"/>
    <w:rsid w:val="00DB3C78"/>
    <w:rsid w:val="00DB4AFF"/>
    <w:rsid w:val="00DB4F18"/>
    <w:rsid w:val="00DB501E"/>
    <w:rsid w:val="00DB6A9F"/>
    <w:rsid w:val="00DB6DED"/>
    <w:rsid w:val="00DB768E"/>
    <w:rsid w:val="00DC05B4"/>
    <w:rsid w:val="00DC1046"/>
    <w:rsid w:val="00DC18FD"/>
    <w:rsid w:val="00DC1BF7"/>
    <w:rsid w:val="00DC1D99"/>
    <w:rsid w:val="00DC22AA"/>
    <w:rsid w:val="00DC2399"/>
    <w:rsid w:val="00DC23CD"/>
    <w:rsid w:val="00DC3925"/>
    <w:rsid w:val="00DC3B00"/>
    <w:rsid w:val="00DC5237"/>
    <w:rsid w:val="00DC5492"/>
    <w:rsid w:val="00DC6525"/>
    <w:rsid w:val="00DC6916"/>
    <w:rsid w:val="00DD01B8"/>
    <w:rsid w:val="00DD05BD"/>
    <w:rsid w:val="00DD2D04"/>
    <w:rsid w:val="00DD39E7"/>
    <w:rsid w:val="00DD47F7"/>
    <w:rsid w:val="00DD6DF4"/>
    <w:rsid w:val="00DD7256"/>
    <w:rsid w:val="00DD7997"/>
    <w:rsid w:val="00DE121D"/>
    <w:rsid w:val="00DE1BEC"/>
    <w:rsid w:val="00DE20F7"/>
    <w:rsid w:val="00DE2BAB"/>
    <w:rsid w:val="00DE3B6B"/>
    <w:rsid w:val="00DE3DA9"/>
    <w:rsid w:val="00DE4437"/>
    <w:rsid w:val="00DE4A00"/>
    <w:rsid w:val="00DE5979"/>
    <w:rsid w:val="00DE769E"/>
    <w:rsid w:val="00DE7CE3"/>
    <w:rsid w:val="00DF0108"/>
    <w:rsid w:val="00DF09E4"/>
    <w:rsid w:val="00DF0D12"/>
    <w:rsid w:val="00DF130C"/>
    <w:rsid w:val="00DF1578"/>
    <w:rsid w:val="00DF16F0"/>
    <w:rsid w:val="00DF1AA5"/>
    <w:rsid w:val="00DF1D59"/>
    <w:rsid w:val="00DF2701"/>
    <w:rsid w:val="00DF2847"/>
    <w:rsid w:val="00DF4207"/>
    <w:rsid w:val="00DF59B8"/>
    <w:rsid w:val="00DF74AF"/>
    <w:rsid w:val="00DF7C05"/>
    <w:rsid w:val="00DF7F4D"/>
    <w:rsid w:val="00DF7FE4"/>
    <w:rsid w:val="00E016A7"/>
    <w:rsid w:val="00E01B46"/>
    <w:rsid w:val="00E02E43"/>
    <w:rsid w:val="00E039A7"/>
    <w:rsid w:val="00E04955"/>
    <w:rsid w:val="00E049C8"/>
    <w:rsid w:val="00E06015"/>
    <w:rsid w:val="00E06188"/>
    <w:rsid w:val="00E1042B"/>
    <w:rsid w:val="00E119F6"/>
    <w:rsid w:val="00E11D6D"/>
    <w:rsid w:val="00E120EC"/>
    <w:rsid w:val="00E143DC"/>
    <w:rsid w:val="00E150CD"/>
    <w:rsid w:val="00E1593B"/>
    <w:rsid w:val="00E16A36"/>
    <w:rsid w:val="00E16DC9"/>
    <w:rsid w:val="00E17C06"/>
    <w:rsid w:val="00E17D29"/>
    <w:rsid w:val="00E17EA6"/>
    <w:rsid w:val="00E2204C"/>
    <w:rsid w:val="00E227B8"/>
    <w:rsid w:val="00E23173"/>
    <w:rsid w:val="00E26286"/>
    <w:rsid w:val="00E3093A"/>
    <w:rsid w:val="00E312A7"/>
    <w:rsid w:val="00E32C5C"/>
    <w:rsid w:val="00E32D81"/>
    <w:rsid w:val="00E33167"/>
    <w:rsid w:val="00E34051"/>
    <w:rsid w:val="00E341AF"/>
    <w:rsid w:val="00E34B87"/>
    <w:rsid w:val="00E35494"/>
    <w:rsid w:val="00E362D7"/>
    <w:rsid w:val="00E36BDE"/>
    <w:rsid w:val="00E378E3"/>
    <w:rsid w:val="00E37ED8"/>
    <w:rsid w:val="00E41149"/>
    <w:rsid w:val="00E4183B"/>
    <w:rsid w:val="00E41A54"/>
    <w:rsid w:val="00E42665"/>
    <w:rsid w:val="00E45060"/>
    <w:rsid w:val="00E46ACB"/>
    <w:rsid w:val="00E470BB"/>
    <w:rsid w:val="00E47353"/>
    <w:rsid w:val="00E473D3"/>
    <w:rsid w:val="00E50C32"/>
    <w:rsid w:val="00E52A4B"/>
    <w:rsid w:val="00E534A9"/>
    <w:rsid w:val="00E53A75"/>
    <w:rsid w:val="00E54676"/>
    <w:rsid w:val="00E549BE"/>
    <w:rsid w:val="00E55360"/>
    <w:rsid w:val="00E566A5"/>
    <w:rsid w:val="00E5698C"/>
    <w:rsid w:val="00E576C9"/>
    <w:rsid w:val="00E57C7F"/>
    <w:rsid w:val="00E604AA"/>
    <w:rsid w:val="00E60A75"/>
    <w:rsid w:val="00E621D5"/>
    <w:rsid w:val="00E626F8"/>
    <w:rsid w:val="00E62CBC"/>
    <w:rsid w:val="00E63422"/>
    <w:rsid w:val="00E638C7"/>
    <w:rsid w:val="00E63B84"/>
    <w:rsid w:val="00E63C0E"/>
    <w:rsid w:val="00E6458F"/>
    <w:rsid w:val="00E65968"/>
    <w:rsid w:val="00E65E4E"/>
    <w:rsid w:val="00E66BB0"/>
    <w:rsid w:val="00E67A1E"/>
    <w:rsid w:val="00E71196"/>
    <w:rsid w:val="00E724DA"/>
    <w:rsid w:val="00E7295A"/>
    <w:rsid w:val="00E74D31"/>
    <w:rsid w:val="00E75970"/>
    <w:rsid w:val="00E771D4"/>
    <w:rsid w:val="00E81122"/>
    <w:rsid w:val="00E81995"/>
    <w:rsid w:val="00E81AE3"/>
    <w:rsid w:val="00E81C92"/>
    <w:rsid w:val="00E84190"/>
    <w:rsid w:val="00E84DB1"/>
    <w:rsid w:val="00E84DB6"/>
    <w:rsid w:val="00E84F32"/>
    <w:rsid w:val="00E855CF"/>
    <w:rsid w:val="00E85FF9"/>
    <w:rsid w:val="00E860FE"/>
    <w:rsid w:val="00E868C2"/>
    <w:rsid w:val="00E86A22"/>
    <w:rsid w:val="00E87CCA"/>
    <w:rsid w:val="00E917A7"/>
    <w:rsid w:val="00E91D74"/>
    <w:rsid w:val="00E923B1"/>
    <w:rsid w:val="00E92BCD"/>
    <w:rsid w:val="00E92C1C"/>
    <w:rsid w:val="00E92E57"/>
    <w:rsid w:val="00E95159"/>
    <w:rsid w:val="00E955C5"/>
    <w:rsid w:val="00E959EA"/>
    <w:rsid w:val="00E95D07"/>
    <w:rsid w:val="00E963F2"/>
    <w:rsid w:val="00E96A3E"/>
    <w:rsid w:val="00EA064A"/>
    <w:rsid w:val="00EA0F1C"/>
    <w:rsid w:val="00EA205B"/>
    <w:rsid w:val="00EA3206"/>
    <w:rsid w:val="00EA444E"/>
    <w:rsid w:val="00EA5BE8"/>
    <w:rsid w:val="00EA5C39"/>
    <w:rsid w:val="00EA5C66"/>
    <w:rsid w:val="00EA5C87"/>
    <w:rsid w:val="00EA7002"/>
    <w:rsid w:val="00EA71B3"/>
    <w:rsid w:val="00EB06CC"/>
    <w:rsid w:val="00EB1989"/>
    <w:rsid w:val="00EB1BB5"/>
    <w:rsid w:val="00EB2C71"/>
    <w:rsid w:val="00EB549B"/>
    <w:rsid w:val="00EB5B24"/>
    <w:rsid w:val="00EB6E1B"/>
    <w:rsid w:val="00EB7A9E"/>
    <w:rsid w:val="00EB7D08"/>
    <w:rsid w:val="00EC1DAB"/>
    <w:rsid w:val="00EC1EDF"/>
    <w:rsid w:val="00EC2C52"/>
    <w:rsid w:val="00EC2D1C"/>
    <w:rsid w:val="00EC3B85"/>
    <w:rsid w:val="00EC4454"/>
    <w:rsid w:val="00EC448D"/>
    <w:rsid w:val="00EC4B17"/>
    <w:rsid w:val="00EC4B6B"/>
    <w:rsid w:val="00EC53CD"/>
    <w:rsid w:val="00EC774A"/>
    <w:rsid w:val="00ED094D"/>
    <w:rsid w:val="00ED0C21"/>
    <w:rsid w:val="00ED0CCF"/>
    <w:rsid w:val="00ED2A1F"/>
    <w:rsid w:val="00ED2E91"/>
    <w:rsid w:val="00ED73F8"/>
    <w:rsid w:val="00ED783A"/>
    <w:rsid w:val="00EE09E7"/>
    <w:rsid w:val="00EE21EB"/>
    <w:rsid w:val="00EE2485"/>
    <w:rsid w:val="00EE37F7"/>
    <w:rsid w:val="00EE4D06"/>
    <w:rsid w:val="00EE50CB"/>
    <w:rsid w:val="00EE530D"/>
    <w:rsid w:val="00EE56F9"/>
    <w:rsid w:val="00EE606F"/>
    <w:rsid w:val="00EE74B9"/>
    <w:rsid w:val="00EE7ED9"/>
    <w:rsid w:val="00EF0B33"/>
    <w:rsid w:val="00EF1B5A"/>
    <w:rsid w:val="00EF296F"/>
    <w:rsid w:val="00EF4C5E"/>
    <w:rsid w:val="00EF6067"/>
    <w:rsid w:val="00EF6146"/>
    <w:rsid w:val="00EF63B7"/>
    <w:rsid w:val="00EF668D"/>
    <w:rsid w:val="00F00DF7"/>
    <w:rsid w:val="00F01554"/>
    <w:rsid w:val="00F01BD2"/>
    <w:rsid w:val="00F03474"/>
    <w:rsid w:val="00F0375A"/>
    <w:rsid w:val="00F04E17"/>
    <w:rsid w:val="00F060C7"/>
    <w:rsid w:val="00F0688B"/>
    <w:rsid w:val="00F06D6F"/>
    <w:rsid w:val="00F07500"/>
    <w:rsid w:val="00F0762C"/>
    <w:rsid w:val="00F07B49"/>
    <w:rsid w:val="00F07DFA"/>
    <w:rsid w:val="00F07E01"/>
    <w:rsid w:val="00F11756"/>
    <w:rsid w:val="00F12140"/>
    <w:rsid w:val="00F12AEF"/>
    <w:rsid w:val="00F13899"/>
    <w:rsid w:val="00F1395F"/>
    <w:rsid w:val="00F15330"/>
    <w:rsid w:val="00F15689"/>
    <w:rsid w:val="00F1569C"/>
    <w:rsid w:val="00F1599C"/>
    <w:rsid w:val="00F1623B"/>
    <w:rsid w:val="00F16421"/>
    <w:rsid w:val="00F171C6"/>
    <w:rsid w:val="00F1732B"/>
    <w:rsid w:val="00F1741D"/>
    <w:rsid w:val="00F17679"/>
    <w:rsid w:val="00F17C52"/>
    <w:rsid w:val="00F17E10"/>
    <w:rsid w:val="00F2016B"/>
    <w:rsid w:val="00F203B8"/>
    <w:rsid w:val="00F21158"/>
    <w:rsid w:val="00F21BEA"/>
    <w:rsid w:val="00F220FA"/>
    <w:rsid w:val="00F223D7"/>
    <w:rsid w:val="00F2321D"/>
    <w:rsid w:val="00F252EC"/>
    <w:rsid w:val="00F25312"/>
    <w:rsid w:val="00F2562A"/>
    <w:rsid w:val="00F2644E"/>
    <w:rsid w:val="00F2753A"/>
    <w:rsid w:val="00F31567"/>
    <w:rsid w:val="00F318C8"/>
    <w:rsid w:val="00F324D9"/>
    <w:rsid w:val="00F32CB8"/>
    <w:rsid w:val="00F33318"/>
    <w:rsid w:val="00F34C36"/>
    <w:rsid w:val="00F35F7C"/>
    <w:rsid w:val="00F37186"/>
    <w:rsid w:val="00F3736C"/>
    <w:rsid w:val="00F4020B"/>
    <w:rsid w:val="00F40ABD"/>
    <w:rsid w:val="00F41A91"/>
    <w:rsid w:val="00F44668"/>
    <w:rsid w:val="00F44AEE"/>
    <w:rsid w:val="00F44BA8"/>
    <w:rsid w:val="00F44E7E"/>
    <w:rsid w:val="00F453E7"/>
    <w:rsid w:val="00F45ADF"/>
    <w:rsid w:val="00F472E5"/>
    <w:rsid w:val="00F52E49"/>
    <w:rsid w:val="00F530FA"/>
    <w:rsid w:val="00F53E01"/>
    <w:rsid w:val="00F53F1D"/>
    <w:rsid w:val="00F56E3D"/>
    <w:rsid w:val="00F56EB0"/>
    <w:rsid w:val="00F572F9"/>
    <w:rsid w:val="00F573D6"/>
    <w:rsid w:val="00F576AC"/>
    <w:rsid w:val="00F608D2"/>
    <w:rsid w:val="00F617B3"/>
    <w:rsid w:val="00F6195E"/>
    <w:rsid w:val="00F635E4"/>
    <w:rsid w:val="00F63DAD"/>
    <w:rsid w:val="00F650D2"/>
    <w:rsid w:val="00F65440"/>
    <w:rsid w:val="00F65EC9"/>
    <w:rsid w:val="00F65EF5"/>
    <w:rsid w:val="00F670B8"/>
    <w:rsid w:val="00F70203"/>
    <w:rsid w:val="00F702F8"/>
    <w:rsid w:val="00F71B49"/>
    <w:rsid w:val="00F71F3D"/>
    <w:rsid w:val="00F7253E"/>
    <w:rsid w:val="00F733D5"/>
    <w:rsid w:val="00F73D4E"/>
    <w:rsid w:val="00F74970"/>
    <w:rsid w:val="00F7569E"/>
    <w:rsid w:val="00F7748D"/>
    <w:rsid w:val="00F77D00"/>
    <w:rsid w:val="00F8365C"/>
    <w:rsid w:val="00F83AE0"/>
    <w:rsid w:val="00F83C58"/>
    <w:rsid w:val="00F85372"/>
    <w:rsid w:val="00F8650C"/>
    <w:rsid w:val="00F86C3C"/>
    <w:rsid w:val="00F86CFC"/>
    <w:rsid w:val="00F87A43"/>
    <w:rsid w:val="00F9022D"/>
    <w:rsid w:val="00F91274"/>
    <w:rsid w:val="00F912D6"/>
    <w:rsid w:val="00F917C2"/>
    <w:rsid w:val="00F91E41"/>
    <w:rsid w:val="00F922F8"/>
    <w:rsid w:val="00F92BEB"/>
    <w:rsid w:val="00F934EC"/>
    <w:rsid w:val="00F9368C"/>
    <w:rsid w:val="00F93FC0"/>
    <w:rsid w:val="00F942A1"/>
    <w:rsid w:val="00F946E7"/>
    <w:rsid w:val="00F95118"/>
    <w:rsid w:val="00F96304"/>
    <w:rsid w:val="00F968D7"/>
    <w:rsid w:val="00F96FC3"/>
    <w:rsid w:val="00FA01F0"/>
    <w:rsid w:val="00FA0D0A"/>
    <w:rsid w:val="00FA3069"/>
    <w:rsid w:val="00FA38F8"/>
    <w:rsid w:val="00FA3A46"/>
    <w:rsid w:val="00FA467C"/>
    <w:rsid w:val="00FA771E"/>
    <w:rsid w:val="00FB01C3"/>
    <w:rsid w:val="00FB0AE9"/>
    <w:rsid w:val="00FB4EFC"/>
    <w:rsid w:val="00FB5CF7"/>
    <w:rsid w:val="00FB6810"/>
    <w:rsid w:val="00FB69E5"/>
    <w:rsid w:val="00FB6F47"/>
    <w:rsid w:val="00FC0CCC"/>
    <w:rsid w:val="00FC2FB2"/>
    <w:rsid w:val="00FC4868"/>
    <w:rsid w:val="00FC67FD"/>
    <w:rsid w:val="00FC7124"/>
    <w:rsid w:val="00FD0573"/>
    <w:rsid w:val="00FD061F"/>
    <w:rsid w:val="00FD354F"/>
    <w:rsid w:val="00FD4DB1"/>
    <w:rsid w:val="00FD4DFA"/>
    <w:rsid w:val="00FD5A0B"/>
    <w:rsid w:val="00FD5DCE"/>
    <w:rsid w:val="00FD7017"/>
    <w:rsid w:val="00FD71CA"/>
    <w:rsid w:val="00FD7C14"/>
    <w:rsid w:val="00FE2B9E"/>
    <w:rsid w:val="00FE389B"/>
    <w:rsid w:val="00FE5AE0"/>
    <w:rsid w:val="00FF0724"/>
    <w:rsid w:val="00FF13E1"/>
    <w:rsid w:val="00FF2C8E"/>
    <w:rsid w:val="00FF39FB"/>
    <w:rsid w:val="00FF518B"/>
    <w:rsid w:val="00FF7231"/>
    <w:rsid w:val="00FF73C0"/>
    <w:rsid w:val="00FF7691"/>
    <w:rsid w:val="01371640"/>
    <w:rsid w:val="47330D35"/>
    <w:rsid w:val="61F27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jc w:val="center"/>
      <w:outlineLvl w:val="0"/>
    </w:pPr>
    <w:rPr>
      <w:b/>
      <w:sz w:val="20"/>
      <w:szCs w:val="2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qFormat/>
    <w:uiPriority w:val="0"/>
    <w:rPr>
      <w:color w:val="0000FF" w:themeColor="hyperlink"/>
      <w:u w:val="single"/>
    </w:rPr>
  </w:style>
  <w:style w:type="paragraph" w:styleId="6">
    <w:name w:val="Balloon Text"/>
    <w:basedOn w:val="1"/>
    <w:link w:val="24"/>
    <w:qFormat/>
    <w:uiPriority w:val="0"/>
    <w:rPr>
      <w:rFonts w:ascii="Tahoma" w:hAnsi="Tahoma" w:cs="Tahoma"/>
      <w:sz w:val="16"/>
      <w:szCs w:val="16"/>
    </w:rPr>
  </w:style>
  <w:style w:type="paragraph" w:styleId="7">
    <w:name w:val="Body Text 2"/>
    <w:basedOn w:val="1"/>
    <w:link w:val="16"/>
    <w:qFormat/>
    <w:uiPriority w:val="0"/>
    <w:pPr>
      <w:jc w:val="both"/>
    </w:pPr>
    <w:rPr>
      <w:b/>
      <w:sz w:val="20"/>
      <w:szCs w:val="20"/>
    </w:rPr>
  </w:style>
  <w:style w:type="paragraph" w:styleId="8">
    <w:name w:val="Plain Text"/>
    <w:basedOn w:val="1"/>
    <w:link w:val="27"/>
    <w:unhideWhenUsed/>
    <w:qFormat/>
    <w:uiPriority w:val="0"/>
    <w:rPr>
      <w:rFonts w:ascii="Courier New" w:hAnsi="Courier New"/>
      <w:sz w:val="20"/>
      <w:szCs w:val="20"/>
    </w:rPr>
  </w:style>
  <w:style w:type="paragraph" w:styleId="9">
    <w:name w:val="Body Text Indent 3"/>
    <w:basedOn w:val="1"/>
    <w:link w:val="30"/>
    <w:qFormat/>
    <w:uiPriority w:val="0"/>
    <w:pPr>
      <w:spacing w:after="120"/>
      <w:ind w:left="283"/>
    </w:pPr>
    <w:rPr>
      <w:sz w:val="16"/>
      <w:szCs w:val="16"/>
    </w:rPr>
  </w:style>
  <w:style w:type="paragraph" w:styleId="10">
    <w:name w:val="header"/>
    <w:basedOn w:val="1"/>
    <w:link w:val="23"/>
    <w:qFormat/>
    <w:uiPriority w:val="99"/>
    <w:pPr>
      <w:tabs>
        <w:tab w:val="center" w:pos="4677"/>
        <w:tab w:val="right" w:pos="9355"/>
      </w:tabs>
    </w:pPr>
    <w:rPr>
      <w:sz w:val="20"/>
      <w:szCs w:val="20"/>
    </w:rPr>
  </w:style>
  <w:style w:type="paragraph" w:styleId="11">
    <w:name w:val="Body Text Indent"/>
    <w:basedOn w:val="1"/>
    <w:link w:val="29"/>
    <w:qFormat/>
    <w:uiPriority w:val="0"/>
    <w:pPr>
      <w:spacing w:after="120"/>
      <w:ind w:left="283"/>
    </w:pPr>
  </w:style>
  <w:style w:type="paragraph" w:styleId="12">
    <w:name w:val="footer"/>
    <w:basedOn w:val="1"/>
    <w:link w:val="25"/>
    <w:qFormat/>
    <w:uiPriority w:val="0"/>
    <w:pPr>
      <w:tabs>
        <w:tab w:val="center" w:pos="4677"/>
        <w:tab w:val="right" w:pos="9355"/>
      </w:tabs>
    </w:pPr>
  </w:style>
  <w:style w:type="paragraph" w:styleId="13">
    <w:name w:val="Normal (Web)"/>
    <w:basedOn w:val="1"/>
    <w:unhideWhenUsed/>
    <w:qFormat/>
    <w:uiPriority w:val="99"/>
  </w:style>
  <w:style w:type="paragraph" w:styleId="14">
    <w:name w:val="Body Text 3"/>
    <w:basedOn w:val="1"/>
    <w:link w:val="20"/>
    <w:qFormat/>
    <w:uiPriority w:val="0"/>
    <w:pPr>
      <w:spacing w:after="120"/>
    </w:pPr>
    <w:rPr>
      <w:sz w:val="16"/>
      <w:szCs w:val="16"/>
    </w:rPr>
  </w:style>
  <w:style w:type="table" w:styleId="1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Основной текст 2 Знак"/>
    <w:link w:val="7"/>
    <w:qFormat/>
    <w:locked/>
    <w:uiPriority w:val="0"/>
    <w:rPr>
      <w:b/>
      <w:lang w:val="ru-RU" w:eastAsia="ru-RU" w:bidi="ar-SA"/>
    </w:rPr>
  </w:style>
  <w:style w:type="character" w:customStyle="1" w:styleId="17">
    <w:name w:val="Заголовок 1 Знак"/>
    <w:link w:val="2"/>
    <w:qFormat/>
    <w:uiPriority w:val="0"/>
    <w:rPr>
      <w:b/>
      <w:lang w:val="ru-RU" w:eastAsia="ru-RU" w:bidi="ar-SA"/>
    </w:rPr>
  </w:style>
  <w:style w:type="character" w:customStyle="1" w:styleId="18">
    <w:name w:val="Знак Знак"/>
    <w:qFormat/>
    <w:uiPriority w:val="0"/>
    <w:rPr>
      <w:b/>
      <w:lang w:val="ru-RU" w:eastAsia="ru-RU" w:bidi="ar-SA"/>
    </w:rPr>
  </w:style>
  <w:style w:type="character" w:customStyle="1" w:styleId="19">
    <w:name w:val="Font Style18"/>
    <w:qFormat/>
    <w:uiPriority w:val="0"/>
    <w:rPr>
      <w:rFonts w:ascii="Times New Roman" w:hAnsi="Times New Roman" w:cs="Times New Roman"/>
      <w:sz w:val="22"/>
      <w:szCs w:val="22"/>
    </w:rPr>
  </w:style>
  <w:style w:type="character" w:customStyle="1" w:styleId="20">
    <w:name w:val="Основной текст 3 Знак"/>
    <w:link w:val="14"/>
    <w:qFormat/>
    <w:locked/>
    <w:uiPriority w:val="0"/>
    <w:rPr>
      <w:sz w:val="16"/>
      <w:szCs w:val="16"/>
      <w:lang w:val="ru-RU" w:eastAsia="ru-RU" w:bidi="ar-SA"/>
    </w:rPr>
  </w:style>
  <w:style w:type="paragraph" w:customStyle="1" w:styleId="21">
    <w:name w:val="Название1"/>
    <w:basedOn w:val="1"/>
    <w:qFormat/>
    <w:uiPriority w:val="0"/>
    <w:pPr>
      <w:widowControl w:val="0"/>
      <w:jc w:val="center"/>
    </w:pPr>
    <w:rPr>
      <w:szCs w:val="20"/>
    </w:rPr>
  </w:style>
  <w:style w:type="character" w:customStyle="1" w:styleId="22">
    <w:name w:val="Знак Знак1"/>
    <w:qFormat/>
    <w:locked/>
    <w:uiPriority w:val="0"/>
    <w:rPr>
      <w:sz w:val="16"/>
      <w:szCs w:val="16"/>
      <w:lang w:val="ru-RU" w:eastAsia="ru-RU" w:bidi="ar-SA"/>
    </w:rPr>
  </w:style>
  <w:style w:type="character" w:customStyle="1" w:styleId="23">
    <w:name w:val="Верхний колонтитул Знак"/>
    <w:basedOn w:val="3"/>
    <w:link w:val="10"/>
    <w:qFormat/>
    <w:uiPriority w:val="99"/>
  </w:style>
  <w:style w:type="character" w:customStyle="1" w:styleId="24">
    <w:name w:val="Текст выноски Знак"/>
    <w:basedOn w:val="3"/>
    <w:link w:val="6"/>
    <w:qFormat/>
    <w:uiPriority w:val="0"/>
    <w:rPr>
      <w:rFonts w:ascii="Tahoma" w:hAnsi="Tahoma" w:cs="Tahoma"/>
      <w:sz w:val="16"/>
      <w:szCs w:val="16"/>
    </w:rPr>
  </w:style>
  <w:style w:type="character" w:customStyle="1" w:styleId="25">
    <w:name w:val="Нижний колонтитул Знак"/>
    <w:basedOn w:val="3"/>
    <w:link w:val="12"/>
    <w:qFormat/>
    <w:uiPriority w:val="0"/>
    <w:rPr>
      <w:sz w:val="24"/>
      <w:szCs w:val="24"/>
    </w:rPr>
  </w:style>
  <w:style w:type="paragraph" w:customStyle="1" w:styleId="26">
    <w:name w:val="ConsPlusNormal"/>
    <w:qFormat/>
    <w:uiPriority w:val="0"/>
    <w:pPr>
      <w:autoSpaceDE w:val="0"/>
      <w:autoSpaceDN w:val="0"/>
      <w:adjustRightInd w:val="0"/>
    </w:pPr>
    <w:rPr>
      <w:rFonts w:ascii="Arial" w:hAnsi="Arial" w:cs="Arial" w:eastAsiaTheme="minorHAnsi"/>
      <w:lang w:val="ru-RU" w:eastAsia="en-US" w:bidi="ar-SA"/>
    </w:rPr>
  </w:style>
  <w:style w:type="character" w:customStyle="1" w:styleId="27">
    <w:name w:val="Текст Знак"/>
    <w:basedOn w:val="3"/>
    <w:link w:val="8"/>
    <w:qFormat/>
    <w:uiPriority w:val="0"/>
    <w:rPr>
      <w:rFonts w:ascii="Courier New" w:hAnsi="Courier New"/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Основной текст с отступом Знак"/>
    <w:basedOn w:val="3"/>
    <w:link w:val="11"/>
    <w:qFormat/>
    <w:uiPriority w:val="0"/>
    <w:rPr>
      <w:sz w:val="24"/>
      <w:szCs w:val="24"/>
    </w:rPr>
  </w:style>
  <w:style w:type="character" w:customStyle="1" w:styleId="30">
    <w:name w:val="Основной текст с отступом 3 Знак"/>
    <w:basedOn w:val="3"/>
    <w:link w:val="9"/>
    <w:qFormat/>
    <w:uiPriority w:val="0"/>
    <w:rPr>
      <w:sz w:val="16"/>
      <w:szCs w:val="16"/>
    </w:rPr>
  </w:style>
  <w:style w:type="character" w:customStyle="1" w:styleId="31">
    <w:name w:val="Основной текст 2 Знак1"/>
    <w:basedOn w:val="3"/>
    <w:semiHidden/>
    <w:qFormat/>
    <w:uiPriority w:val="99"/>
    <w:rPr>
      <w:sz w:val="24"/>
      <w:szCs w:val="24"/>
    </w:rPr>
  </w:style>
  <w:style w:type="character" w:customStyle="1" w:styleId="32">
    <w:name w:val="Основной текст 3 Знак1"/>
    <w:basedOn w:val="3"/>
    <w:semiHidden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539E9-5E55-4089-84AD-676327A324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committee</Company>
  <Pages>3</Pages>
  <Words>1937</Words>
  <Characters>11045</Characters>
  <Lines>92</Lines>
  <Paragraphs>25</Paragraphs>
  <TotalTime>1881</TotalTime>
  <ScaleCrop>false</ScaleCrop>
  <LinksUpToDate>false</LinksUpToDate>
  <CharactersWithSpaces>12957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2017-12-14T05:55:00Z</dcterms:created>
  <dc:creator>rubanova</dc:creator>
  <cp:lastModifiedBy>drobchenko</cp:lastModifiedBy>
  <cp:lastPrinted>2025-03-17T02:12:00Z</cp:lastPrinted>
  <dcterms:modified xsi:type="dcterms:W3CDTF">2025-11-05T04:16:52Z</dcterms:modified>
  <dc:title>УТВЕРЖДЕНО:</dc:title>
  <cp:revision>1136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F4706E8D7C2A45A2A5D598ED7353B13C_12</vt:lpwstr>
  </property>
</Properties>
</file>