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B9" w:rsidRDefault="008432B9">
      <w:pPr>
        <w:pStyle w:val="ConsPlusTitlePage"/>
      </w:pPr>
      <w:bookmarkStart w:id="0" w:name="_GoBack"/>
      <w:bookmarkEnd w:id="0"/>
    </w:p>
    <w:p w:rsidR="008432B9" w:rsidRDefault="008432B9">
      <w:pPr>
        <w:pStyle w:val="ConsPlusNormal"/>
        <w:jc w:val="both"/>
        <w:outlineLvl w:val="0"/>
      </w:pPr>
    </w:p>
    <w:p w:rsidR="008432B9" w:rsidRDefault="008432B9">
      <w:pPr>
        <w:pStyle w:val="ConsPlusTitle"/>
        <w:jc w:val="center"/>
      </w:pPr>
      <w:r>
        <w:t>АДМИНИСТРАЦИЯ ГОРОДА КЕМЕРОВО</w:t>
      </w:r>
    </w:p>
    <w:p w:rsidR="008432B9" w:rsidRDefault="008432B9">
      <w:pPr>
        <w:pStyle w:val="ConsPlusTitle"/>
        <w:jc w:val="center"/>
      </w:pPr>
    </w:p>
    <w:p w:rsidR="008432B9" w:rsidRDefault="008432B9">
      <w:pPr>
        <w:pStyle w:val="ConsPlusTitle"/>
        <w:jc w:val="center"/>
      </w:pPr>
      <w:r>
        <w:t>ПОСТАНОВЛЕНИЕ</w:t>
      </w:r>
    </w:p>
    <w:p w:rsidR="008432B9" w:rsidRDefault="008432B9">
      <w:pPr>
        <w:pStyle w:val="ConsPlusTitle"/>
        <w:jc w:val="center"/>
      </w:pPr>
      <w:r>
        <w:t>от 29 июля 1999 г. N 96</w:t>
      </w:r>
    </w:p>
    <w:p w:rsidR="008432B9" w:rsidRDefault="008432B9">
      <w:pPr>
        <w:pStyle w:val="ConsPlusTitle"/>
        <w:jc w:val="center"/>
      </w:pPr>
    </w:p>
    <w:p w:rsidR="008432B9" w:rsidRDefault="008432B9">
      <w:pPr>
        <w:pStyle w:val="ConsPlusTitle"/>
        <w:jc w:val="center"/>
      </w:pPr>
      <w:r>
        <w:t>О ПОРЯДКЕ ИСПОЛЬЗОВАНИЯ ЛЮБОГО МУЗЫКАЛЬНОГО</w:t>
      </w:r>
    </w:p>
    <w:p w:rsidR="008432B9" w:rsidRDefault="008432B9">
      <w:pPr>
        <w:pStyle w:val="ConsPlusTitle"/>
        <w:jc w:val="center"/>
      </w:pPr>
      <w:r>
        <w:t>СОПРОВОЖДЕНИЯ ПРИ ОСУЩЕСТВЛЕНИИ ДЕЯТЕЛЬНОСТИ ТОРГОВЫМИ</w:t>
      </w:r>
    </w:p>
    <w:p w:rsidR="008432B9" w:rsidRDefault="008432B9">
      <w:pPr>
        <w:pStyle w:val="ConsPlusTitle"/>
        <w:jc w:val="center"/>
      </w:pPr>
      <w:r>
        <w:t>ПРЕДПРИЯТИЯМИ, ОРГАНИЗАЦИЯМИ, НЕЗАВИСИМО ОТ ФОРМЫ</w:t>
      </w:r>
    </w:p>
    <w:p w:rsidR="008432B9" w:rsidRDefault="008432B9">
      <w:pPr>
        <w:pStyle w:val="ConsPlusTitle"/>
        <w:jc w:val="center"/>
      </w:pPr>
      <w:r>
        <w:t>СОБСТВЕННОСТИ, ИНДИВИДУАЛЬНЫМИ ЧАСТНЫМИ</w:t>
      </w:r>
    </w:p>
    <w:p w:rsidR="008432B9" w:rsidRDefault="008432B9">
      <w:pPr>
        <w:pStyle w:val="ConsPlusTitle"/>
        <w:jc w:val="center"/>
      </w:pPr>
      <w:r>
        <w:t>ПРЕДПРИНИМАТЕЛЯМИ БЕЗ ОБРАЗОВАНИЯ ЮРИДИЧЕСКОГО ЛИЦА</w:t>
      </w:r>
    </w:p>
    <w:p w:rsidR="008432B9" w:rsidRDefault="008432B9">
      <w:pPr>
        <w:pStyle w:val="ConsPlusNormal"/>
      </w:pPr>
    </w:p>
    <w:p w:rsidR="008432B9" w:rsidRDefault="008432B9">
      <w:pPr>
        <w:pStyle w:val="ConsPlusNormal"/>
        <w:ind w:firstLine="540"/>
        <w:jc w:val="both"/>
      </w:pPr>
      <w:r>
        <w:t xml:space="preserve">В связи с участившимися в последнее время обращениями и жалобами граждан города на нарушение тишины в вечернее и ночное время при осуществлении деятельности торговыми предприятиями, учреждениями, организациями, независимо от форм собственности, индивидуальными частными предпринимателями без образования юридического лица, на основании ст.6 ФЗ "Об общих принципах организации местного самоуправления в РФ", </w:t>
      </w:r>
      <w:hyperlink r:id="rId4" w:history="1">
        <w:r>
          <w:rPr>
            <w:color w:val="0000FF"/>
          </w:rPr>
          <w:t>ст.40</w:t>
        </w:r>
      </w:hyperlink>
      <w:r>
        <w:t xml:space="preserve"> Устава города:</w:t>
      </w:r>
    </w:p>
    <w:p w:rsidR="008432B9" w:rsidRDefault="008432B9">
      <w:pPr>
        <w:pStyle w:val="ConsPlusNormal"/>
        <w:spacing w:before="220"/>
        <w:ind w:firstLine="540"/>
        <w:jc w:val="both"/>
      </w:pPr>
      <w:r>
        <w:t>1. Запретить использование музыкального сопровождения при осуществлении торговой деятельности и при проведении культурно - массовых мероприятий после 23.00 часов.</w:t>
      </w:r>
    </w:p>
    <w:p w:rsidR="008432B9" w:rsidRDefault="008432B9">
      <w:pPr>
        <w:pStyle w:val="ConsPlusNormal"/>
        <w:spacing w:before="220"/>
        <w:ind w:firstLine="540"/>
        <w:jc w:val="both"/>
      </w:pPr>
      <w:r>
        <w:t xml:space="preserve">2. При определении мест дислокации торговых организаций, начальникам территориальных управлений (Чернов С.Ф., Агафонов А.И., </w:t>
      </w:r>
      <w:proofErr w:type="spellStart"/>
      <w:r>
        <w:t>Фрицлер</w:t>
      </w:r>
      <w:proofErr w:type="spellEnd"/>
      <w:r>
        <w:t xml:space="preserve"> Ф.А., Горбунов А.Ф., </w:t>
      </w:r>
      <w:proofErr w:type="spellStart"/>
      <w:r>
        <w:t>Шляпин</w:t>
      </w:r>
      <w:proofErr w:type="spellEnd"/>
      <w:r>
        <w:t xml:space="preserve"> А.Ф.), управлению потребительского рынка и услуг (Акимова Н.Н.), управлению культуры (Иванова О.С.), отделу по делам молодежи (Коваль Т.С.) обратить внимание на регламентацию времени использования музыкального сопровождения.</w:t>
      </w:r>
    </w:p>
    <w:p w:rsidR="008432B9" w:rsidRDefault="008432B9">
      <w:pPr>
        <w:pStyle w:val="ConsPlusNormal"/>
        <w:spacing w:before="220"/>
        <w:ind w:firstLine="540"/>
        <w:jc w:val="both"/>
      </w:pPr>
      <w:r>
        <w:t>3. Поручить начальнику городского управления внутренних дел (</w:t>
      </w:r>
      <w:proofErr w:type="spellStart"/>
      <w:r>
        <w:t>Бастрон</w:t>
      </w:r>
      <w:proofErr w:type="spellEnd"/>
      <w:r>
        <w:t xml:space="preserve"> Г.С.) обеспечить охрану общественного порядка в соответствии с требованиями Кодекса РСФСР об административных правонарушениях.</w:t>
      </w:r>
    </w:p>
    <w:p w:rsidR="008432B9" w:rsidRDefault="008432B9">
      <w:pPr>
        <w:pStyle w:val="ConsPlusNormal"/>
        <w:spacing w:before="220"/>
        <w:ind w:firstLine="540"/>
        <w:jc w:val="both"/>
      </w:pPr>
      <w:r>
        <w:t>4. Постановление опубликовать в газете "Кемерово"</w:t>
      </w:r>
    </w:p>
    <w:p w:rsidR="008432B9" w:rsidRDefault="008432B9">
      <w:pPr>
        <w:pStyle w:val="ConsPlusNormal"/>
        <w:spacing w:before="220"/>
        <w:ind w:firstLine="540"/>
        <w:jc w:val="both"/>
      </w:pPr>
      <w:r>
        <w:t>5. Контроль за исполнение постановления оставляю за собой.</w:t>
      </w:r>
    </w:p>
    <w:p w:rsidR="008432B9" w:rsidRDefault="008432B9">
      <w:pPr>
        <w:pStyle w:val="ConsPlusNormal"/>
      </w:pPr>
    </w:p>
    <w:p w:rsidR="008432B9" w:rsidRDefault="008432B9">
      <w:pPr>
        <w:pStyle w:val="ConsPlusNormal"/>
        <w:jc w:val="right"/>
      </w:pPr>
      <w:r>
        <w:t>Глава города</w:t>
      </w:r>
    </w:p>
    <w:p w:rsidR="008432B9" w:rsidRDefault="008432B9">
      <w:pPr>
        <w:pStyle w:val="ConsPlusNormal"/>
        <w:jc w:val="right"/>
      </w:pPr>
      <w:r>
        <w:t>В.В.МИХАЙЛОВ</w:t>
      </w:r>
    </w:p>
    <w:p w:rsidR="008432B9" w:rsidRDefault="008432B9">
      <w:pPr>
        <w:pStyle w:val="ConsPlusNormal"/>
      </w:pPr>
    </w:p>
    <w:p w:rsidR="008432B9" w:rsidRDefault="008432B9">
      <w:pPr>
        <w:pStyle w:val="ConsPlusNormal"/>
      </w:pPr>
    </w:p>
    <w:p w:rsidR="008432B9" w:rsidRDefault="008432B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B669A" w:rsidRDefault="00DB669A"/>
    <w:sectPr w:rsidR="00DB669A" w:rsidSect="00EC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B9"/>
    <w:rsid w:val="008432B9"/>
    <w:rsid w:val="00DB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25AEC-04A0-4353-8138-464DA61B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3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2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4FF488E4D0B61CCAF64E36ECB116E3BEB5C6BF814E183C898FF256225D97C81D53CEA2BBD44307E9EBCS9C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Econom13</dc:creator>
  <cp:keywords/>
  <dc:description/>
  <cp:lastModifiedBy>Econom13</cp:lastModifiedBy>
  <cp:revision>1</cp:revision>
  <dcterms:created xsi:type="dcterms:W3CDTF">2018-04-24T10:02:00Z</dcterms:created>
  <dcterms:modified xsi:type="dcterms:W3CDTF">2018-04-24T10:03:00Z</dcterms:modified>
</cp:coreProperties>
</file>