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10040"/>
      </w:tblGrid>
      <w:tr w:rsidR="001C7DC5" w:rsidTr="000D7E6B">
        <w:trPr>
          <w:trHeight w:val="5380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</w:t>
            </w:r>
            <w:r w:rsidR="000D7E6B">
              <w:rPr>
                <w:b/>
                <w:bCs/>
                <w:sz w:val="27"/>
                <w:szCs w:val="27"/>
                <w:lang w:eastAsia="ru-RU"/>
              </w:rPr>
              <w:t>Б ОТЛОЖЕНИИ</w:t>
            </w: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0D7E6B">
              <w:rPr>
                <w:b/>
                <w:bCs/>
                <w:sz w:val="27"/>
                <w:szCs w:val="27"/>
                <w:lang w:eastAsia="ru-RU"/>
              </w:rPr>
              <w:t>СОБРАНИЯ УЧАСТНИКОВ</w:t>
            </w: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 ПУБЛИЧНЫХ СЛУШАНИЙ</w:t>
            </w:r>
          </w:p>
          <w:bookmarkEnd w:id="0"/>
          <w:p w:rsidR="000D7E6B" w:rsidRDefault="000D7E6B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</w:p>
          <w:p w:rsidR="000D7E6B" w:rsidRPr="000D7E6B" w:rsidRDefault="000D7E6B" w:rsidP="000D7E6B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</w:t>
            </w:r>
            <w:r w:rsidRPr="000D7E6B">
              <w:rPr>
                <w:bCs/>
                <w:sz w:val="28"/>
                <w:szCs w:val="28"/>
                <w:lang w:eastAsia="ru-RU"/>
              </w:rPr>
              <w:t xml:space="preserve">Во исполнение распоряжения Губернатора Кемеровской области - Кузбасса от 14.03.2020 № 21-рг «О введении режима «Повышенная готовность» на территории Кемеровской области - Кузбасса и мерах по противодействию распространению новой </w:t>
            </w:r>
            <w:proofErr w:type="spellStart"/>
            <w:r w:rsidRPr="000D7E6B">
              <w:rPr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D7E6B">
              <w:rPr>
                <w:bCs/>
                <w:sz w:val="28"/>
                <w:szCs w:val="28"/>
                <w:lang w:eastAsia="ru-RU"/>
              </w:rPr>
              <w:t xml:space="preserve"> инфекции (</w:t>
            </w:r>
            <w:r w:rsidRPr="000D7E6B">
              <w:rPr>
                <w:bCs/>
                <w:sz w:val="28"/>
                <w:szCs w:val="28"/>
                <w:lang w:val="en-US" w:eastAsia="ru-RU"/>
              </w:rPr>
              <w:t>COVID</w:t>
            </w:r>
            <w:r w:rsidRPr="000D7E6B">
              <w:rPr>
                <w:bCs/>
                <w:sz w:val="28"/>
                <w:szCs w:val="28"/>
                <w:lang w:eastAsia="ru-RU"/>
              </w:rPr>
              <w:t xml:space="preserve">-19)» (в редакции распоряжения Губернатора Кемеровской области - Кузбасса от 26.03.2020 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</w:t>
            </w:r>
            <w:r w:rsidRPr="000D7E6B">
              <w:rPr>
                <w:bCs/>
                <w:sz w:val="28"/>
                <w:szCs w:val="28"/>
                <w:lang w:eastAsia="ru-RU"/>
              </w:rPr>
              <w:t xml:space="preserve">№ 28-рг),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отложено</w:t>
            </w:r>
            <w:r w:rsidRPr="000D7E6B">
              <w:rPr>
                <w:bCs/>
                <w:sz w:val="28"/>
                <w:szCs w:val="28"/>
                <w:lang w:eastAsia="ru-RU"/>
              </w:rPr>
              <w:t xml:space="preserve"> собрание участников публичных слушаний </w:t>
            </w:r>
            <w:r w:rsidRPr="000D7E6B">
              <w:rPr>
                <w:rFonts w:eastAsia="Arial" w:cs="Arial"/>
                <w:color w:val="000000"/>
                <w:sz w:val="28"/>
                <w:szCs w:val="28"/>
              </w:rPr>
              <w:t>по проекту, предусматривающему внесение изменений в утвержденный  проект межевания территории микрорайона № 16 Ленинского района города Кемерово, н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азначенное на 15.00 02.04.2020. О дате и времени проведения собрания будет сообщено дополнительно. </w:t>
            </w:r>
          </w:p>
          <w:p w:rsidR="000D7E6B" w:rsidRDefault="000D7E6B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</w:p>
          <w:p w:rsidR="000D7E6B" w:rsidRDefault="000D7E6B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</w:p>
          <w:p w:rsidR="001C7DC5" w:rsidRDefault="000D7E6B" w:rsidP="000D7E6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       Д.В.Анисимов</w:t>
            </w:r>
          </w:p>
        </w:tc>
      </w:tr>
    </w:tbl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8D" w:rsidRDefault="008C0D8D">
      <w:r>
        <w:separator/>
      </w:r>
    </w:p>
  </w:endnote>
  <w:endnote w:type="continuationSeparator" w:id="0">
    <w:p w:rsidR="008C0D8D" w:rsidRDefault="008C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8D" w:rsidRDefault="008C0D8D">
      <w:r>
        <w:separator/>
      </w:r>
    </w:p>
  </w:footnote>
  <w:footnote w:type="continuationSeparator" w:id="0">
    <w:p w:rsidR="008C0D8D" w:rsidRDefault="008C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2154"/>
    <w:rsid w:val="00037653"/>
    <w:rsid w:val="000D7E6B"/>
    <w:rsid w:val="001C7DC5"/>
    <w:rsid w:val="0021177D"/>
    <w:rsid w:val="003453DA"/>
    <w:rsid w:val="004066ED"/>
    <w:rsid w:val="004B3D8E"/>
    <w:rsid w:val="00683C07"/>
    <w:rsid w:val="00704F3A"/>
    <w:rsid w:val="007A0DE4"/>
    <w:rsid w:val="007D037C"/>
    <w:rsid w:val="007D5121"/>
    <w:rsid w:val="007E1367"/>
    <w:rsid w:val="00806F83"/>
    <w:rsid w:val="008622DE"/>
    <w:rsid w:val="00864CA0"/>
    <w:rsid w:val="0086700F"/>
    <w:rsid w:val="00892BDF"/>
    <w:rsid w:val="008C0D8D"/>
    <w:rsid w:val="00934680"/>
    <w:rsid w:val="009575F3"/>
    <w:rsid w:val="009C56CA"/>
    <w:rsid w:val="00A23041"/>
    <w:rsid w:val="00A718DD"/>
    <w:rsid w:val="00AA1DB9"/>
    <w:rsid w:val="00AB0052"/>
    <w:rsid w:val="00AD6677"/>
    <w:rsid w:val="00AE36A5"/>
    <w:rsid w:val="00B47171"/>
    <w:rsid w:val="00B6686A"/>
    <w:rsid w:val="00B96417"/>
    <w:rsid w:val="00C079E5"/>
    <w:rsid w:val="00DC5321"/>
    <w:rsid w:val="00EB79BB"/>
    <w:rsid w:val="00ED6E10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83CC8F-D27C-4164-B550-14E264F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2020-03-30T08:16:00Z</cp:lastPrinted>
  <dcterms:created xsi:type="dcterms:W3CDTF">2020-04-01T04:56:00Z</dcterms:created>
  <dcterms:modified xsi:type="dcterms:W3CDTF">2020-04-01T04:56:00Z</dcterms:modified>
</cp:coreProperties>
</file>