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681927" w:rsidRPr="00D44514" w:rsidRDefault="000468CF" w:rsidP="00114EA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2D5D2D">
              <w:rPr>
                <w:sz w:val="28"/>
                <w:szCs w:val="28"/>
              </w:rPr>
              <w:t xml:space="preserve">13.01.2021 № </w:t>
            </w:r>
            <w:r w:rsidR="0051281B">
              <w:rPr>
                <w:sz w:val="28"/>
                <w:szCs w:val="28"/>
              </w:rPr>
              <w:t>13</w:t>
            </w:r>
            <w:r w:rsidR="002D5D2D">
              <w:rPr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114EA4">
              <w:rPr>
                <w:color w:val="000000"/>
                <w:sz w:val="28"/>
                <w:szCs w:val="28"/>
              </w:rPr>
              <w:t>О</w:t>
            </w:r>
            <w:r w:rsidR="00114EA4" w:rsidRPr="00C26FC1">
              <w:rPr>
                <w:color w:val="000000"/>
                <w:sz w:val="28"/>
                <w:szCs w:val="28"/>
              </w:rPr>
              <w:t xml:space="preserve"> </w:t>
            </w:r>
            <w:r w:rsidR="00B830C7" w:rsidRPr="00B830C7">
              <w:rPr>
                <w:color w:val="000000"/>
                <w:sz w:val="28"/>
                <w:szCs w:val="28"/>
              </w:rPr>
              <w:t xml:space="preserve">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51281B" w:rsidRPr="0051281B">
              <w:rPr>
                <w:color w:val="000000"/>
                <w:sz w:val="28"/>
                <w:szCs w:val="28"/>
              </w:rPr>
              <w:t>42:24:0101031:2656 по адресу: ул. Новоржевская, 1б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2D5D2D" w:rsidRDefault="002D5D2D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01</w:t>
            </w:r>
            <w:r w:rsidR="0033284D">
              <w:rPr>
                <w:sz w:val="28"/>
                <w:szCs w:val="28"/>
                <w:lang w:val="en-US"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1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A61CE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A61CEC">
              <w:rPr>
                <w:sz w:val="28"/>
                <w:szCs w:val="28"/>
              </w:rPr>
              <w:t>26</w:t>
            </w:r>
            <w:r w:rsidR="00977CF9">
              <w:rPr>
                <w:sz w:val="28"/>
                <w:szCs w:val="28"/>
              </w:rPr>
              <w:t>.</w:t>
            </w:r>
            <w:r w:rsidR="002D5D2D">
              <w:rPr>
                <w:sz w:val="28"/>
                <w:szCs w:val="28"/>
              </w:rPr>
              <w:t>01</w:t>
            </w:r>
            <w:r w:rsidR="00977CF9">
              <w:rPr>
                <w:sz w:val="28"/>
                <w:szCs w:val="28"/>
              </w:rPr>
              <w:t>.202</w:t>
            </w:r>
            <w:r w:rsidR="002D5D2D">
              <w:rPr>
                <w:sz w:val="28"/>
                <w:szCs w:val="28"/>
              </w:rPr>
              <w:t>1</w:t>
            </w:r>
            <w:r w:rsidR="00977CF9">
              <w:rPr>
                <w:sz w:val="28"/>
                <w:szCs w:val="28"/>
              </w:rPr>
              <w:t xml:space="preserve"> по </w:t>
            </w:r>
            <w:r w:rsidR="00A61CE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2D5D2D">
              <w:rPr>
                <w:sz w:val="28"/>
                <w:szCs w:val="28"/>
              </w:rPr>
              <w:t>0</w:t>
            </w:r>
            <w:r w:rsidR="00A61C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2D5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F14AE7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A61CEC">
              <w:rPr>
                <w:sz w:val="28"/>
                <w:szCs w:val="28"/>
                <w:lang w:eastAsia="ru-RU"/>
              </w:rPr>
              <w:t>28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2D5D2D">
              <w:rPr>
                <w:sz w:val="28"/>
                <w:szCs w:val="28"/>
                <w:lang w:eastAsia="ru-RU"/>
              </w:rPr>
              <w:t>0</w:t>
            </w:r>
            <w:r w:rsidR="00106D26">
              <w:rPr>
                <w:sz w:val="28"/>
                <w:szCs w:val="28"/>
                <w:lang w:eastAsia="ru-RU"/>
              </w:rPr>
              <w:t>1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</w:t>
            </w:r>
            <w:r w:rsidR="002D5D2D">
              <w:rPr>
                <w:sz w:val="28"/>
                <w:szCs w:val="28"/>
                <w:lang w:eastAsia="ru-RU"/>
              </w:rPr>
              <w:t>1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F14AE7">
              <w:rPr>
                <w:sz w:val="28"/>
                <w:szCs w:val="28"/>
                <w:lang w:eastAsia="ru-RU"/>
              </w:rPr>
              <w:t>11</w:t>
            </w:r>
            <w:r w:rsidR="00106D26">
              <w:rPr>
                <w:sz w:val="28"/>
                <w:szCs w:val="28"/>
              </w:rPr>
              <w:t>:</w:t>
            </w:r>
            <w:r w:rsidR="00F14AE7">
              <w:rPr>
                <w:sz w:val="28"/>
                <w:szCs w:val="28"/>
              </w:rPr>
              <w:t>00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A61CEC">
              <w:rPr>
                <w:color w:val="000000"/>
                <w:sz w:val="28"/>
                <w:szCs w:val="28"/>
              </w:rPr>
              <w:t>26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2D5D2D">
              <w:rPr>
                <w:color w:val="000000"/>
                <w:sz w:val="28"/>
                <w:szCs w:val="28"/>
              </w:rPr>
              <w:t>01</w:t>
            </w:r>
            <w:r w:rsidR="00164D9A">
              <w:rPr>
                <w:color w:val="000000"/>
                <w:sz w:val="28"/>
                <w:szCs w:val="28"/>
              </w:rPr>
              <w:t>.202</w:t>
            </w:r>
            <w:r w:rsidR="002D5D2D">
              <w:rPr>
                <w:color w:val="000000"/>
                <w:sz w:val="28"/>
                <w:szCs w:val="28"/>
              </w:rPr>
              <w:t>1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A61CEC">
              <w:rPr>
                <w:color w:val="000000"/>
                <w:sz w:val="28"/>
                <w:szCs w:val="28"/>
              </w:rPr>
              <w:t>27</w:t>
            </w:r>
            <w:r w:rsidR="003E58A6">
              <w:rPr>
                <w:color w:val="000000"/>
                <w:sz w:val="28"/>
                <w:szCs w:val="28"/>
              </w:rPr>
              <w:t>.</w:t>
            </w:r>
            <w:r w:rsidR="002D5D2D">
              <w:rPr>
                <w:color w:val="000000"/>
                <w:sz w:val="28"/>
                <w:szCs w:val="28"/>
              </w:rPr>
              <w:t>01</w:t>
            </w:r>
            <w:r w:rsidR="003E58A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2D5D2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до 12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00, с 14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до </w:t>
            </w:r>
            <w:r w:rsidR="00FD24AC">
              <w:rPr>
                <w:sz w:val="28"/>
                <w:szCs w:val="28"/>
              </w:rPr>
              <w:t>10</w:t>
            </w:r>
            <w:r w:rsidR="00106D26">
              <w:rPr>
                <w:sz w:val="28"/>
                <w:szCs w:val="28"/>
              </w:rPr>
              <w:t>:</w:t>
            </w:r>
            <w:r w:rsidR="00F14AE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A61CE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A61CEC">
              <w:rPr>
                <w:color w:val="000000"/>
                <w:sz w:val="28"/>
                <w:szCs w:val="28"/>
              </w:rPr>
              <w:t>26</w:t>
            </w:r>
            <w:r w:rsidR="002D5D2D">
              <w:rPr>
                <w:color w:val="000000"/>
                <w:sz w:val="28"/>
                <w:szCs w:val="28"/>
              </w:rPr>
              <w:t xml:space="preserve">.01.2021 по </w:t>
            </w:r>
            <w:r w:rsidR="00A61CEC">
              <w:rPr>
                <w:color w:val="000000"/>
                <w:sz w:val="28"/>
                <w:szCs w:val="28"/>
              </w:rPr>
              <w:t>27</w:t>
            </w:r>
            <w:r w:rsidR="002D5D2D">
              <w:rPr>
                <w:color w:val="000000"/>
                <w:sz w:val="28"/>
                <w:szCs w:val="28"/>
              </w:rPr>
              <w:t>.01.2021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pStyle w:val="a6"/>
        <w:widowControl w:val="0"/>
        <w:jc w:val="center"/>
      </w:pPr>
    </w:p>
    <w:p w:rsidR="00106D26" w:rsidRDefault="00106D26" w:rsidP="00535EAC">
      <w:pPr>
        <w:pStyle w:val="a6"/>
        <w:widowControl w:val="0"/>
        <w:jc w:val="center"/>
      </w:pPr>
    </w:p>
    <w:p w:rsidR="00106D26" w:rsidRDefault="00106D26" w:rsidP="00535EAC">
      <w:pPr>
        <w:pStyle w:val="a6"/>
        <w:widowControl w:val="0"/>
        <w:jc w:val="center"/>
      </w:pPr>
    </w:p>
    <w:p w:rsidR="002F363D" w:rsidRDefault="002F363D" w:rsidP="00535EAC">
      <w:pPr>
        <w:pStyle w:val="a6"/>
        <w:widowControl w:val="0"/>
        <w:jc w:val="center"/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350C72">
      <w:footerReference w:type="default" r:id="rId7"/>
      <w:pgSz w:w="11906" w:h="16838"/>
      <w:pgMar w:top="568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0C" w:rsidRDefault="00DC380C">
      <w:r>
        <w:separator/>
      </w:r>
    </w:p>
  </w:endnote>
  <w:endnote w:type="continuationSeparator" w:id="0">
    <w:p w:rsidR="00DC380C" w:rsidRDefault="00D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0C" w:rsidRDefault="00DC380C">
      <w:r>
        <w:separator/>
      </w:r>
    </w:p>
  </w:footnote>
  <w:footnote w:type="continuationSeparator" w:id="0">
    <w:p w:rsidR="00DC380C" w:rsidRDefault="00DC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37BBC"/>
    <w:rsid w:val="000468CF"/>
    <w:rsid w:val="00071B09"/>
    <w:rsid w:val="00074C85"/>
    <w:rsid w:val="00077971"/>
    <w:rsid w:val="00084F3B"/>
    <w:rsid w:val="0009471D"/>
    <w:rsid w:val="000A0EA7"/>
    <w:rsid w:val="000B35C3"/>
    <w:rsid w:val="000B4F5B"/>
    <w:rsid w:val="000D1288"/>
    <w:rsid w:val="000D1DA0"/>
    <w:rsid w:val="000D29F8"/>
    <w:rsid w:val="000E1955"/>
    <w:rsid w:val="000E226F"/>
    <w:rsid w:val="000F6B69"/>
    <w:rsid w:val="001061F2"/>
    <w:rsid w:val="00106406"/>
    <w:rsid w:val="00106D26"/>
    <w:rsid w:val="00106FF4"/>
    <w:rsid w:val="00114EA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4B7"/>
    <w:rsid w:val="00183CD0"/>
    <w:rsid w:val="00186A59"/>
    <w:rsid w:val="00193249"/>
    <w:rsid w:val="001978E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856B6"/>
    <w:rsid w:val="002B37DB"/>
    <w:rsid w:val="002C0DF6"/>
    <w:rsid w:val="002C2671"/>
    <w:rsid w:val="002D5D2D"/>
    <w:rsid w:val="002D5E23"/>
    <w:rsid w:val="002F363D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0C72"/>
    <w:rsid w:val="0035391D"/>
    <w:rsid w:val="00367158"/>
    <w:rsid w:val="00377676"/>
    <w:rsid w:val="003A52CF"/>
    <w:rsid w:val="003A63DD"/>
    <w:rsid w:val="003A7CA3"/>
    <w:rsid w:val="003A7F21"/>
    <w:rsid w:val="003E395B"/>
    <w:rsid w:val="003E58A6"/>
    <w:rsid w:val="003E7F35"/>
    <w:rsid w:val="0040670D"/>
    <w:rsid w:val="00424CA3"/>
    <w:rsid w:val="004332C6"/>
    <w:rsid w:val="00450312"/>
    <w:rsid w:val="00451173"/>
    <w:rsid w:val="00451436"/>
    <w:rsid w:val="00456726"/>
    <w:rsid w:val="0047601C"/>
    <w:rsid w:val="00477BE2"/>
    <w:rsid w:val="0049096B"/>
    <w:rsid w:val="00491618"/>
    <w:rsid w:val="004A1CF7"/>
    <w:rsid w:val="004A35A6"/>
    <w:rsid w:val="004B59B2"/>
    <w:rsid w:val="004B5FDE"/>
    <w:rsid w:val="004E0A56"/>
    <w:rsid w:val="004E4C53"/>
    <w:rsid w:val="004E762B"/>
    <w:rsid w:val="004E7785"/>
    <w:rsid w:val="004F3E75"/>
    <w:rsid w:val="005008B9"/>
    <w:rsid w:val="00502821"/>
    <w:rsid w:val="00507B99"/>
    <w:rsid w:val="0051281B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B69B4"/>
    <w:rsid w:val="007C5878"/>
    <w:rsid w:val="007E048B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5648E"/>
    <w:rsid w:val="00867485"/>
    <w:rsid w:val="00891CD8"/>
    <w:rsid w:val="00893AD4"/>
    <w:rsid w:val="00897ACF"/>
    <w:rsid w:val="008F2A16"/>
    <w:rsid w:val="008F5065"/>
    <w:rsid w:val="008F7EF3"/>
    <w:rsid w:val="0091687F"/>
    <w:rsid w:val="00922C44"/>
    <w:rsid w:val="0092515D"/>
    <w:rsid w:val="00945787"/>
    <w:rsid w:val="00950B18"/>
    <w:rsid w:val="00952FE0"/>
    <w:rsid w:val="00960895"/>
    <w:rsid w:val="00964552"/>
    <w:rsid w:val="00977CF9"/>
    <w:rsid w:val="00995CF5"/>
    <w:rsid w:val="009A2759"/>
    <w:rsid w:val="009A5BA5"/>
    <w:rsid w:val="009B2B62"/>
    <w:rsid w:val="009C469A"/>
    <w:rsid w:val="009C7C34"/>
    <w:rsid w:val="009D3336"/>
    <w:rsid w:val="009D6946"/>
    <w:rsid w:val="009E7365"/>
    <w:rsid w:val="009E7B8F"/>
    <w:rsid w:val="009F5F5B"/>
    <w:rsid w:val="00A00CCE"/>
    <w:rsid w:val="00A01127"/>
    <w:rsid w:val="00A0449C"/>
    <w:rsid w:val="00A06CB4"/>
    <w:rsid w:val="00A10D5C"/>
    <w:rsid w:val="00A15E73"/>
    <w:rsid w:val="00A6124E"/>
    <w:rsid w:val="00A61CEC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454BC"/>
    <w:rsid w:val="00B523DE"/>
    <w:rsid w:val="00B830C7"/>
    <w:rsid w:val="00BB00E2"/>
    <w:rsid w:val="00BD4E3A"/>
    <w:rsid w:val="00BE2AA2"/>
    <w:rsid w:val="00C20AC1"/>
    <w:rsid w:val="00C368D5"/>
    <w:rsid w:val="00C41EED"/>
    <w:rsid w:val="00C46CCB"/>
    <w:rsid w:val="00C4777B"/>
    <w:rsid w:val="00C6124A"/>
    <w:rsid w:val="00C71ED9"/>
    <w:rsid w:val="00C73B5D"/>
    <w:rsid w:val="00C84E72"/>
    <w:rsid w:val="00C94F13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15B4"/>
    <w:rsid w:val="00D26845"/>
    <w:rsid w:val="00D32CC9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C380C"/>
    <w:rsid w:val="00DD3FB5"/>
    <w:rsid w:val="00DF4669"/>
    <w:rsid w:val="00E31A28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128F7"/>
    <w:rsid w:val="00F14AE7"/>
    <w:rsid w:val="00F33655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D24AC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809D0E-CE00-4D02-9246-160F9F1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 w:val="x-none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3344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2021-01-13T10:43:00Z</cp:lastPrinted>
  <dcterms:created xsi:type="dcterms:W3CDTF">2021-01-19T08:49:00Z</dcterms:created>
  <dcterms:modified xsi:type="dcterms:W3CDTF">2021-01-19T08:49:00Z</dcterms:modified>
</cp:coreProperties>
</file>