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66"/>
      </w:tblGrid>
      <w:tr w:rsidR="0019364A">
        <w:tc>
          <w:tcPr>
            <w:tcW w:w="992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19364A" w:rsidRDefault="0019364A">
            <w:pPr>
              <w:autoSpaceDE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19364A" w:rsidRDefault="0019364A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19364A" w:rsidRDefault="0019364A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_______________С.С. Прозоров </w:t>
            </w:r>
          </w:p>
          <w:p w:rsidR="0019364A" w:rsidRDefault="0019364A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17.01.2019 № 3</w:t>
            </w:r>
          </w:p>
        </w:tc>
      </w:tr>
      <w:tr w:rsidR="0019364A">
        <w:tc>
          <w:tcPr>
            <w:tcW w:w="992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19364A" w:rsidRDefault="0019364A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19364A" w:rsidRDefault="0019364A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 xml:space="preserve">по проекту </w:t>
            </w: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>
              <w:rPr>
                <w:rFonts w:eastAsia="Arial" w:cs="Arial"/>
                <w:i/>
                <w:sz w:val="28"/>
                <w:szCs w:val="28"/>
              </w:rPr>
              <w:t xml:space="preserve">«О предоставлении разрешения на отклонение </w:t>
            </w:r>
          </w:p>
          <w:p w:rsidR="0019364A" w:rsidRDefault="0019364A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 xml:space="preserve">от предельных параметров разрешенного строительства, </w:t>
            </w:r>
          </w:p>
          <w:p w:rsidR="0019364A" w:rsidRDefault="0019364A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 xml:space="preserve">реконструкции объектов капитального строительства применительно </w:t>
            </w:r>
          </w:p>
          <w:p w:rsidR="0019364A" w:rsidRDefault="0019364A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 xml:space="preserve">к земельному участку с кадастровым номером 42:24:0101002:24416 </w:t>
            </w:r>
          </w:p>
          <w:p w:rsidR="0019364A" w:rsidRDefault="0019364A">
            <w:pPr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>по адресу: просп. Ленина»</w:t>
            </w:r>
          </w:p>
        </w:tc>
      </w:tr>
      <w:tr w:rsidR="0019364A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9364A" w:rsidRDefault="0019364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6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19364A" w:rsidRDefault="0019364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19364A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9364A" w:rsidRDefault="0019364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6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19364A" w:rsidRDefault="0019364A">
            <w:pPr>
              <w:autoSpaceDE w:val="0"/>
              <w:ind w:right="163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 о проведении публичных слушаний опубликовано на сайте «Электронный бюллетень</w:t>
            </w:r>
          </w:p>
          <w:p w:rsidR="0019364A" w:rsidRDefault="0019364A">
            <w:pPr>
              <w:autoSpaceDE w:val="0"/>
              <w:ind w:right="-62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sz w:val="28"/>
                <w:szCs w:val="28"/>
              </w:rPr>
              <w:t xml:space="preserve"> 14.12.2018</w:t>
            </w:r>
            <w:r>
              <w:rPr>
                <w:rFonts w:eastAsia="Arial" w:cs="Arial"/>
                <w:sz w:val="28"/>
                <w:szCs w:val="28"/>
              </w:rPr>
              <w:t xml:space="preserve">. </w:t>
            </w:r>
          </w:p>
          <w:p w:rsidR="0019364A" w:rsidRDefault="0019364A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>
              <w:rPr>
                <w:rStyle w:val="a3"/>
                <w:rFonts w:eastAsia="Arial"/>
                <w:sz w:val="28"/>
                <w:szCs w:val="28"/>
              </w:rPr>
              <w:t xml:space="preserve"> </w:t>
            </w:r>
            <w:r w:rsidRPr="002601C4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25</w:t>
            </w:r>
            <w:r w:rsidRPr="002601C4"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  <w:r w:rsidRPr="002601C4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1</w:t>
            </w:r>
            <w:r w:rsidRPr="002601C4">
              <w:rPr>
                <w:rStyle w:val="a3"/>
                <w:rFonts w:eastAsia="Arial"/>
                <w:color w:val="000000"/>
                <w:sz w:val="28"/>
                <w:szCs w:val="28"/>
              </w:rPr>
              <w:t>2.2018</w:t>
            </w:r>
            <w:r>
              <w:rPr>
                <w:rStyle w:val="a3"/>
                <w:rFonts w:eastAsia="Arial"/>
                <w:sz w:val="28"/>
                <w:szCs w:val="28"/>
              </w:rPr>
              <w:t>.</w:t>
            </w:r>
          </w:p>
          <w:p w:rsidR="0019364A" w:rsidRDefault="0019364A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19364A" w:rsidRDefault="0019364A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19364A" w:rsidRDefault="0019364A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19364A" w:rsidRDefault="0019364A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19364A" w:rsidRDefault="0019364A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19364A" w:rsidRDefault="0019364A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19364A" w:rsidRDefault="0019364A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19364A" w:rsidRDefault="0019364A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19364A" w:rsidRDefault="0019364A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19364A" w:rsidRDefault="0019364A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Экспозиция осуществляет работу с 25.12.2018 по 17.01.2019 на ул. Красной, 9 каб. № 201 управления архитектуры и градостроительства (2 этаж). Часы посещений с 14.00 до 17.00 по вторникам и четвергам, в день проведения собрания с 09.00 до 10.00.</w:t>
            </w:r>
          </w:p>
          <w:p w:rsidR="0019364A" w:rsidRDefault="0019364A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17.01.2019 в 11.00 в зале заседаний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>управления архитектуры и градостроительства на    ул. Красной, 9.</w:t>
            </w:r>
          </w:p>
          <w:p w:rsidR="0019364A" w:rsidRDefault="0019364A">
            <w:pPr>
              <w:suppressAutoHyphens w:val="0"/>
              <w:snapToGrid w:val="0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7. Оповещение о начале публичных слушаний опубликовано на сайте «Электронный бюллетень</w:t>
            </w:r>
          </w:p>
          <w:p w:rsidR="0019364A" w:rsidRDefault="0019364A">
            <w:pPr>
              <w:autoSpaceDE w:val="0"/>
              <w:ind w:left="-6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rFonts w:eastAsia="Arial" w:cs="Arial"/>
                <w:sz w:val="28"/>
                <w:szCs w:val="28"/>
              </w:rPr>
              <w:t xml:space="preserve"> 18.12.2018.</w:t>
            </w:r>
          </w:p>
        </w:tc>
      </w:tr>
      <w:tr w:rsidR="0019364A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9364A" w:rsidRDefault="0019364A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6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19364A" w:rsidRDefault="0019364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Предложения и замечания, касающиеся проекта, принимались с 25.12.2018 по 17.01.2019, в том числе в ходе проведения собрания.</w:t>
            </w:r>
          </w:p>
          <w:p w:rsidR="0019364A" w:rsidRDefault="0019364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территориальной </w:t>
            </w:r>
            <w:r>
              <w:rPr>
                <w:sz w:val="28"/>
                <w:szCs w:val="28"/>
              </w:rPr>
              <w:t xml:space="preserve">зоны делового, общественного и коммерческого назначения </w:t>
            </w:r>
            <w:r>
              <w:rPr>
                <w:rFonts w:eastAsia="Arial" w:cs="Arial"/>
                <w:sz w:val="28"/>
                <w:szCs w:val="28"/>
              </w:rPr>
              <w:t>(О 1)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земельный участок с кадастровым номером</w:t>
            </w:r>
            <w:r>
              <w:rPr>
                <w:rFonts w:eastAsia="Arial" w:cs="Arial"/>
                <w:sz w:val="28"/>
                <w:szCs w:val="28"/>
              </w:rPr>
              <w:t xml:space="preserve"> 42:24:0101002:24416</w:t>
            </w:r>
          </w:p>
        </w:tc>
      </w:tr>
      <w:tr w:rsidR="0019364A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9364A" w:rsidRDefault="0019364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6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19364A" w:rsidRDefault="0019364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19364A" w:rsidRDefault="0019364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Присутствующая на собрании директор ООО «Модерн» Скорохватова Г.М. уточнила характер запрашиваемого отклонения от предельных параметров разрешенного строительства, реконструкции объектов капитального строительства - минимального отступа от границ земельных участков в целях определения места допустимого размещения зданий, строений, сооружений, за пределами которого запрещено строительство зданий, строений, сооружений (далее </w:t>
            </w:r>
            <w:r w:rsidR="002601C4">
              <w:rPr>
                <w:color w:val="000000"/>
                <w:sz w:val="28"/>
                <w:szCs w:val="28"/>
              </w:rPr>
              <w:t>–</w:t>
            </w:r>
            <w:r>
              <w:rPr>
                <w:rFonts w:eastAsia="Arial"/>
                <w:sz w:val="28"/>
                <w:szCs w:val="28"/>
              </w:rPr>
              <w:t xml:space="preserve"> минимальный отступ) </w:t>
            </w:r>
            <w:r>
              <w:rPr>
                <w:rFonts w:eastAsia="Arial"/>
                <w:color w:val="000000"/>
                <w:sz w:val="28"/>
                <w:szCs w:val="28"/>
              </w:rPr>
              <w:t>применительно к земельному участку с кадастровым номером  42:24:0101002:24416, а именно сокращение минимального отступа также от западной границы земельного участка до 2,5 м в связи с размещением существующего ранее выстроенного объекта недвижимости как основания, предусмотренного ч. 1 ст. 40 Градостроительного кодекса Российской Федерации.</w:t>
            </w:r>
          </w:p>
        </w:tc>
      </w:tr>
      <w:tr w:rsidR="0019364A">
        <w:tc>
          <w:tcPr>
            <w:tcW w:w="992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19364A" w:rsidRDefault="0019364A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>Секретарь комиссии                                                                             О.Г. Дурманова</w:t>
            </w:r>
          </w:p>
          <w:p w:rsidR="0019364A" w:rsidRDefault="0019364A">
            <w:pPr>
              <w:autoSpaceDE w:val="0"/>
              <w:jc w:val="both"/>
              <w:rPr>
                <w:i/>
              </w:rPr>
            </w:pPr>
          </w:p>
        </w:tc>
      </w:tr>
    </w:tbl>
    <w:p w:rsidR="0019364A" w:rsidRDefault="0019364A">
      <w:pPr>
        <w:pStyle w:val="a6"/>
        <w:widowControl w:val="0"/>
        <w:jc w:val="center"/>
      </w:pPr>
    </w:p>
    <w:p w:rsidR="0019364A" w:rsidRDefault="0019364A">
      <w:pPr>
        <w:pStyle w:val="a6"/>
        <w:widowControl w:val="0"/>
        <w:ind w:left="-255" w:firstLine="690"/>
        <w:jc w:val="both"/>
      </w:pPr>
      <w:r>
        <w:rPr>
          <w:b/>
          <w:bCs/>
          <w:i/>
          <w:iCs/>
          <w:sz w:val="22"/>
          <w:szCs w:val="22"/>
        </w:rPr>
        <w:t>Приложение</w:t>
      </w:r>
      <w:r>
        <w:rPr>
          <w:i/>
          <w:iCs/>
          <w:sz w:val="22"/>
          <w:szCs w:val="22"/>
        </w:rPr>
        <w:t xml:space="preserve">: </w:t>
      </w:r>
      <w:r>
        <w:rPr>
          <w:rFonts w:eastAsia="Arial"/>
          <w:i/>
          <w:iCs/>
          <w:sz w:val="22"/>
          <w:szCs w:val="22"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— на 1 л. </w:t>
      </w:r>
    </w:p>
    <w:sectPr w:rsidR="0019364A" w:rsidSect="002601C4">
      <w:footerReference w:type="default" r:id="rId7"/>
      <w:pgSz w:w="11906" w:h="16838"/>
      <w:pgMar w:top="851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4E8" w:rsidRDefault="003F74E8">
      <w:r>
        <w:separator/>
      </w:r>
    </w:p>
  </w:endnote>
  <w:endnote w:type="continuationSeparator" w:id="0">
    <w:p w:rsidR="003F74E8" w:rsidRDefault="003F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884" w:rsidRDefault="005278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4E8" w:rsidRDefault="003F74E8">
      <w:r>
        <w:separator/>
      </w:r>
    </w:p>
  </w:footnote>
  <w:footnote w:type="continuationSeparator" w:id="0">
    <w:p w:rsidR="003F74E8" w:rsidRDefault="003F7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C4"/>
    <w:rsid w:val="0019364A"/>
    <w:rsid w:val="002601C4"/>
    <w:rsid w:val="003F74E8"/>
    <w:rsid w:val="00527884"/>
    <w:rsid w:val="0098491E"/>
    <w:rsid w:val="00FB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3B4992C-ECBF-45F5-B142-F97F100E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4657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2019-01-25T02:21:00Z</cp:lastPrinted>
  <dcterms:created xsi:type="dcterms:W3CDTF">2019-01-29T08:32:00Z</dcterms:created>
  <dcterms:modified xsi:type="dcterms:W3CDTF">2019-01-29T08:32:00Z</dcterms:modified>
</cp:coreProperties>
</file>