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72" w:type="dxa"/>
        <w:tblLayout w:type="fixed"/>
        <w:tblLook w:val="0000"/>
      </w:tblPr>
      <w:tblGrid>
        <w:gridCol w:w="4679"/>
        <w:gridCol w:w="5953"/>
      </w:tblGrid>
      <w:tr w:rsidR="0038580B" w:rsidTr="0038580B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80B" w:rsidRPr="00EF3063" w:rsidRDefault="0038580B" w:rsidP="004C0D95">
            <w:pPr>
              <w:suppressAutoHyphens w:val="0"/>
              <w:rPr>
                <w:sz w:val="12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>
              <w:rPr>
                <w:sz w:val="27"/>
                <w:szCs w:val="27"/>
                <w:lang w:eastAsia="ru-RU"/>
              </w:rPr>
              <w:t xml:space="preserve"> 06-02-09-01/</w:t>
            </w:r>
            <w:r w:rsidR="004C0D95">
              <w:rPr>
                <w:sz w:val="27"/>
                <w:szCs w:val="27"/>
                <w:lang w:eastAsia="ru-RU"/>
              </w:rPr>
              <w:t xml:space="preserve">187-1 </w:t>
            </w:r>
            <w:r w:rsidRPr="004C0D95">
              <w:rPr>
                <w:sz w:val="27"/>
                <w:szCs w:val="27"/>
                <w:lang w:eastAsia="ru-RU"/>
              </w:rPr>
              <w:t xml:space="preserve">от </w:t>
            </w:r>
            <w:r w:rsidR="004C0D95">
              <w:rPr>
                <w:sz w:val="27"/>
                <w:szCs w:val="27"/>
                <w:lang w:eastAsia="ru-RU"/>
              </w:rPr>
              <w:t>19</w:t>
            </w:r>
            <w:r w:rsidRPr="004C0D95">
              <w:rPr>
                <w:sz w:val="27"/>
                <w:szCs w:val="27"/>
                <w:lang w:eastAsia="ru-RU"/>
              </w:rPr>
              <w:t>.0</w:t>
            </w:r>
            <w:r w:rsidR="004C0D95">
              <w:rPr>
                <w:sz w:val="27"/>
                <w:szCs w:val="27"/>
                <w:lang w:eastAsia="ru-RU"/>
              </w:rPr>
              <w:t>2</w:t>
            </w:r>
            <w:bookmarkStart w:id="0" w:name="_GoBack"/>
            <w:bookmarkEnd w:id="0"/>
            <w:r w:rsidRPr="004C0D95">
              <w:rPr>
                <w:sz w:val="27"/>
                <w:szCs w:val="27"/>
                <w:lang w:eastAsia="ru-RU"/>
              </w:rPr>
              <w:t>.202</w:t>
            </w:r>
            <w:r w:rsidRPr="004C0D95">
              <w:rPr>
                <w:sz w:val="27"/>
                <w:szCs w:val="27"/>
                <w:lang w:val="en-US" w:eastAsia="ru-RU"/>
              </w:rPr>
              <w:t>1</w:t>
            </w:r>
          </w:p>
        </w:tc>
      </w:tr>
      <w:tr w:rsidR="0038580B" w:rsidTr="0038580B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80B" w:rsidRPr="001B4464" w:rsidRDefault="0038580B" w:rsidP="00670A7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38580B" w:rsidRPr="001B4464" w:rsidRDefault="0038580B" w:rsidP="00670A7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38580B" w:rsidRPr="001B4464" w:rsidRDefault="0038580B" w:rsidP="0038580B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>«</w:t>
            </w:r>
            <w:r w:rsidRPr="00C63C23">
              <w:rPr>
                <w:i/>
                <w:iCs/>
                <w:color w:val="000000"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42:24:0601021:249 по адресу: ул. Галерейная, 4а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38580B" w:rsidTr="0038580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0B" w:rsidRPr="0038580B" w:rsidRDefault="0038580B" w:rsidP="00670A7E">
            <w:pPr>
              <w:jc w:val="both"/>
              <w:rPr>
                <w:sz w:val="27"/>
                <w:szCs w:val="27"/>
                <w:lang w:eastAsia="ru-RU"/>
              </w:rPr>
            </w:pPr>
            <w:r w:rsidRPr="0038580B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80B" w:rsidRPr="0038580B" w:rsidRDefault="0038580B" w:rsidP="00670A7E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38580B">
              <w:rPr>
                <w:sz w:val="27"/>
                <w:szCs w:val="27"/>
                <w:lang w:eastAsia="ru-RU"/>
              </w:rPr>
              <w:t>2.</w:t>
            </w:r>
          </w:p>
        </w:tc>
      </w:tr>
      <w:tr w:rsidR="0038580B" w:rsidTr="0038580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0B" w:rsidRPr="0038580B" w:rsidRDefault="0038580B" w:rsidP="00670A7E">
            <w:pPr>
              <w:jc w:val="both"/>
              <w:rPr>
                <w:sz w:val="27"/>
                <w:szCs w:val="27"/>
                <w:lang w:eastAsia="ru-RU"/>
              </w:rPr>
            </w:pPr>
            <w:r w:rsidRPr="0038580B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80B" w:rsidRPr="0038580B" w:rsidRDefault="0038580B" w:rsidP="00670A7E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38580B">
              <w:rPr>
                <w:sz w:val="27"/>
                <w:szCs w:val="27"/>
                <w:lang w:eastAsia="ru-RU"/>
              </w:rPr>
              <w:t>от 02.02.202</w:t>
            </w:r>
            <w:r w:rsidRPr="0038580B">
              <w:rPr>
                <w:sz w:val="27"/>
                <w:szCs w:val="27"/>
                <w:lang w:val="en-US" w:eastAsia="ru-RU"/>
              </w:rPr>
              <w:t>1</w:t>
            </w:r>
            <w:r w:rsidRPr="0038580B">
              <w:rPr>
                <w:sz w:val="27"/>
                <w:szCs w:val="27"/>
                <w:lang w:eastAsia="ru-RU"/>
              </w:rPr>
              <w:t xml:space="preserve"> № 14</w:t>
            </w:r>
          </w:p>
        </w:tc>
      </w:tr>
      <w:tr w:rsidR="0038580B" w:rsidTr="0038580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0B" w:rsidRPr="0038580B" w:rsidRDefault="0038580B" w:rsidP="00670A7E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38580B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80B" w:rsidRPr="0038580B" w:rsidRDefault="0038580B" w:rsidP="00670A7E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38580B">
              <w:rPr>
                <w:rFonts w:eastAsia="Arial" w:cs="Arial"/>
                <w:sz w:val="27"/>
                <w:szCs w:val="27"/>
              </w:rPr>
              <w:t>Замечания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38580B" w:rsidRPr="0038580B" w:rsidRDefault="0038580B" w:rsidP="00670A7E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38580B">
              <w:rPr>
                <w:rFonts w:eastAsia="Arial" w:cs="Arial"/>
                <w:sz w:val="27"/>
                <w:szCs w:val="27"/>
              </w:rPr>
              <w:t>1.</w:t>
            </w:r>
            <w:r w:rsidRPr="0038580B">
              <w:rPr>
                <w:rFonts w:eastAsia="Arial" w:cs="Arial"/>
                <w:sz w:val="27"/>
                <w:szCs w:val="27"/>
              </w:rPr>
              <w:tab/>
              <w:t>О несогласии с предоставлением разрешенияна отклонение от предельных параметров разрешенного строительства, реконструкции объектов капитального строительства применительнок земельному участку с кадастровым номером 42:24:0601021:249 в связи с тем, что с северо-восточной границы земельного участка выкопана яма, в которую стекают канализационные отходы. Откачка и вывоз канализационных стоковых вод правообладателем участка не осуществляются, тем самым наносится ущерб смежным земельным участкам (Лысов Ю.Е., Денисова Г.Г., устное).</w:t>
            </w:r>
          </w:p>
          <w:p w:rsidR="0038580B" w:rsidRPr="0038580B" w:rsidRDefault="0038580B" w:rsidP="00670A7E">
            <w:pPr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38580B">
              <w:rPr>
                <w:rFonts w:eastAsia="Arial" w:cs="Arial"/>
                <w:sz w:val="27"/>
                <w:szCs w:val="27"/>
              </w:rPr>
              <w:t xml:space="preserve">Предложения и замечания иных участников публичных слушаний не поступали. </w:t>
            </w:r>
          </w:p>
        </w:tc>
      </w:tr>
      <w:tr w:rsidR="0038580B" w:rsidTr="0038580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0B" w:rsidRPr="0038580B" w:rsidRDefault="0038580B" w:rsidP="00670A7E">
            <w:pPr>
              <w:jc w:val="both"/>
              <w:rPr>
                <w:sz w:val="27"/>
                <w:szCs w:val="27"/>
                <w:lang w:eastAsia="ru-RU"/>
              </w:rPr>
            </w:pPr>
            <w:r w:rsidRPr="0038580B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80B" w:rsidRPr="0038580B" w:rsidRDefault="0038580B" w:rsidP="00670A7E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sz w:val="27"/>
                <w:szCs w:val="27"/>
              </w:rPr>
            </w:pPr>
            <w:r w:rsidRPr="0038580B">
              <w:rPr>
                <w:rFonts w:eastAsia="Arial"/>
                <w:color w:val="000000"/>
                <w:sz w:val="27"/>
                <w:szCs w:val="27"/>
              </w:rPr>
              <w:t xml:space="preserve">Комиссия пришла к выводу о целесообразности учета </w:t>
            </w:r>
            <w:r w:rsidRPr="0038580B">
              <w:rPr>
                <w:color w:val="000000"/>
                <w:sz w:val="27"/>
                <w:szCs w:val="27"/>
                <w:lang w:eastAsia="ru-RU"/>
              </w:rPr>
              <w:t xml:space="preserve">внесенных замечаний по следующим основаниям. </w:t>
            </w:r>
            <w:r w:rsidRPr="0038580B">
              <w:rPr>
                <w:rFonts w:eastAsia="Arial"/>
                <w:color w:val="000000"/>
                <w:sz w:val="27"/>
                <w:szCs w:val="27"/>
              </w:rPr>
              <w:t xml:space="preserve">Согласно сведениям Единого государственного реестра недвижимости, </w:t>
            </w:r>
            <w:r w:rsidRPr="0038580B">
              <w:rPr>
                <w:sz w:val="27"/>
                <w:szCs w:val="27"/>
              </w:rPr>
              <w:t xml:space="preserve">в границах земельного участка (кадастровый номер 42:24:0601021:249, площадь 566+/-7 кв. м, разрешенное использование «под жилую застройку индивидуальную», номер внесен в государственный кадастр недвижимости 26.11.2005), расположен объект незавершенный строительствомс кадастровым номером 42:24:0601021:657, площадь 163,3 кв. м, координаты границ которогоне установлены, в связи с чем не представляется возможным определить его местоположение относительно земельного участка. </w:t>
            </w:r>
          </w:p>
          <w:p w:rsidR="0038580B" w:rsidRPr="0038580B" w:rsidRDefault="0038580B" w:rsidP="00670A7E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eastAsia="Arial" w:cs="Arial"/>
                <w:color w:val="000000"/>
                <w:spacing w:val="1"/>
                <w:sz w:val="27"/>
                <w:szCs w:val="27"/>
              </w:rPr>
            </w:pPr>
            <w:r w:rsidRPr="0038580B">
              <w:rPr>
                <w:sz w:val="27"/>
                <w:szCs w:val="27"/>
              </w:rPr>
              <w:t xml:space="preserve">Рассматриваемый </w:t>
            </w:r>
            <w:r w:rsidRPr="0038580B">
              <w:rPr>
                <w:rFonts w:eastAsia="Arial"/>
                <w:color w:val="000000"/>
                <w:spacing w:val="1"/>
                <w:sz w:val="27"/>
                <w:szCs w:val="27"/>
              </w:rPr>
              <w:t xml:space="preserve">земельный участок в силу                        ч. 4 ст. 85 Земельного кодекса Российской Федерациине соответствует установленному </w:t>
            </w:r>
            <w:r w:rsidRPr="0038580B">
              <w:rPr>
                <w:rFonts w:eastAsia="Arial"/>
                <w:color w:val="000000"/>
                <w:spacing w:val="1"/>
                <w:sz w:val="27"/>
                <w:szCs w:val="27"/>
              </w:rPr>
              <w:lastRenderedPageBreak/>
              <w:t xml:space="preserve">градостроительному регламенту территориальной зоны </w:t>
            </w:r>
            <w:r w:rsidRPr="0038580B">
              <w:rPr>
                <w:sz w:val="27"/>
                <w:szCs w:val="27"/>
                <w:lang w:eastAsia="ru-RU"/>
              </w:rPr>
              <w:t>застройки индивидуальными жилыми домами (Ж3)</w:t>
            </w:r>
            <w:r w:rsidRPr="0038580B">
              <w:rPr>
                <w:rFonts w:eastAsia="Arial"/>
                <w:color w:val="000000"/>
                <w:spacing w:val="1"/>
                <w:sz w:val="27"/>
                <w:szCs w:val="27"/>
              </w:rPr>
              <w:t xml:space="preserve">, так как </w:t>
            </w:r>
            <w:r w:rsidRPr="0038580B">
              <w:rPr>
                <w:rFonts w:eastAsia="Arial" w:cs="Arial"/>
                <w:color w:val="000000"/>
                <w:spacing w:val="1"/>
                <w:sz w:val="27"/>
                <w:szCs w:val="27"/>
              </w:rPr>
              <w:t xml:space="preserve">вид его разрешенного использования </w:t>
            </w:r>
            <w:r w:rsidRPr="0038580B">
              <w:rPr>
                <w:rFonts w:eastAsia="Arial"/>
                <w:sz w:val="27"/>
                <w:szCs w:val="27"/>
              </w:rPr>
              <w:t>«под жилую застройку индивидуальную»</w:t>
            </w:r>
            <w:r w:rsidRPr="0038580B">
              <w:rPr>
                <w:rFonts w:eastAsia="Arial" w:cs="Arial"/>
                <w:color w:val="000000"/>
                <w:spacing w:val="1"/>
                <w:sz w:val="27"/>
                <w:szCs w:val="27"/>
              </w:rPr>
              <w:t>не содержится в классификаторе видов разрешенного использования земельных участков, утвержденном приказом  Минэкономразвития России от 01.09.2014 № 540.</w:t>
            </w:r>
          </w:p>
          <w:p w:rsidR="0038580B" w:rsidRPr="0038580B" w:rsidRDefault="0038580B" w:rsidP="00670A7E">
            <w:pPr>
              <w:pStyle w:val="a7"/>
              <w:ind w:firstLine="317"/>
              <w:jc w:val="both"/>
              <w:rPr>
                <w:sz w:val="27"/>
                <w:szCs w:val="27"/>
              </w:rPr>
            </w:pPr>
            <w:r w:rsidRPr="0038580B">
              <w:rPr>
                <w:color w:val="000000"/>
                <w:spacing w:val="1"/>
                <w:sz w:val="27"/>
                <w:szCs w:val="27"/>
              </w:rPr>
              <w:t xml:space="preserve"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                                         с установленными градостроительными регламентами (ч. 4 ст. 85 Земельного кодекса Российской Федерации). Согласно ч. 1 ст. 40 Земельного кодекса Российской Федерации, собственник земельного участка имеет право </w:t>
            </w:r>
            <w:r w:rsidRPr="0038580B">
              <w:rPr>
                <w:color w:val="000000"/>
                <w:sz w:val="27"/>
                <w:szCs w:val="27"/>
              </w:rPr>
              <w:t xml:space="preserve">возводить жилые, производственные, культурно-бытовыеи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</w:t>
            </w:r>
            <w:r w:rsidRPr="0038580B">
              <w:rPr>
                <w:sz w:val="27"/>
                <w:szCs w:val="27"/>
              </w:rPr>
              <w:t>В силу п. 5 ч. 1 ст. 1 Земельного кодекса Российской Федерации, одним из основных принципов земельного законодательства является единство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участков.</w:t>
            </w:r>
          </w:p>
          <w:p w:rsidR="0038580B" w:rsidRPr="0038580B" w:rsidRDefault="0038580B" w:rsidP="00670A7E">
            <w:pPr>
              <w:pStyle w:val="a7"/>
              <w:ind w:firstLine="317"/>
              <w:jc w:val="both"/>
              <w:rPr>
                <w:sz w:val="27"/>
                <w:szCs w:val="27"/>
                <w:lang w:eastAsia="ru-RU"/>
              </w:rPr>
            </w:pPr>
            <w:r w:rsidRPr="0038580B">
              <w:rPr>
                <w:spacing w:val="1"/>
                <w:sz w:val="27"/>
                <w:szCs w:val="27"/>
              </w:rPr>
              <w:t xml:space="preserve">Учтенный в государственном кадастре недвижимости вид разрешенного использования должен соответствовать фактическому использованию земельного участкаи расположенных на нем объектов, а также видам разрешенного использования, предусмотренным градостроительным регламентом для данной территориальной зоны. Вместе с тем, фактически                              на земельном участке с кадастровым номером </w:t>
            </w:r>
            <w:r w:rsidRPr="0038580B">
              <w:rPr>
                <w:sz w:val="27"/>
                <w:szCs w:val="27"/>
              </w:rPr>
              <w:t xml:space="preserve">42:24:0601021:249 расположен не объект индивидуального жилищного строительства, соответственно требования градостроительного регламента территориальной зоны Ж3 </w:t>
            </w:r>
            <w:r w:rsidRPr="0038580B">
              <w:rPr>
                <w:sz w:val="27"/>
                <w:szCs w:val="27"/>
                <w:lang w:eastAsia="ru-RU"/>
              </w:rPr>
              <w:t>в данном случае неприменимы.</w:t>
            </w:r>
          </w:p>
          <w:p w:rsidR="0038580B" w:rsidRPr="0038580B" w:rsidRDefault="0038580B" w:rsidP="0038580B">
            <w:pPr>
              <w:pStyle w:val="a7"/>
              <w:ind w:firstLine="317"/>
              <w:jc w:val="both"/>
              <w:rPr>
                <w:sz w:val="27"/>
                <w:szCs w:val="27"/>
              </w:rPr>
            </w:pPr>
            <w:r w:rsidRPr="0038580B">
              <w:rPr>
                <w:sz w:val="27"/>
                <w:szCs w:val="27"/>
                <w:lang w:eastAsia="ru-RU"/>
              </w:rPr>
              <w:lastRenderedPageBreak/>
              <w:t xml:space="preserve">На основании изложенного комиссия приходит                       к выводу об отсутствии оснований для предоставления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42:24:0601021:249, расположенному в жилом районе Промышленновский города Кемерово по адресу:ул. Галерейная, 4а, сокращение минимальных отступов от юго-западной границы земельного участка в целях определения места допустимого размещения зданий, строений, сооружений,за пределами которого запрещено строительство зданий, строений, сооружений, с 3 м до 1 </w:t>
            </w:r>
            <w:proofErr w:type="spellStart"/>
            <w:r w:rsidRPr="0038580B">
              <w:rPr>
                <w:sz w:val="27"/>
                <w:szCs w:val="27"/>
                <w:lang w:eastAsia="ru-RU"/>
              </w:rPr>
              <w:t>м,</w:t>
            </w:r>
            <w:r w:rsidRPr="0038580B">
              <w:rPr>
                <w:rFonts w:eastAsia="Arial" w:cs="Arial"/>
                <w:sz w:val="27"/>
                <w:szCs w:val="27"/>
              </w:rPr>
              <w:t>по</w:t>
            </w:r>
            <w:proofErr w:type="spellEnd"/>
            <w:r w:rsidRPr="0038580B">
              <w:rPr>
                <w:rFonts w:eastAsia="Arial" w:cs="Arial"/>
                <w:sz w:val="27"/>
                <w:szCs w:val="27"/>
              </w:rPr>
              <w:t xml:space="preserve"> заявлению </w:t>
            </w:r>
            <w:proofErr w:type="spellStart"/>
            <w:r w:rsidRPr="0038580B">
              <w:rPr>
                <w:rFonts w:eastAsia="Arial" w:cs="Arial"/>
                <w:sz w:val="27"/>
                <w:szCs w:val="27"/>
              </w:rPr>
              <w:t>Шарифуллина</w:t>
            </w:r>
            <w:proofErr w:type="spellEnd"/>
            <w:r w:rsidRPr="0038580B">
              <w:rPr>
                <w:rFonts w:eastAsia="Arial" w:cs="Arial"/>
                <w:sz w:val="27"/>
                <w:szCs w:val="27"/>
              </w:rPr>
              <w:t xml:space="preserve"> Г.И.</w:t>
            </w:r>
          </w:p>
        </w:tc>
      </w:tr>
      <w:tr w:rsidR="0038580B" w:rsidTr="0038580B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80B" w:rsidRPr="00271A27" w:rsidRDefault="0038580B" w:rsidP="00670A7E">
            <w:pPr>
              <w:suppressAutoHyphens w:val="0"/>
              <w:rPr>
                <w:sz w:val="26"/>
                <w:szCs w:val="26"/>
              </w:rPr>
            </w:pPr>
          </w:p>
          <w:p w:rsidR="0038580B" w:rsidRPr="0038580B" w:rsidRDefault="0038580B" w:rsidP="00670A7E">
            <w:pPr>
              <w:suppressAutoHyphens w:val="0"/>
              <w:rPr>
                <w:sz w:val="28"/>
                <w:szCs w:val="26"/>
              </w:rPr>
            </w:pPr>
            <w:r w:rsidRPr="0038580B">
              <w:rPr>
                <w:sz w:val="28"/>
                <w:szCs w:val="26"/>
              </w:rPr>
              <w:t>Председатель комиссии                                                                                 Д.В. Анисимов</w:t>
            </w:r>
          </w:p>
          <w:p w:rsidR="0038580B" w:rsidRPr="00271A27" w:rsidRDefault="0038580B" w:rsidP="00670A7E">
            <w:pPr>
              <w:suppressAutoHyphens w:val="0"/>
              <w:rPr>
                <w:sz w:val="26"/>
                <w:szCs w:val="26"/>
              </w:rPr>
            </w:pPr>
          </w:p>
        </w:tc>
      </w:tr>
    </w:tbl>
    <w:p w:rsidR="0038580B" w:rsidRDefault="0038580B" w:rsidP="0038580B">
      <w:pPr>
        <w:pStyle w:val="a3"/>
        <w:widowControl w:val="0"/>
        <w:ind w:left="-851" w:firstLine="851"/>
        <w:rPr>
          <w:sz w:val="24"/>
          <w:szCs w:val="24"/>
          <w:lang w:val="ru-RU"/>
        </w:rPr>
      </w:pPr>
    </w:p>
    <w:p w:rsidR="0038580B" w:rsidRDefault="0038580B" w:rsidP="0038580B">
      <w:pPr>
        <w:pStyle w:val="a3"/>
        <w:widowControl w:val="0"/>
        <w:ind w:left="-851"/>
        <w:rPr>
          <w:sz w:val="24"/>
          <w:szCs w:val="24"/>
          <w:lang w:val="ru-RU"/>
        </w:rPr>
      </w:pPr>
    </w:p>
    <w:p w:rsidR="0038580B" w:rsidRDefault="0038580B" w:rsidP="0038580B">
      <w:pPr>
        <w:pStyle w:val="a3"/>
        <w:widowControl w:val="0"/>
        <w:ind w:left="-851"/>
        <w:rPr>
          <w:sz w:val="24"/>
          <w:szCs w:val="24"/>
        </w:rPr>
      </w:pPr>
    </w:p>
    <w:p w:rsidR="003D55E5" w:rsidRDefault="00633CE2"/>
    <w:sectPr w:rsidR="003D55E5" w:rsidSect="00271A27">
      <w:pgSz w:w="11906" w:h="16838"/>
      <w:pgMar w:top="568" w:right="709" w:bottom="426" w:left="1418" w:header="720" w:footer="26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0B"/>
    <w:rsid w:val="000F07E2"/>
    <w:rsid w:val="0038580B"/>
    <w:rsid w:val="003C1B0A"/>
    <w:rsid w:val="004C0D95"/>
    <w:rsid w:val="00633CE2"/>
    <w:rsid w:val="00FE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80B"/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3858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38580B"/>
    <w:pPr>
      <w:suppressLineNumbers/>
    </w:pPr>
  </w:style>
  <w:style w:type="paragraph" w:customStyle="1" w:styleId="a6">
    <w:name w:val="Базовый"/>
    <w:rsid w:val="0038580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385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858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80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Алена Валерьевна</dc:creator>
  <cp:keywords/>
  <dc:description/>
  <cp:lastModifiedBy>Курдюкова Светлана Сергеевна</cp:lastModifiedBy>
  <cp:revision>3</cp:revision>
  <cp:lastPrinted>2021-03-11T03:30:00Z</cp:lastPrinted>
  <dcterms:created xsi:type="dcterms:W3CDTF">2021-03-11T03:22:00Z</dcterms:created>
  <dcterms:modified xsi:type="dcterms:W3CDTF">2021-03-24T08:38:00Z</dcterms:modified>
</cp:coreProperties>
</file>