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494DCD">
              <w:rPr>
                <w:sz w:val="28"/>
                <w:szCs w:val="28"/>
                <w:lang w:eastAsia="ru-RU"/>
              </w:rPr>
              <w:t xml:space="preserve"> 534</w:t>
            </w:r>
            <w:r w:rsidR="00487F2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494DCD">
              <w:rPr>
                <w:sz w:val="28"/>
                <w:szCs w:val="28"/>
                <w:lang w:eastAsia="ru-RU"/>
              </w:rPr>
              <w:t>08.06</w:t>
            </w:r>
            <w:r w:rsidR="00117BB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6145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E03926" w:rsidRDefault="00E03926" w:rsidP="00E03926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03926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E630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</w:p>
          <w:p w:rsidR="00D148C6" w:rsidRDefault="00E03926" w:rsidP="00D148C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A0823">
              <w:rPr>
                <w:i/>
                <w:color w:val="000000"/>
                <w:sz w:val="28"/>
                <w:szCs w:val="28"/>
              </w:rPr>
              <w:t>предусматривающему</w:t>
            </w:r>
            <w:proofErr w:type="gramEnd"/>
            <w:r w:rsidRPr="00EA0823">
              <w:rPr>
                <w:i/>
                <w:color w:val="000000"/>
                <w:sz w:val="28"/>
                <w:szCs w:val="28"/>
              </w:rPr>
              <w:t xml:space="preserve"> внесение изменений в утвержденный проект межевания 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территории </w:t>
            </w:r>
            <w:r w:rsidR="00D148C6" w:rsidRPr="000A6AF9">
              <w:rPr>
                <w:i/>
                <w:color w:val="000000"/>
                <w:sz w:val="28"/>
                <w:szCs w:val="28"/>
              </w:rPr>
              <w:t xml:space="preserve">микрорайона  в границах </w:t>
            </w:r>
          </w:p>
          <w:p w:rsidR="00D148C6" w:rsidRPr="000A6AF9" w:rsidRDefault="00D148C6" w:rsidP="00D148C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A6AF9">
              <w:rPr>
                <w:i/>
                <w:color w:val="000000"/>
                <w:sz w:val="28"/>
                <w:szCs w:val="28"/>
              </w:rPr>
              <w:t xml:space="preserve">просп. </w:t>
            </w:r>
            <w:proofErr w:type="gramStart"/>
            <w:r w:rsidRPr="000A6AF9">
              <w:rPr>
                <w:i/>
                <w:color w:val="000000"/>
                <w:sz w:val="28"/>
                <w:szCs w:val="28"/>
              </w:rPr>
              <w:t>Кузнецкий</w:t>
            </w:r>
            <w:proofErr w:type="gramEnd"/>
            <w:r w:rsidRPr="000A6AF9">
              <w:rPr>
                <w:i/>
                <w:color w:val="000000"/>
                <w:sz w:val="28"/>
                <w:szCs w:val="28"/>
              </w:rPr>
              <w:t xml:space="preserve"> – ул. Н. Островского – ул. Кирова – </w:t>
            </w:r>
          </w:p>
          <w:p w:rsidR="002D11CF" w:rsidRPr="00D148C6" w:rsidRDefault="00D148C6" w:rsidP="00D148C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0A6AF9">
              <w:rPr>
                <w:i/>
                <w:color w:val="000000"/>
                <w:sz w:val="28"/>
                <w:szCs w:val="28"/>
              </w:rPr>
              <w:t xml:space="preserve">просп. </w:t>
            </w:r>
            <w:proofErr w:type="gramStart"/>
            <w:r w:rsidRPr="000A6AF9">
              <w:rPr>
                <w:i/>
                <w:color w:val="000000"/>
                <w:sz w:val="28"/>
                <w:szCs w:val="28"/>
              </w:rPr>
              <w:t>Советский</w:t>
            </w:r>
            <w:proofErr w:type="gramEnd"/>
            <w:r w:rsidRPr="000A6AF9">
              <w:rPr>
                <w:i/>
                <w:color w:val="000000"/>
                <w:sz w:val="28"/>
                <w:szCs w:val="28"/>
              </w:rPr>
              <w:t xml:space="preserve"> Центрального района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148C6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участник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D148C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6145C">
              <w:rPr>
                <w:sz w:val="28"/>
                <w:szCs w:val="28"/>
                <w:lang w:eastAsia="ru-RU"/>
              </w:rPr>
              <w:t>27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6145C">
              <w:rPr>
                <w:sz w:val="28"/>
                <w:szCs w:val="28"/>
                <w:lang w:eastAsia="ru-RU"/>
              </w:rPr>
              <w:t>0</w:t>
            </w:r>
            <w:r w:rsidR="00D148C6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6145C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D148C6">
              <w:rPr>
                <w:sz w:val="28"/>
                <w:szCs w:val="28"/>
                <w:lang w:eastAsia="ru-RU"/>
              </w:rPr>
              <w:t>71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</w:t>
            </w:r>
            <w:r w:rsidR="0076145C">
              <w:rPr>
                <w:rFonts w:eastAsia="Arial" w:cs="Arial"/>
                <w:sz w:val="28"/>
                <w:szCs w:val="28"/>
                <w:lang w:eastAsia="ru-RU"/>
              </w:rPr>
              <w:t>и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замечания участников публичных слушаний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D148C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D148C6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 w:rsidRPr="00D148C6">
              <w:rPr>
                <w:sz w:val="28"/>
                <w:szCs w:val="28"/>
                <w:lang w:eastAsia="ru-RU"/>
              </w:rPr>
              <w:t>а</w:t>
            </w:r>
            <w:r w:rsidRPr="00D148C6">
              <w:rPr>
                <w:sz w:val="28"/>
                <w:szCs w:val="28"/>
                <w:lang w:eastAsia="ru-RU"/>
              </w:rPr>
              <w:t xml:space="preserve">, комиссия пришла к выводу о возможности утверждения </w:t>
            </w:r>
            <w:r w:rsidR="00823449" w:rsidRPr="00D148C6">
              <w:rPr>
                <w:sz w:val="28"/>
                <w:szCs w:val="28"/>
                <w:lang w:eastAsia="ru-RU"/>
              </w:rPr>
              <w:t xml:space="preserve">проекта </w:t>
            </w:r>
            <w:r w:rsidR="00E630B1" w:rsidRPr="00D148C6">
              <w:rPr>
                <w:sz w:val="28"/>
                <w:szCs w:val="28"/>
                <w:lang w:eastAsia="ru-RU"/>
              </w:rPr>
              <w:t xml:space="preserve">о внесении изменений </w:t>
            </w:r>
            <w:r w:rsidR="00E03926" w:rsidRPr="00D148C6">
              <w:rPr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E03926" w:rsidRPr="00D148C6">
              <w:rPr>
                <w:sz w:val="28"/>
                <w:szCs w:val="28"/>
                <w:lang w:eastAsia="ar-SA"/>
              </w:rPr>
              <w:t xml:space="preserve">территории микрорайона в границах                 </w:t>
            </w:r>
            <w:r w:rsidR="00D148C6" w:rsidRPr="00D148C6">
              <w:rPr>
                <w:color w:val="000000"/>
                <w:sz w:val="28"/>
                <w:szCs w:val="28"/>
              </w:rPr>
              <w:t>просп. Кузнецкий – ул. Н. Островского – ул. Кирова – просп. Советский Центрального района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3414"/>
    <w:rsid w:val="000B64F2"/>
    <w:rsid w:val="000D4145"/>
    <w:rsid w:val="00110EDF"/>
    <w:rsid w:val="00117BB7"/>
    <w:rsid w:val="00122323"/>
    <w:rsid w:val="001950B6"/>
    <w:rsid w:val="00216983"/>
    <w:rsid w:val="002B15DB"/>
    <w:rsid w:val="002B44FE"/>
    <w:rsid w:val="002D11CF"/>
    <w:rsid w:val="0034219B"/>
    <w:rsid w:val="0037697D"/>
    <w:rsid w:val="003C3B5F"/>
    <w:rsid w:val="003E1907"/>
    <w:rsid w:val="004039A0"/>
    <w:rsid w:val="00431593"/>
    <w:rsid w:val="00431ADD"/>
    <w:rsid w:val="004379FE"/>
    <w:rsid w:val="004421BE"/>
    <w:rsid w:val="004467CE"/>
    <w:rsid w:val="00471193"/>
    <w:rsid w:val="0047594C"/>
    <w:rsid w:val="00487F27"/>
    <w:rsid w:val="00494DCD"/>
    <w:rsid w:val="0050284F"/>
    <w:rsid w:val="00510FEA"/>
    <w:rsid w:val="00525306"/>
    <w:rsid w:val="00553713"/>
    <w:rsid w:val="005834B8"/>
    <w:rsid w:val="005A0CA8"/>
    <w:rsid w:val="0068273D"/>
    <w:rsid w:val="007352C7"/>
    <w:rsid w:val="00756E1C"/>
    <w:rsid w:val="0076145C"/>
    <w:rsid w:val="00763131"/>
    <w:rsid w:val="00794833"/>
    <w:rsid w:val="007B139C"/>
    <w:rsid w:val="00810A0F"/>
    <w:rsid w:val="00823449"/>
    <w:rsid w:val="00923E4C"/>
    <w:rsid w:val="00981A9E"/>
    <w:rsid w:val="009B2B9D"/>
    <w:rsid w:val="009D0ACA"/>
    <w:rsid w:val="009D27D1"/>
    <w:rsid w:val="00A265D8"/>
    <w:rsid w:val="00A34413"/>
    <w:rsid w:val="00B17DFB"/>
    <w:rsid w:val="00B31599"/>
    <w:rsid w:val="00B42806"/>
    <w:rsid w:val="00C0724E"/>
    <w:rsid w:val="00D148C6"/>
    <w:rsid w:val="00D25208"/>
    <w:rsid w:val="00D945B5"/>
    <w:rsid w:val="00DB7E21"/>
    <w:rsid w:val="00DD4631"/>
    <w:rsid w:val="00DF7A17"/>
    <w:rsid w:val="00E03926"/>
    <w:rsid w:val="00E630B1"/>
    <w:rsid w:val="00EA4E76"/>
    <w:rsid w:val="00EC407B"/>
    <w:rsid w:val="00ED1CD5"/>
    <w:rsid w:val="00F4130B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2021-06-03T03:46:00Z</cp:lastPrinted>
  <dcterms:created xsi:type="dcterms:W3CDTF">2021-06-15T09:03:00Z</dcterms:created>
  <dcterms:modified xsi:type="dcterms:W3CDTF">2021-06-15T09:03:00Z</dcterms:modified>
</cp:coreProperties>
</file>