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83300F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-3.35pt;width:43.15pt;height:63.7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83300F">
        <w:rPr>
          <w:sz w:val="28"/>
          <w:szCs w:val="28"/>
        </w:rPr>
        <w:t>20.10.2015  №  2496</w:t>
      </w:r>
    </w:p>
    <w:bookmarkEnd w:id="0"/>
    <w:p w:rsidR="00175894" w:rsidRDefault="00175894" w:rsidP="002B4147">
      <w:pPr>
        <w:jc w:val="center"/>
        <w:rPr>
          <w:sz w:val="28"/>
          <w:szCs w:val="28"/>
        </w:rPr>
      </w:pPr>
    </w:p>
    <w:p w:rsidR="00A631F3" w:rsidRDefault="00641FC4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D22357">
        <w:rPr>
          <w:sz w:val="28"/>
          <w:szCs w:val="28"/>
        </w:rPr>
        <w:t xml:space="preserve"> </w:t>
      </w:r>
      <w:r w:rsidR="00565A60">
        <w:rPr>
          <w:sz w:val="28"/>
          <w:szCs w:val="28"/>
        </w:rPr>
        <w:br/>
      </w:r>
      <w:r w:rsidR="00F516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Кемерово, </w:t>
      </w:r>
      <w:r w:rsidR="00017EB9">
        <w:rPr>
          <w:sz w:val="28"/>
          <w:szCs w:val="28"/>
        </w:rPr>
        <w:t>просп. Ленина, д. 34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2EEC" w:rsidRDefault="00D62EEC" w:rsidP="00D6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65A6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22.07.2008 №</w:t>
      </w:r>
      <w:r w:rsidR="00173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159-ФЗ </w:t>
      </w:r>
      <w:r w:rsidR="00565A60">
        <w:rPr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565A60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565A60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>в муниципальной собственности и арендуемого</w:t>
      </w:r>
      <w:r w:rsidRPr="00F227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24.04.2015 №</w:t>
      </w:r>
      <w:r w:rsidR="00173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</w:t>
      </w:r>
      <w:r w:rsidR="00565A60">
        <w:rPr>
          <w:sz w:val="28"/>
          <w:szCs w:val="28"/>
        </w:rPr>
        <w:t>решением Арбитражного суда Кемеровской области от 18.09.2015 по делу №А27-12111/2015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Утвердить условия приватизации </w:t>
      </w:r>
      <w:r>
        <w:rPr>
          <w:sz w:val="28"/>
          <w:szCs w:val="28"/>
        </w:rPr>
        <w:t>нежилого помещения</w:t>
      </w:r>
      <w:r w:rsidRPr="00EF43A5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101,6</w:t>
      </w:r>
      <w:r w:rsidRPr="00EF43A5">
        <w:rPr>
          <w:sz w:val="28"/>
          <w:szCs w:val="28"/>
        </w:rPr>
        <w:t xml:space="preserve"> кв</w:t>
      </w:r>
      <w:proofErr w:type="gramStart"/>
      <w:r w:rsidRPr="00EF43A5">
        <w:rPr>
          <w:sz w:val="28"/>
          <w:szCs w:val="28"/>
        </w:rPr>
        <w:t>.м</w:t>
      </w:r>
      <w:proofErr w:type="gramEnd"/>
      <w:r w:rsidRPr="00EF43A5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просп. Ленина, д. 34.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 </w:t>
      </w:r>
      <w:r>
        <w:rPr>
          <w:sz w:val="28"/>
          <w:szCs w:val="28"/>
        </w:rPr>
        <w:t>индивидуальному предпринимателю</w:t>
      </w:r>
      <w:r w:rsidRPr="007A2F8E">
        <w:rPr>
          <w:sz w:val="28"/>
          <w:szCs w:val="28"/>
        </w:rPr>
        <w:t xml:space="preserve"> </w:t>
      </w:r>
      <w:r>
        <w:rPr>
          <w:sz w:val="28"/>
          <w:szCs w:val="28"/>
        </w:rPr>
        <w:t>Лазаревой Ю</w:t>
      </w:r>
      <w:r w:rsidR="00565A60">
        <w:rPr>
          <w:sz w:val="28"/>
          <w:szCs w:val="28"/>
        </w:rPr>
        <w:t xml:space="preserve">лии </w:t>
      </w:r>
      <w:r>
        <w:rPr>
          <w:sz w:val="28"/>
          <w:szCs w:val="28"/>
        </w:rPr>
        <w:t>С</w:t>
      </w:r>
      <w:r w:rsidR="00565A60">
        <w:rPr>
          <w:sz w:val="28"/>
          <w:szCs w:val="28"/>
        </w:rPr>
        <w:t>ергеевне</w:t>
      </w:r>
      <w:r w:rsidRPr="007A2F8E">
        <w:rPr>
          <w:sz w:val="28"/>
          <w:szCs w:val="28"/>
        </w:rPr>
        <w:t xml:space="preserve"> преимущественное право на приобретение арендуемого нежилого помещения по цене равной его рыночной стоимости</w:t>
      </w:r>
      <w:r w:rsidR="00690256">
        <w:rPr>
          <w:sz w:val="28"/>
          <w:szCs w:val="28"/>
        </w:rPr>
        <w:t xml:space="preserve"> </w:t>
      </w:r>
      <w:r w:rsidR="00565A60">
        <w:rPr>
          <w:sz w:val="28"/>
          <w:szCs w:val="28"/>
        </w:rPr>
        <w:br/>
      </w:r>
      <w:r w:rsidR="00690256">
        <w:rPr>
          <w:sz w:val="28"/>
          <w:szCs w:val="28"/>
        </w:rPr>
        <w:t>в размере</w:t>
      </w:r>
      <w:r w:rsidRPr="007A2F8E">
        <w:rPr>
          <w:sz w:val="28"/>
          <w:szCs w:val="28"/>
        </w:rPr>
        <w:t xml:space="preserve"> </w:t>
      </w:r>
      <w:r w:rsidR="00690256">
        <w:rPr>
          <w:sz w:val="28"/>
          <w:szCs w:val="28"/>
        </w:rPr>
        <w:t>1 776 881 (один миллион семьсот семьдесят шесть тысяч восемьсот восемьдесят один)</w:t>
      </w:r>
      <w:r w:rsidR="00690256">
        <w:rPr>
          <w:rStyle w:val="FontStyle18"/>
          <w:sz w:val="28"/>
          <w:szCs w:val="28"/>
        </w:rPr>
        <w:t xml:space="preserve"> рубль</w:t>
      </w:r>
      <w:r w:rsidR="003B2AB8">
        <w:rPr>
          <w:rStyle w:val="FontStyle18"/>
          <w:sz w:val="28"/>
          <w:szCs w:val="28"/>
        </w:rPr>
        <w:t>, в том числе НДС</w:t>
      </w:r>
      <w:r w:rsidR="00690256">
        <w:rPr>
          <w:sz w:val="28"/>
          <w:szCs w:val="28"/>
        </w:rPr>
        <w:t>.</w:t>
      </w:r>
    </w:p>
    <w:p w:rsidR="00565A60" w:rsidRDefault="00565A60" w:rsidP="00565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Установить обременение имущества, указанного в пункте </w:t>
      </w:r>
      <w:r>
        <w:rPr>
          <w:sz w:val="28"/>
          <w:szCs w:val="28"/>
        </w:rPr>
        <w:br/>
        <w:t>1 настоящего постановления, в виде сервитута.</w:t>
      </w:r>
    </w:p>
    <w:p w:rsidR="00565A60" w:rsidRDefault="00565A60" w:rsidP="00565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Предусмотреть в договоре обязанность </w:t>
      </w:r>
      <w:r w:rsidRPr="00134C0B">
        <w:rPr>
          <w:sz w:val="28"/>
          <w:szCs w:val="28"/>
        </w:rPr>
        <w:t>покупател</w:t>
      </w:r>
      <w:r>
        <w:rPr>
          <w:sz w:val="28"/>
          <w:szCs w:val="28"/>
        </w:rPr>
        <w:t>я</w:t>
      </w:r>
      <w:r w:rsidRPr="00134C0B">
        <w:rPr>
          <w:sz w:val="28"/>
          <w:szCs w:val="28"/>
        </w:rPr>
        <w:t xml:space="preserve"> обеспечить беспрепятственный доступ</w:t>
      </w:r>
      <w:r>
        <w:rPr>
          <w:sz w:val="28"/>
          <w:szCs w:val="28"/>
        </w:rPr>
        <w:t>:</w:t>
      </w:r>
    </w:p>
    <w:p w:rsidR="00565A60" w:rsidRDefault="00565A60" w:rsidP="00565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4C0B">
        <w:rPr>
          <w:sz w:val="28"/>
          <w:szCs w:val="28"/>
        </w:rPr>
        <w:t xml:space="preserve"> представителям эксплуатационных и контролирующих организаций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br/>
      </w:r>
      <w:r w:rsidRPr="00134C0B">
        <w:rPr>
          <w:sz w:val="28"/>
          <w:szCs w:val="28"/>
        </w:rPr>
        <w:t>к инженерным</w:t>
      </w:r>
      <w:r>
        <w:rPr>
          <w:sz w:val="28"/>
          <w:szCs w:val="28"/>
        </w:rPr>
        <w:t xml:space="preserve"> </w:t>
      </w:r>
      <w:r w:rsidRPr="00134C0B">
        <w:rPr>
          <w:sz w:val="28"/>
          <w:szCs w:val="28"/>
        </w:rPr>
        <w:t xml:space="preserve">сетям и оборудованию, расположенным в пределах или </w:t>
      </w:r>
      <w:r>
        <w:rPr>
          <w:sz w:val="28"/>
          <w:szCs w:val="28"/>
        </w:rPr>
        <w:br/>
      </w:r>
      <w:r w:rsidRPr="00134C0B">
        <w:rPr>
          <w:sz w:val="28"/>
          <w:szCs w:val="28"/>
        </w:rPr>
        <w:t>за пределами имущества, обслуживающим иные, помимо данных помещений, помещения,</w:t>
      </w:r>
      <w:r>
        <w:rPr>
          <w:sz w:val="28"/>
          <w:szCs w:val="28"/>
        </w:rPr>
        <w:t xml:space="preserve"> </w:t>
      </w:r>
      <w:r w:rsidRPr="00134C0B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34C0B">
        <w:rPr>
          <w:sz w:val="28"/>
          <w:szCs w:val="28"/>
        </w:rPr>
        <w:t>доступ к ним возможен только через площадь имущества</w:t>
      </w:r>
      <w:r>
        <w:rPr>
          <w:sz w:val="28"/>
          <w:szCs w:val="28"/>
        </w:rPr>
        <w:t>, указанного в пункте 1 настоящего постановления;</w:t>
      </w:r>
    </w:p>
    <w:p w:rsidR="00565A60" w:rsidRDefault="00565A60" w:rsidP="00565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C0B">
        <w:rPr>
          <w:sz w:val="28"/>
          <w:szCs w:val="28"/>
        </w:rPr>
        <w:t>к помещениям за пределами имущества, если доступ к ним возможен только через площадь имущества</w:t>
      </w:r>
      <w:r>
        <w:rPr>
          <w:sz w:val="28"/>
          <w:szCs w:val="28"/>
        </w:rPr>
        <w:t xml:space="preserve">, указанного в пункте 1 настоящего постановления.  </w:t>
      </w:r>
    </w:p>
    <w:p w:rsidR="00565A60" w:rsidRDefault="00565A60" w:rsidP="00565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Установить срок рассрочки оплаты приобретаемого имущества </w:t>
      </w:r>
      <w:r>
        <w:rPr>
          <w:sz w:val="28"/>
          <w:szCs w:val="28"/>
        </w:rPr>
        <w:br/>
        <w:t>в соответствии с волеизъявлением арендатора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173115">
        <w:rPr>
          <w:sz w:val="28"/>
          <w:szCs w:val="28"/>
        </w:rPr>
        <w:t xml:space="preserve"> и разместить на</w:t>
      </w:r>
      <w:r w:rsidR="00C90F83" w:rsidRPr="00A6702E">
        <w:rPr>
          <w:sz w:val="28"/>
          <w:szCs w:val="28"/>
        </w:rPr>
        <w:t xml:space="preserve">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E827A1">
        <w:rPr>
          <w:sz w:val="28"/>
          <w:szCs w:val="28"/>
        </w:rPr>
        <w:t>Контроль за</w:t>
      </w:r>
      <w:proofErr w:type="gramEnd"/>
      <w:r w:rsidR="00E827A1">
        <w:rPr>
          <w:sz w:val="28"/>
          <w:szCs w:val="28"/>
        </w:rPr>
        <w:t xml:space="preserve"> исполнением данного постановления возложить </w:t>
      </w:r>
      <w:r w:rsidR="00E827A1">
        <w:rPr>
          <w:sz w:val="28"/>
          <w:szCs w:val="28"/>
        </w:rPr>
        <w:br/>
        <w:t xml:space="preserve">на </w:t>
      </w:r>
      <w:r w:rsidR="00E827A1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565A60">
        <w:rPr>
          <w:sz w:val="28"/>
        </w:rPr>
        <w:t>О.А. 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44F38" w:rsidRDefault="00844F38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173115" w:rsidP="00895612">
      <w:pPr>
        <w:pStyle w:val="Style3"/>
        <w:widowControl/>
        <w:spacing w:line="240" w:lineRule="auto"/>
        <w:rPr>
          <w:sz w:val="2"/>
          <w:szCs w:val="2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9561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95612">
        <w:rPr>
          <w:sz w:val="28"/>
          <w:szCs w:val="28"/>
        </w:rPr>
        <w:t xml:space="preserve"> города</w:t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О.В. </w:t>
      </w:r>
      <w:proofErr w:type="spellStart"/>
      <w:r>
        <w:rPr>
          <w:sz w:val="28"/>
          <w:szCs w:val="28"/>
        </w:rPr>
        <w:t>Турбаба</w:t>
      </w:r>
      <w:proofErr w:type="spellEnd"/>
      <w:r w:rsidR="00895612">
        <w:rPr>
          <w:sz w:val="28"/>
          <w:szCs w:val="28"/>
        </w:rPr>
        <w:br/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17EB9"/>
    <w:rsid w:val="000263B4"/>
    <w:rsid w:val="00084720"/>
    <w:rsid w:val="000A5231"/>
    <w:rsid w:val="000B78CE"/>
    <w:rsid w:val="000C1049"/>
    <w:rsid w:val="000C4531"/>
    <w:rsid w:val="000F7CD7"/>
    <w:rsid w:val="001070F0"/>
    <w:rsid w:val="0010787D"/>
    <w:rsid w:val="0012238D"/>
    <w:rsid w:val="00127550"/>
    <w:rsid w:val="00135264"/>
    <w:rsid w:val="0014579D"/>
    <w:rsid w:val="00173115"/>
    <w:rsid w:val="00175894"/>
    <w:rsid w:val="00182208"/>
    <w:rsid w:val="00186E6F"/>
    <w:rsid w:val="001B1307"/>
    <w:rsid w:val="001C269D"/>
    <w:rsid w:val="001D449C"/>
    <w:rsid w:val="001D6DE2"/>
    <w:rsid w:val="001E5CBB"/>
    <w:rsid w:val="001F0897"/>
    <w:rsid w:val="00200B4F"/>
    <w:rsid w:val="00206BFE"/>
    <w:rsid w:val="00225447"/>
    <w:rsid w:val="002440E5"/>
    <w:rsid w:val="00275184"/>
    <w:rsid w:val="00282B0C"/>
    <w:rsid w:val="002B4147"/>
    <w:rsid w:val="002C6076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3B2AB8"/>
    <w:rsid w:val="00401591"/>
    <w:rsid w:val="00413303"/>
    <w:rsid w:val="00414E62"/>
    <w:rsid w:val="00492357"/>
    <w:rsid w:val="004E0CC8"/>
    <w:rsid w:val="004E2C3D"/>
    <w:rsid w:val="005012C0"/>
    <w:rsid w:val="005035B1"/>
    <w:rsid w:val="00522042"/>
    <w:rsid w:val="00537915"/>
    <w:rsid w:val="00546336"/>
    <w:rsid w:val="005554CB"/>
    <w:rsid w:val="00565A60"/>
    <w:rsid w:val="00570666"/>
    <w:rsid w:val="005754EA"/>
    <w:rsid w:val="00595A11"/>
    <w:rsid w:val="00596E3F"/>
    <w:rsid w:val="005E5BED"/>
    <w:rsid w:val="005F2D04"/>
    <w:rsid w:val="005F7728"/>
    <w:rsid w:val="00602023"/>
    <w:rsid w:val="006078E1"/>
    <w:rsid w:val="00641FC4"/>
    <w:rsid w:val="0066299A"/>
    <w:rsid w:val="00690256"/>
    <w:rsid w:val="00695C4C"/>
    <w:rsid w:val="006C4992"/>
    <w:rsid w:val="006C64A8"/>
    <w:rsid w:val="006F0715"/>
    <w:rsid w:val="006F6F79"/>
    <w:rsid w:val="00702BD0"/>
    <w:rsid w:val="007126D9"/>
    <w:rsid w:val="007210BD"/>
    <w:rsid w:val="00757872"/>
    <w:rsid w:val="00761764"/>
    <w:rsid w:val="00780D00"/>
    <w:rsid w:val="00780E93"/>
    <w:rsid w:val="00790F1E"/>
    <w:rsid w:val="007C6B07"/>
    <w:rsid w:val="007F18E3"/>
    <w:rsid w:val="007F70A0"/>
    <w:rsid w:val="008054C2"/>
    <w:rsid w:val="00806487"/>
    <w:rsid w:val="00807008"/>
    <w:rsid w:val="00814BB5"/>
    <w:rsid w:val="00821FA4"/>
    <w:rsid w:val="0083300F"/>
    <w:rsid w:val="00837B33"/>
    <w:rsid w:val="00844F38"/>
    <w:rsid w:val="00852B7C"/>
    <w:rsid w:val="00874DB6"/>
    <w:rsid w:val="00895612"/>
    <w:rsid w:val="00896920"/>
    <w:rsid w:val="008A752A"/>
    <w:rsid w:val="008B0412"/>
    <w:rsid w:val="008E4076"/>
    <w:rsid w:val="008E7A49"/>
    <w:rsid w:val="00940411"/>
    <w:rsid w:val="0097772C"/>
    <w:rsid w:val="009A11B5"/>
    <w:rsid w:val="009C0FA1"/>
    <w:rsid w:val="009D4423"/>
    <w:rsid w:val="009D5174"/>
    <w:rsid w:val="009D7E16"/>
    <w:rsid w:val="009F1029"/>
    <w:rsid w:val="009F266A"/>
    <w:rsid w:val="00A03D07"/>
    <w:rsid w:val="00A276B7"/>
    <w:rsid w:val="00A368B3"/>
    <w:rsid w:val="00A421EF"/>
    <w:rsid w:val="00A631F3"/>
    <w:rsid w:val="00AA39A7"/>
    <w:rsid w:val="00AB24C7"/>
    <w:rsid w:val="00AC58A0"/>
    <w:rsid w:val="00AF2126"/>
    <w:rsid w:val="00AF2F6F"/>
    <w:rsid w:val="00B029FD"/>
    <w:rsid w:val="00B13916"/>
    <w:rsid w:val="00B43EAD"/>
    <w:rsid w:val="00B6256C"/>
    <w:rsid w:val="00B66F64"/>
    <w:rsid w:val="00B87880"/>
    <w:rsid w:val="00BC4296"/>
    <w:rsid w:val="00BC5874"/>
    <w:rsid w:val="00BE3663"/>
    <w:rsid w:val="00BF61F5"/>
    <w:rsid w:val="00C00E42"/>
    <w:rsid w:val="00C26CA2"/>
    <w:rsid w:val="00C3228E"/>
    <w:rsid w:val="00C33D1A"/>
    <w:rsid w:val="00C90F83"/>
    <w:rsid w:val="00C9271E"/>
    <w:rsid w:val="00CA38DB"/>
    <w:rsid w:val="00CC5B8F"/>
    <w:rsid w:val="00CD540B"/>
    <w:rsid w:val="00CD57A4"/>
    <w:rsid w:val="00D1515C"/>
    <w:rsid w:val="00D22357"/>
    <w:rsid w:val="00D23173"/>
    <w:rsid w:val="00D2636A"/>
    <w:rsid w:val="00D47067"/>
    <w:rsid w:val="00D62EEC"/>
    <w:rsid w:val="00D91E49"/>
    <w:rsid w:val="00D97F4D"/>
    <w:rsid w:val="00DE1377"/>
    <w:rsid w:val="00E00291"/>
    <w:rsid w:val="00E14DFC"/>
    <w:rsid w:val="00E37206"/>
    <w:rsid w:val="00E4069A"/>
    <w:rsid w:val="00E577D2"/>
    <w:rsid w:val="00E60BEB"/>
    <w:rsid w:val="00E80E96"/>
    <w:rsid w:val="00E82340"/>
    <w:rsid w:val="00E827A1"/>
    <w:rsid w:val="00E87647"/>
    <w:rsid w:val="00EA142C"/>
    <w:rsid w:val="00EA77D0"/>
    <w:rsid w:val="00ED18B7"/>
    <w:rsid w:val="00ED50BD"/>
    <w:rsid w:val="00EF43A5"/>
    <w:rsid w:val="00F12F35"/>
    <w:rsid w:val="00F14944"/>
    <w:rsid w:val="00F313E6"/>
    <w:rsid w:val="00F35BAD"/>
    <w:rsid w:val="00F51640"/>
    <w:rsid w:val="00FA56E8"/>
    <w:rsid w:val="00FB3635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2015-10-13T01:16:00Z</cp:lastPrinted>
  <dcterms:created xsi:type="dcterms:W3CDTF">2015-10-13T01:16:00Z</dcterms:created>
  <dcterms:modified xsi:type="dcterms:W3CDTF">2015-10-20T07:38:00Z</dcterms:modified>
</cp:coreProperties>
</file>