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2C9" w:rsidRDefault="007367D6">
      <w:pPr>
        <w:widowControl/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rFonts w:ascii="Times New Roman" w:hAnsi="Times New Roman"/>
          <w:sz w:val="28"/>
        </w:rPr>
      </w:pPr>
      <w:r>
        <w:rPr>
          <w:noProof/>
          <w:lang w:eastAsia="ru-RU" w:bidi="ar-SA"/>
        </w:rPr>
        <w:drawing>
          <wp:inline distT="0" distB="0" distL="0" distR="0">
            <wp:extent cx="638175" cy="808355"/>
            <wp:effectExtent l="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122C9" w:rsidRDefault="006122C9">
      <w:pPr>
        <w:widowControl/>
        <w:jc w:val="center"/>
        <w:rPr>
          <w:rFonts w:ascii="Times New Roman" w:hAnsi="Times New Roman"/>
          <w:b/>
          <w:sz w:val="32"/>
        </w:rPr>
      </w:pPr>
    </w:p>
    <w:p w:rsidR="006122C9" w:rsidRPr="007367D6" w:rsidRDefault="007367D6">
      <w:pPr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67D6">
        <w:rPr>
          <w:rFonts w:ascii="Times New Roman" w:hAnsi="Times New Roman" w:cs="Times New Roman"/>
          <w:b/>
          <w:sz w:val="28"/>
          <w:szCs w:val="28"/>
        </w:rPr>
        <w:t>АДМИНИСТРАЦИЯ ГОРОДА КЕМЕРОВО</w:t>
      </w:r>
    </w:p>
    <w:p w:rsidR="006122C9" w:rsidRPr="007367D6" w:rsidRDefault="006122C9">
      <w:pPr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7367D6">
      <w:pPr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67D6">
        <w:rPr>
          <w:rFonts w:ascii="Times New Roman" w:hAnsi="Times New Roman" w:cs="Times New Roman"/>
          <w:b/>
          <w:sz w:val="28"/>
          <w:szCs w:val="28"/>
        </w:rPr>
        <w:t xml:space="preserve">ПОСТАНОВЛЕНИЕ </w:t>
      </w:r>
    </w:p>
    <w:p w:rsidR="006122C9" w:rsidRPr="007367D6" w:rsidRDefault="006122C9">
      <w:pPr>
        <w:widowControl/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7367D6">
      <w:pPr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 xml:space="preserve">от </w:t>
      </w:r>
      <w:r w:rsidR="00D24584">
        <w:rPr>
          <w:rFonts w:ascii="Times New Roman" w:hAnsi="Times New Roman" w:cs="Times New Roman"/>
          <w:sz w:val="28"/>
          <w:szCs w:val="28"/>
        </w:rPr>
        <w:t>10.12.2025</w:t>
      </w:r>
      <w:r w:rsidRPr="007367D6">
        <w:rPr>
          <w:rFonts w:ascii="Times New Roman" w:hAnsi="Times New Roman" w:cs="Times New Roman"/>
          <w:sz w:val="28"/>
          <w:szCs w:val="28"/>
        </w:rPr>
        <w:t xml:space="preserve"> № </w:t>
      </w:r>
      <w:r w:rsidR="00D24584">
        <w:rPr>
          <w:rFonts w:ascii="Times New Roman" w:hAnsi="Times New Roman" w:cs="Times New Roman"/>
          <w:sz w:val="28"/>
          <w:szCs w:val="28"/>
        </w:rPr>
        <w:t>4081</w:t>
      </w:r>
    </w:p>
    <w:p w:rsidR="006122C9" w:rsidRPr="007367D6" w:rsidRDefault="006122C9">
      <w:pPr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7367D6">
      <w:pPr>
        <w:pStyle w:val="311"/>
        <w:rPr>
          <w:rFonts w:cs="Times New Roman"/>
          <w:b w:val="0"/>
          <w:sz w:val="28"/>
          <w:szCs w:val="28"/>
        </w:rPr>
      </w:pPr>
      <w:r w:rsidRPr="007367D6">
        <w:rPr>
          <w:rFonts w:cs="Times New Roman"/>
          <w:b w:val="0"/>
          <w:sz w:val="28"/>
          <w:szCs w:val="28"/>
        </w:rPr>
        <w:t>О внесении изменений в постановление администрации города Кемерово от 04.02.2021 № 272 «Об уполномоченном органе по выявлению обстоятельств, свидетельствующих о необходимости оказания лицам из числа детей-сирот и детей, оставшихся без попечения родителей, содействия в преодолении трудной жизненной ситуации»</w:t>
      </w:r>
    </w:p>
    <w:p w:rsidR="006122C9" w:rsidRPr="007367D6" w:rsidRDefault="006122C9">
      <w:pPr>
        <w:widowControl/>
        <w:tabs>
          <w:tab w:val="left" w:pos="72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7367D6" w:rsidRPr="007367D6" w:rsidRDefault="007367D6" w:rsidP="007367D6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>В связи с кадровыми изменениями, на основании статьи 45 Устава города Кемерово</w:t>
      </w:r>
    </w:p>
    <w:p w:rsidR="007367D6" w:rsidRPr="007367D6" w:rsidRDefault="007367D6" w:rsidP="007367D6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>1. Внести в постановление администрации города Кемерово от  04.02.2021 № 272 «Об уполномоченном органе по выявлению обстоятельств, свидетельствующих о необходимости оказания лицам из числа детей-сирот и детей, оставшихся без попечения родителей, содействия в преодолении трудной жизненной ситуации» (далее - постановление) следующие изменения:</w:t>
      </w:r>
    </w:p>
    <w:p w:rsidR="006122C9" w:rsidRPr="007367D6" w:rsidRDefault="007367D6" w:rsidP="007367D6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>1.1. Пункт 4 постановления изложить в следующей редакции:</w:t>
      </w:r>
    </w:p>
    <w:p w:rsidR="007367D6" w:rsidRPr="007367D6" w:rsidRDefault="007367D6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>«4. Контроль за исполнением настоящего постановления возложить на заместителя Главы города, начальника управления городского развития Хаблюка Н.Ю.».</w:t>
      </w:r>
    </w:p>
    <w:p w:rsidR="007367D6" w:rsidRPr="007367D6" w:rsidRDefault="007367D6" w:rsidP="007367D6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>1.2. Приложение к постановлению изложить в редакции согласно приложению к настоящему постановлению.</w:t>
      </w:r>
    </w:p>
    <w:p w:rsidR="007367D6" w:rsidRPr="007367D6" w:rsidRDefault="007367D6" w:rsidP="007367D6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>2. Комитету по работе со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367D6">
        <w:rPr>
          <w:rFonts w:ascii="Times New Roman" w:hAnsi="Times New Roman" w:cs="Times New Roman"/>
          <w:sz w:val="28"/>
          <w:szCs w:val="28"/>
        </w:rPr>
        <w:t>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6122C9" w:rsidRPr="007367D6" w:rsidRDefault="007367D6" w:rsidP="007367D6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>3. Контроль за исполнением настоящего постановления возложить на заместителя Главы города, начальника управления городского развития Хаблюка Н.Ю.</w:t>
      </w:r>
    </w:p>
    <w:p w:rsidR="006122C9" w:rsidRPr="007367D6" w:rsidRDefault="006122C9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6122C9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6122C9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7367D6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7367D6">
        <w:rPr>
          <w:rFonts w:ascii="Times New Roman" w:hAnsi="Times New Roman" w:cs="Times New Roman"/>
          <w:sz w:val="28"/>
          <w:szCs w:val="28"/>
        </w:rPr>
        <w:t xml:space="preserve">Глава города </w:t>
      </w:r>
      <w:r w:rsidRPr="007367D6">
        <w:rPr>
          <w:rFonts w:ascii="Times New Roman" w:hAnsi="Times New Roman" w:cs="Times New Roman"/>
          <w:sz w:val="28"/>
          <w:szCs w:val="28"/>
        </w:rPr>
        <w:tab/>
      </w:r>
      <w:r w:rsidRPr="007367D6">
        <w:rPr>
          <w:rFonts w:ascii="Times New Roman" w:hAnsi="Times New Roman" w:cs="Times New Roman"/>
          <w:sz w:val="28"/>
          <w:szCs w:val="28"/>
        </w:rPr>
        <w:tab/>
      </w:r>
      <w:r w:rsidRPr="007367D6">
        <w:rPr>
          <w:rFonts w:ascii="Times New Roman" w:hAnsi="Times New Roman" w:cs="Times New Roman"/>
          <w:sz w:val="28"/>
          <w:szCs w:val="28"/>
        </w:rPr>
        <w:tab/>
      </w:r>
      <w:r w:rsidRPr="007367D6">
        <w:rPr>
          <w:rFonts w:ascii="Times New Roman" w:hAnsi="Times New Roman" w:cs="Times New Roman"/>
          <w:sz w:val="28"/>
          <w:szCs w:val="28"/>
        </w:rPr>
        <w:tab/>
      </w:r>
      <w:r w:rsidRPr="007367D6">
        <w:rPr>
          <w:rFonts w:ascii="Times New Roman" w:hAnsi="Times New Roman" w:cs="Times New Roman"/>
          <w:sz w:val="28"/>
          <w:szCs w:val="28"/>
        </w:rPr>
        <w:tab/>
      </w:r>
      <w:r w:rsidRPr="007367D6">
        <w:rPr>
          <w:rFonts w:ascii="Times New Roman" w:hAnsi="Times New Roman" w:cs="Times New Roman"/>
          <w:sz w:val="28"/>
          <w:szCs w:val="28"/>
        </w:rPr>
        <w:tab/>
      </w:r>
      <w:r w:rsidRPr="007367D6">
        <w:rPr>
          <w:rFonts w:ascii="Times New Roman" w:hAnsi="Times New Roman" w:cs="Times New Roman"/>
          <w:sz w:val="28"/>
          <w:szCs w:val="28"/>
        </w:rPr>
        <w:tab/>
      </w:r>
      <w:r w:rsidRPr="007367D6">
        <w:rPr>
          <w:rFonts w:ascii="Times New Roman" w:hAnsi="Times New Roman" w:cs="Times New Roman"/>
          <w:sz w:val="28"/>
          <w:szCs w:val="28"/>
        </w:rPr>
        <w:tab/>
        <w:t xml:space="preserve">          Д.В. Анисимов</w:t>
      </w:r>
    </w:p>
    <w:p w:rsidR="006122C9" w:rsidRPr="007367D6" w:rsidRDefault="006122C9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6122C9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6122C9">
      <w:pPr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6122C9" w:rsidRPr="007367D6" w:rsidRDefault="007367D6" w:rsidP="004F6C74">
      <w:pPr>
        <w:pStyle w:val="2110"/>
        <w:ind w:left="4111"/>
        <w:jc w:val="center"/>
        <w:rPr>
          <w:rFonts w:cs="Times New Roman"/>
          <w:sz w:val="28"/>
          <w:szCs w:val="28"/>
        </w:rPr>
      </w:pPr>
      <w:r w:rsidRPr="007367D6">
        <w:rPr>
          <w:rFonts w:cs="Times New Roman"/>
          <w:sz w:val="28"/>
          <w:szCs w:val="28"/>
        </w:rPr>
        <w:lastRenderedPageBreak/>
        <w:t>ПРИЛОЖЕНИЕ</w:t>
      </w:r>
    </w:p>
    <w:p w:rsidR="006122C9" w:rsidRPr="007367D6" w:rsidRDefault="007367D6" w:rsidP="004F6C74">
      <w:pPr>
        <w:pStyle w:val="2110"/>
        <w:ind w:left="4111"/>
        <w:jc w:val="center"/>
        <w:rPr>
          <w:rFonts w:cs="Times New Roman"/>
          <w:sz w:val="28"/>
          <w:szCs w:val="28"/>
        </w:rPr>
      </w:pPr>
      <w:r w:rsidRPr="007367D6">
        <w:rPr>
          <w:rFonts w:cs="Times New Roman"/>
          <w:sz w:val="28"/>
          <w:szCs w:val="28"/>
        </w:rPr>
        <w:t>к постановлению администрации</w:t>
      </w:r>
    </w:p>
    <w:p w:rsidR="006122C9" w:rsidRPr="007367D6" w:rsidRDefault="007367D6" w:rsidP="004F6C74">
      <w:pPr>
        <w:pStyle w:val="2110"/>
        <w:ind w:left="4111"/>
        <w:jc w:val="center"/>
        <w:rPr>
          <w:rFonts w:cs="Times New Roman"/>
          <w:sz w:val="28"/>
          <w:szCs w:val="28"/>
        </w:rPr>
      </w:pPr>
      <w:r w:rsidRPr="007367D6">
        <w:rPr>
          <w:rFonts w:cs="Times New Roman"/>
          <w:sz w:val="28"/>
          <w:szCs w:val="28"/>
        </w:rPr>
        <w:t>города Кемерово</w:t>
      </w:r>
    </w:p>
    <w:p w:rsidR="006122C9" w:rsidRPr="007367D6" w:rsidRDefault="007367D6" w:rsidP="004F6C74">
      <w:pPr>
        <w:pStyle w:val="2110"/>
        <w:ind w:left="4111"/>
        <w:jc w:val="center"/>
        <w:rPr>
          <w:rFonts w:cs="Times New Roman"/>
          <w:sz w:val="28"/>
          <w:szCs w:val="28"/>
        </w:rPr>
      </w:pPr>
      <w:r w:rsidRPr="007367D6">
        <w:rPr>
          <w:rFonts w:cs="Times New Roman"/>
          <w:sz w:val="28"/>
          <w:szCs w:val="28"/>
        </w:rPr>
        <w:t>от</w:t>
      </w:r>
      <w:r w:rsidR="00D24584">
        <w:rPr>
          <w:rFonts w:cs="Times New Roman"/>
          <w:sz w:val="28"/>
          <w:szCs w:val="28"/>
        </w:rPr>
        <w:t xml:space="preserve"> </w:t>
      </w:r>
      <w:bookmarkStart w:id="0" w:name="_GoBack"/>
      <w:bookmarkEnd w:id="0"/>
      <w:r w:rsidR="00D24584">
        <w:rPr>
          <w:rFonts w:cs="Times New Roman"/>
          <w:sz w:val="28"/>
          <w:szCs w:val="28"/>
        </w:rPr>
        <w:t>10.12.2025</w:t>
      </w:r>
      <w:r w:rsidRPr="007367D6">
        <w:rPr>
          <w:rFonts w:cs="Times New Roman"/>
          <w:sz w:val="28"/>
          <w:szCs w:val="28"/>
        </w:rPr>
        <w:t xml:space="preserve"> №</w:t>
      </w:r>
      <w:r w:rsidR="00D24584">
        <w:rPr>
          <w:rFonts w:cs="Times New Roman"/>
          <w:sz w:val="28"/>
          <w:szCs w:val="28"/>
        </w:rPr>
        <w:t xml:space="preserve"> 4081</w:t>
      </w:r>
    </w:p>
    <w:p w:rsidR="006122C9" w:rsidRPr="007367D6" w:rsidRDefault="006122C9" w:rsidP="004F6C74">
      <w:pPr>
        <w:pStyle w:val="2110"/>
        <w:ind w:left="4111"/>
        <w:jc w:val="center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ind w:left="4111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ind w:left="4111"/>
        <w:rPr>
          <w:rFonts w:cs="Times New Roman"/>
          <w:sz w:val="28"/>
          <w:szCs w:val="28"/>
        </w:rPr>
      </w:pPr>
    </w:p>
    <w:p w:rsidR="006122C9" w:rsidRPr="007367D6" w:rsidRDefault="007367D6">
      <w:pPr>
        <w:pStyle w:val="2110"/>
        <w:ind w:left="4111"/>
        <w:rPr>
          <w:rFonts w:cs="Times New Roman"/>
          <w:b/>
          <w:sz w:val="28"/>
          <w:szCs w:val="28"/>
        </w:rPr>
      </w:pPr>
      <w:r w:rsidRPr="007367D6">
        <w:rPr>
          <w:rFonts w:cs="Times New Roman"/>
          <w:b/>
          <w:sz w:val="28"/>
          <w:szCs w:val="28"/>
        </w:rPr>
        <w:t>СОСТАВ</w:t>
      </w:r>
    </w:p>
    <w:p w:rsidR="006122C9" w:rsidRPr="007367D6" w:rsidRDefault="007367D6">
      <w:pPr>
        <w:pStyle w:val="2110"/>
        <w:jc w:val="center"/>
        <w:rPr>
          <w:rFonts w:cs="Times New Roman"/>
          <w:b/>
          <w:sz w:val="28"/>
          <w:szCs w:val="28"/>
        </w:rPr>
      </w:pPr>
      <w:r w:rsidRPr="007367D6">
        <w:rPr>
          <w:rFonts w:cs="Times New Roman"/>
          <w:b/>
          <w:sz w:val="28"/>
          <w:szCs w:val="28"/>
        </w:rPr>
        <w:t>комиссии по комплексной оценке жилищно-бытовых условий</w:t>
      </w:r>
    </w:p>
    <w:p w:rsidR="006122C9" w:rsidRPr="007367D6" w:rsidRDefault="007367D6">
      <w:pPr>
        <w:pStyle w:val="2110"/>
        <w:jc w:val="center"/>
        <w:rPr>
          <w:rFonts w:cs="Times New Roman"/>
          <w:b/>
          <w:sz w:val="28"/>
          <w:szCs w:val="28"/>
        </w:rPr>
      </w:pPr>
      <w:r w:rsidRPr="007367D6">
        <w:rPr>
          <w:rFonts w:cs="Times New Roman"/>
          <w:b/>
          <w:sz w:val="28"/>
          <w:szCs w:val="28"/>
        </w:rPr>
        <w:t>нанимателя специализированного жилого помещения о наличии (отсутствии) обстоятельств, свидетельствующих о необходимости оказания содействия в преодолении трудной жизненной ситуации</w:t>
      </w:r>
    </w:p>
    <w:p w:rsidR="006122C9" w:rsidRPr="007367D6" w:rsidRDefault="006122C9">
      <w:pPr>
        <w:pStyle w:val="2110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rPr>
          <w:rFonts w:cs="Times New Roman"/>
          <w:sz w:val="28"/>
          <w:szCs w:val="28"/>
        </w:rPr>
      </w:pPr>
    </w:p>
    <w:tbl>
      <w:tblPr>
        <w:tblW w:w="9729" w:type="dxa"/>
        <w:tblInd w:w="18" w:type="dxa"/>
        <w:tblLayout w:type="fixed"/>
        <w:tblLook w:val="04A0" w:firstRow="1" w:lastRow="0" w:firstColumn="1" w:lastColumn="0" w:noHBand="0" w:noVBand="1"/>
      </w:tblPr>
      <w:tblGrid>
        <w:gridCol w:w="4755"/>
        <w:gridCol w:w="4974"/>
      </w:tblGrid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Председатель комиссии: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Головина Татьяна Анатольевна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973" w:type="dxa"/>
          </w:tcPr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- председатель комитета по жилищным вопросам администрации города Кемерово</w:t>
            </w: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Заместитель председателя комиссии: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973" w:type="dxa"/>
          </w:tcPr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Мещерякова Анастасия Евгеньевна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– заместитель председателя комитета по жилищным вопросам администрации города Кемерово</w:t>
            </w:r>
          </w:p>
        </w:tc>
      </w:tr>
      <w:tr w:rsidR="006122C9" w:rsidRPr="007367D6">
        <w:trPr>
          <w:trHeight w:val="395"/>
        </w:trPr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Секретарь комиссии: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973" w:type="dxa"/>
          </w:tcPr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Тимощенко Мария Владимировна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- главный специалист отдела по работе с населением комитета по жилищным вопросам администрации города Кемерово</w:t>
            </w: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Члены комиссии: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4973" w:type="dxa"/>
          </w:tcPr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Борисова Ольга Сергеевна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widowControl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367D6">
              <w:rPr>
                <w:rFonts w:ascii="Times New Roman" w:hAnsi="Times New Roman" w:cs="Times New Roman"/>
                <w:sz w:val="28"/>
                <w:szCs w:val="28"/>
              </w:rPr>
              <w:t>– заместитель заведующего отделом охраны детства управления образования администрации города Кемерово</w:t>
            </w:r>
          </w:p>
          <w:p w:rsidR="006122C9" w:rsidRPr="007367D6" w:rsidRDefault="006122C9">
            <w:pPr>
              <w:widowControl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Гаврилова Нина Николаевна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- депутат Кемеровского городского Совета народных депутатов</w:t>
            </w:r>
          </w:p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 xml:space="preserve"> (по согласованию)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Медянкина Светлана Михайловна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- начальник отдела по работе с населением комитета по жилищным вопросам администрации города Кемерово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lastRenderedPageBreak/>
              <w:t>Нохрина Татьяна Владимировна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- депутат Кемеровского городского Совета народных депутатов</w:t>
            </w:r>
            <w:r w:rsidR="00FE779A">
              <w:rPr>
                <w:rFonts w:cs="Times New Roman"/>
                <w:sz w:val="28"/>
                <w:szCs w:val="28"/>
              </w:rPr>
              <w:t xml:space="preserve">               </w:t>
            </w:r>
            <w:r w:rsidRPr="007367D6">
              <w:rPr>
                <w:rFonts w:cs="Times New Roman"/>
                <w:sz w:val="28"/>
                <w:szCs w:val="28"/>
              </w:rPr>
              <w:t xml:space="preserve"> (по согласованию)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6122C9" w:rsidRPr="007367D6">
        <w:tc>
          <w:tcPr>
            <w:tcW w:w="4755" w:type="dxa"/>
          </w:tcPr>
          <w:p w:rsidR="006122C9" w:rsidRPr="007367D6" w:rsidRDefault="007367D6">
            <w:pPr>
              <w:widowControl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367D6">
              <w:rPr>
                <w:rFonts w:ascii="Times New Roman" w:hAnsi="Times New Roman" w:cs="Times New Roman"/>
                <w:sz w:val="28"/>
                <w:szCs w:val="28"/>
              </w:rPr>
              <w:t>Пилецкая Кристина Александровна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widowControl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367D6">
              <w:rPr>
                <w:rFonts w:ascii="Times New Roman" w:hAnsi="Times New Roman" w:cs="Times New Roman"/>
                <w:sz w:val="28"/>
                <w:szCs w:val="28"/>
              </w:rPr>
              <w:t>- главный специалист договорного сектора юридического отдела комитета по жилищным вопросам администрации города Кемерово</w:t>
            </w:r>
          </w:p>
          <w:p w:rsidR="006122C9" w:rsidRPr="007367D6" w:rsidRDefault="006122C9">
            <w:pPr>
              <w:widowControl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122C9" w:rsidRPr="007367D6">
        <w:trPr>
          <w:trHeight w:val="1034"/>
        </w:trPr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Ревенко Любовь Анатольевна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 xml:space="preserve">- депутат Кемеровского городского Совета народных депутатов </w:t>
            </w:r>
          </w:p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(по согласованию)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  <w:tr w:rsidR="006122C9" w:rsidRPr="007367D6">
        <w:trPr>
          <w:trHeight w:val="1371"/>
        </w:trPr>
        <w:tc>
          <w:tcPr>
            <w:tcW w:w="4755" w:type="dxa"/>
          </w:tcPr>
          <w:p w:rsidR="006122C9" w:rsidRPr="007367D6" w:rsidRDefault="007367D6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  <w:r w:rsidRPr="007367D6">
              <w:rPr>
                <w:rFonts w:cs="Times New Roman"/>
                <w:sz w:val="28"/>
                <w:szCs w:val="28"/>
              </w:rPr>
              <w:t>Ушакова Оксана Дмитриевна</w:t>
            </w:r>
          </w:p>
        </w:tc>
        <w:tc>
          <w:tcPr>
            <w:tcW w:w="4973" w:type="dxa"/>
          </w:tcPr>
          <w:p w:rsidR="006122C9" w:rsidRPr="007367D6" w:rsidRDefault="007367D6">
            <w:pPr>
              <w:widowControl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367D6">
              <w:rPr>
                <w:rFonts w:ascii="Times New Roman" w:hAnsi="Times New Roman" w:cs="Times New Roman"/>
                <w:sz w:val="28"/>
                <w:szCs w:val="28"/>
              </w:rPr>
              <w:t>– главный специалист отдела охраны детства управления образования администрации города Кемерово</w:t>
            </w:r>
          </w:p>
          <w:p w:rsidR="006122C9" w:rsidRPr="007367D6" w:rsidRDefault="006122C9">
            <w:pPr>
              <w:pStyle w:val="2110"/>
              <w:spacing w:line="240" w:lineRule="auto"/>
              <w:rPr>
                <w:rFonts w:cs="Times New Roman"/>
                <w:sz w:val="28"/>
                <w:szCs w:val="28"/>
              </w:rPr>
            </w:pPr>
          </w:p>
        </w:tc>
      </w:tr>
    </w:tbl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p w:rsidR="006122C9" w:rsidRPr="007367D6" w:rsidRDefault="006122C9">
      <w:pPr>
        <w:pStyle w:val="2110"/>
        <w:spacing w:line="240" w:lineRule="auto"/>
        <w:rPr>
          <w:rFonts w:cs="Times New Roman"/>
          <w:sz w:val="28"/>
          <w:szCs w:val="28"/>
        </w:rPr>
      </w:pPr>
    </w:p>
    <w:sectPr w:rsidR="006122C9" w:rsidRPr="007367D6">
      <w:headerReference w:type="even" r:id="rId7"/>
      <w:headerReference w:type="default" r:id="rId8"/>
      <w:headerReference w:type="first" r:id="rId9"/>
      <w:pgSz w:w="11906" w:h="16838"/>
      <w:pgMar w:top="1134" w:right="805" w:bottom="909" w:left="1440" w:header="284" w:footer="0" w:gutter="0"/>
      <w:cols w:space="720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3647" w:rsidRDefault="007367D6">
      <w:r>
        <w:separator/>
      </w:r>
    </w:p>
  </w:endnote>
  <w:endnote w:type="continuationSeparator" w:id="0">
    <w:p w:rsidR="00B13647" w:rsidRDefault="00736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eeSans">
    <w:altName w:val="Times New Roman"/>
    <w:panose1 w:val="00000000000000000000"/>
    <w:charset w:val="00"/>
    <w:family w:val="roman"/>
    <w:notTrueType/>
    <w:pitch w:val="default"/>
  </w:font>
  <w:font w:name="XO Thames">
    <w:altName w:val="Arial"/>
    <w:charset w:val="01"/>
    <w:family w:val="swiss"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Times New Roman"/>
    <w:charset w:val="01"/>
    <w:family w:val="roman"/>
    <w:pitch w:val="default"/>
  </w:font>
  <w:font w:name="Geneva">
    <w:charset w:val="01"/>
    <w:family w:val="swiss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3647" w:rsidRDefault="007367D6">
      <w:r>
        <w:separator/>
      </w:r>
    </w:p>
  </w:footnote>
  <w:footnote w:type="continuationSeparator" w:id="0">
    <w:p w:rsidR="00B13647" w:rsidRDefault="007367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2C9" w:rsidRDefault="007367D6">
    <w:pPr>
      <w:pStyle w:val="aa"/>
      <w:jc w:val="center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</w:instrText>
    </w:r>
    <w:r>
      <w:rPr>
        <w:rFonts w:ascii="Times New Roman" w:hAnsi="Times New Roman"/>
      </w:rPr>
      <w:fldChar w:fldCharType="separate"/>
    </w:r>
    <w:r w:rsidR="00D24584">
      <w:rPr>
        <w:rFonts w:ascii="Times New Roman" w:hAnsi="Times New Roman"/>
        <w:noProof/>
      </w:rPr>
      <w:t>2</w:t>
    </w:r>
    <w:r>
      <w:rPr>
        <w:rFonts w:ascii="Times New Roman" w:hAnsi="Times New Roman"/>
      </w:rPr>
      <w:fldChar w:fldCharType="end"/>
    </w:r>
  </w:p>
  <w:p w:rsidR="006122C9" w:rsidRDefault="006122C9">
    <w:pPr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2C9" w:rsidRDefault="007367D6">
    <w:pPr>
      <w:pStyle w:val="aa"/>
      <w:jc w:val="center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</w:instrText>
    </w:r>
    <w:r>
      <w:rPr>
        <w:rFonts w:ascii="Times New Roman" w:hAnsi="Times New Roman"/>
      </w:rPr>
      <w:fldChar w:fldCharType="separate"/>
    </w:r>
    <w:r w:rsidR="00D24584">
      <w:rPr>
        <w:rFonts w:ascii="Times New Roman" w:hAnsi="Times New Roman"/>
        <w:noProof/>
      </w:rPr>
      <w:t>3</w:t>
    </w:r>
    <w:r>
      <w:rPr>
        <w:rFonts w:ascii="Times New Roman" w:hAnsi="Times New Roman"/>
      </w:rPr>
      <w:fldChar w:fldCharType="end"/>
    </w:r>
  </w:p>
  <w:p w:rsidR="006122C9" w:rsidRDefault="006122C9">
    <w:pPr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22C9" w:rsidRDefault="006122C9">
    <w:pPr>
      <w:pStyle w:val="a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122C9"/>
    <w:rsid w:val="004F6C74"/>
    <w:rsid w:val="006122C9"/>
    <w:rsid w:val="007367D6"/>
    <w:rsid w:val="00B13647"/>
    <w:rsid w:val="00D24584"/>
    <w:rsid w:val="00FE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755F76-326A-4612-AA00-BA38FB23A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Tahoma" w:hAnsi="Arial Unicode MS" w:cs="FreeSans"/>
        <w:color w:val="000000"/>
        <w:sz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next w:val="a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uiPriority w:val="9"/>
    <w:qFormat/>
    <w:pPr>
      <w:spacing w:before="120" w:after="120"/>
      <w:jc w:val="both"/>
      <w:outlineLvl w:val="3"/>
    </w:pPr>
    <w:rPr>
      <w:rFonts w:ascii="XO Thames" w:hAnsi="XO Thames"/>
      <w:b/>
    </w:rPr>
  </w:style>
  <w:style w:type="paragraph" w:styleId="5">
    <w:name w:val="heading 5"/>
    <w:next w:val="a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ntents5">
    <w:name w:val="Contents 5"/>
    <w:link w:val="Contents52"/>
    <w:qFormat/>
    <w:rPr>
      <w:rFonts w:ascii="XO Thames" w:hAnsi="XO Thames"/>
      <w:sz w:val="28"/>
    </w:rPr>
  </w:style>
  <w:style w:type="character" w:customStyle="1" w:styleId="11">
    <w:name w:val="Указатель11"/>
    <w:link w:val="112"/>
    <w:qFormat/>
    <w:rPr>
      <w:rFonts w:ascii="PT Astra Serif" w:hAnsi="PT Astra Serif"/>
    </w:rPr>
  </w:style>
  <w:style w:type="character" w:customStyle="1" w:styleId="10">
    <w:name w:val="Заголовок таблицы1"/>
    <w:basedOn w:val="12"/>
    <w:link w:val="120"/>
    <w:qFormat/>
    <w:rPr>
      <w:b/>
    </w:rPr>
  </w:style>
  <w:style w:type="character" w:customStyle="1" w:styleId="Contents2">
    <w:name w:val="Contents 2"/>
    <w:qFormat/>
    <w:rPr>
      <w:rFonts w:ascii="XO Thames" w:hAnsi="XO Thames"/>
      <w:color w:val="000000"/>
      <w:spacing w:val="0"/>
      <w:sz w:val="28"/>
    </w:rPr>
  </w:style>
  <w:style w:type="character" w:customStyle="1" w:styleId="13">
    <w:name w:val="Указатель1"/>
    <w:link w:val="211"/>
    <w:qFormat/>
    <w:rPr>
      <w:rFonts w:ascii="PT Astra Serif" w:hAnsi="PT Astra Serif"/>
    </w:rPr>
  </w:style>
  <w:style w:type="character" w:customStyle="1" w:styleId="Header1">
    <w:name w:val="Header1"/>
    <w:link w:val="Header11"/>
    <w:qFormat/>
  </w:style>
  <w:style w:type="character" w:customStyle="1" w:styleId="List1">
    <w:name w:val="List1"/>
    <w:basedOn w:val="Textbody"/>
    <w:qFormat/>
    <w:rPr>
      <w:rFonts w:ascii="PT Astra Serif" w:hAnsi="PT Astra Serif"/>
    </w:rPr>
  </w:style>
  <w:style w:type="character" w:customStyle="1" w:styleId="Contents4">
    <w:name w:val="Contents 4"/>
    <w:qFormat/>
    <w:rPr>
      <w:rFonts w:ascii="XO Thames" w:hAnsi="XO Thames"/>
      <w:color w:val="000000"/>
      <w:spacing w:val="0"/>
      <w:sz w:val="28"/>
    </w:rPr>
  </w:style>
  <w:style w:type="character" w:customStyle="1" w:styleId="14">
    <w:name w:val="Указатель1"/>
    <w:link w:val="121"/>
    <w:qFormat/>
    <w:rPr>
      <w:rFonts w:ascii="PT Astra Serif" w:hAnsi="PT Astra Serif"/>
    </w:rPr>
  </w:style>
  <w:style w:type="character" w:customStyle="1" w:styleId="Contents6">
    <w:name w:val="Contents 6"/>
    <w:qFormat/>
    <w:rPr>
      <w:rFonts w:ascii="XO Thames" w:hAnsi="XO Thames"/>
      <w:color w:val="000000"/>
      <w:spacing w:val="0"/>
      <w:sz w:val="28"/>
    </w:rPr>
  </w:style>
  <w:style w:type="character" w:customStyle="1" w:styleId="Contents7">
    <w:name w:val="Contents 7"/>
    <w:qFormat/>
    <w:rPr>
      <w:rFonts w:ascii="XO Thames" w:hAnsi="XO Thames"/>
      <w:color w:val="000000"/>
      <w:spacing w:val="0"/>
      <w:sz w:val="28"/>
    </w:rPr>
  </w:style>
  <w:style w:type="character" w:customStyle="1" w:styleId="Contents21">
    <w:name w:val="Contents 21"/>
    <w:link w:val="Contents22"/>
    <w:qFormat/>
    <w:rPr>
      <w:rFonts w:ascii="XO Thames" w:hAnsi="XO Thames"/>
      <w:sz w:val="28"/>
    </w:rPr>
  </w:style>
  <w:style w:type="character" w:customStyle="1" w:styleId="15">
    <w:name w:val="Верхний колонтитул Знак1"/>
    <w:basedOn w:val="DefaultParagraphFont1"/>
    <w:link w:val="110"/>
    <w:qFormat/>
    <w:rPr>
      <w:rFonts w:ascii="Arial Unicode MS" w:hAnsi="Arial Unicode MS"/>
      <w:color w:val="000000"/>
      <w:spacing w:val="0"/>
      <w:sz w:val="24"/>
    </w:rPr>
  </w:style>
  <w:style w:type="character" w:customStyle="1" w:styleId="Endnote">
    <w:name w:val="Endnote"/>
    <w:link w:val="Endnote2"/>
    <w:qFormat/>
    <w:rPr>
      <w:rFonts w:ascii="XO Thames" w:hAnsi="XO Thames"/>
      <w:sz w:val="22"/>
    </w:rPr>
  </w:style>
  <w:style w:type="character" w:customStyle="1" w:styleId="Heading31">
    <w:name w:val="Heading 31"/>
    <w:qFormat/>
    <w:rPr>
      <w:rFonts w:ascii="XO Thames" w:hAnsi="XO Thames"/>
      <w:b/>
      <w:color w:val="000000"/>
      <w:spacing w:val="0"/>
      <w:sz w:val="26"/>
    </w:rPr>
  </w:style>
  <w:style w:type="character" w:customStyle="1" w:styleId="21">
    <w:name w:val="Основной текст (2)1"/>
    <w:link w:val="2110"/>
    <w:qFormat/>
    <w:rPr>
      <w:rFonts w:ascii="Times New Roman" w:hAnsi="Times New Roman"/>
      <w:sz w:val="26"/>
    </w:rPr>
  </w:style>
  <w:style w:type="character" w:customStyle="1" w:styleId="Title1">
    <w:name w:val="Title1"/>
    <w:link w:val="Title11"/>
    <w:qFormat/>
    <w:rPr>
      <w:rFonts w:ascii="XO Thames" w:hAnsi="XO Thames"/>
      <w:b/>
      <w:caps/>
      <w:sz w:val="40"/>
    </w:rPr>
  </w:style>
  <w:style w:type="character" w:customStyle="1" w:styleId="Textbody">
    <w:name w:val="Text body"/>
    <w:qFormat/>
  </w:style>
  <w:style w:type="character" w:customStyle="1" w:styleId="Contents3">
    <w:name w:val="Contents 3"/>
    <w:link w:val="Contents32"/>
    <w:qFormat/>
    <w:rPr>
      <w:rFonts w:ascii="XO Thames" w:hAnsi="XO Thames"/>
      <w:sz w:val="28"/>
    </w:rPr>
  </w:style>
  <w:style w:type="character" w:customStyle="1" w:styleId="HeaderandFooter1">
    <w:name w:val="Header and Footer1"/>
    <w:link w:val="HeaderandFooter11"/>
    <w:qFormat/>
  </w:style>
  <w:style w:type="character" w:customStyle="1" w:styleId="BalloonText1">
    <w:name w:val="Balloon Text1"/>
    <w:link w:val="BalloonText11"/>
    <w:qFormat/>
    <w:rPr>
      <w:rFonts w:ascii="Tahoma" w:hAnsi="Tahoma"/>
      <w:sz w:val="16"/>
    </w:rPr>
  </w:style>
  <w:style w:type="character" w:customStyle="1" w:styleId="ListParagraph1">
    <w:name w:val="List Paragraph1"/>
    <w:link w:val="ListParagraph11"/>
    <w:qFormat/>
  </w:style>
  <w:style w:type="character" w:customStyle="1" w:styleId="Contents71">
    <w:name w:val="Contents 71"/>
    <w:link w:val="Contents72"/>
    <w:qFormat/>
    <w:rPr>
      <w:rFonts w:ascii="XO Thames" w:hAnsi="XO Thames"/>
      <w:sz w:val="28"/>
    </w:rPr>
  </w:style>
  <w:style w:type="character" w:customStyle="1" w:styleId="111">
    <w:name w:val="Указатель111"/>
    <w:link w:val="1111"/>
    <w:qFormat/>
    <w:rPr>
      <w:rFonts w:ascii="PT Astra Serif" w:hAnsi="PT Astra Serif"/>
    </w:rPr>
  </w:style>
  <w:style w:type="character" w:customStyle="1" w:styleId="113">
    <w:name w:val="Содержимое таблицы11"/>
    <w:link w:val="1110"/>
    <w:qFormat/>
  </w:style>
  <w:style w:type="character" w:customStyle="1" w:styleId="Heading311">
    <w:name w:val="Heading 311"/>
    <w:link w:val="Heading312"/>
    <w:qFormat/>
    <w:rPr>
      <w:rFonts w:ascii="XO Thames" w:hAnsi="XO Thames"/>
      <w:b/>
      <w:sz w:val="26"/>
    </w:rPr>
  </w:style>
  <w:style w:type="character" w:customStyle="1" w:styleId="Caption1">
    <w:name w:val="Caption1"/>
    <w:qFormat/>
    <w:rPr>
      <w:rFonts w:ascii="PT Astra Serif" w:hAnsi="PT Astra Serif"/>
      <w:i/>
      <w:sz w:val="24"/>
    </w:rPr>
  </w:style>
  <w:style w:type="character" w:customStyle="1" w:styleId="Footer1">
    <w:name w:val="Footer1"/>
    <w:qFormat/>
  </w:style>
  <w:style w:type="character" w:customStyle="1" w:styleId="16">
    <w:name w:val="ирина1"/>
    <w:link w:val="114"/>
    <w:qFormat/>
    <w:rPr>
      <w:rFonts w:ascii="Times New Roman" w:hAnsi="Times New Roman"/>
      <w:color w:val="000000"/>
      <w:sz w:val="27"/>
    </w:rPr>
  </w:style>
  <w:style w:type="character" w:customStyle="1" w:styleId="17">
    <w:name w:val="Заголовок1"/>
    <w:link w:val="2111"/>
    <w:qFormat/>
    <w:rPr>
      <w:rFonts w:ascii="PT Astra Serif" w:hAnsi="PT Astra Serif"/>
      <w:sz w:val="28"/>
    </w:rPr>
  </w:style>
  <w:style w:type="character" w:customStyle="1" w:styleId="Contents31">
    <w:name w:val="Contents 31"/>
    <w:qFormat/>
    <w:rPr>
      <w:rFonts w:ascii="XO Thames" w:hAnsi="XO Thames"/>
      <w:color w:val="000000"/>
      <w:spacing w:val="0"/>
      <w:sz w:val="28"/>
    </w:rPr>
  </w:style>
  <w:style w:type="character" w:customStyle="1" w:styleId="Internetlink">
    <w:name w:val="Internet link"/>
    <w:basedOn w:val="DefaultParagraphFont1"/>
    <w:link w:val="Internetlink1"/>
    <w:qFormat/>
    <w:rPr>
      <w:rFonts w:ascii="Arial Unicode MS" w:hAnsi="Arial Unicode MS"/>
      <w:color w:val="0000FF"/>
      <w:spacing w:val="0"/>
      <w:sz w:val="24"/>
      <w:u w:val="single"/>
    </w:rPr>
  </w:style>
  <w:style w:type="character" w:customStyle="1" w:styleId="Contents41">
    <w:name w:val="Contents 41"/>
    <w:link w:val="Contents42"/>
    <w:qFormat/>
    <w:rPr>
      <w:rFonts w:ascii="XO Thames" w:hAnsi="XO Thames"/>
      <w:sz w:val="28"/>
    </w:rPr>
  </w:style>
  <w:style w:type="character" w:customStyle="1" w:styleId="Endnote1">
    <w:name w:val="Endnote1"/>
    <w:link w:val="Endnote11"/>
    <w:qFormat/>
    <w:rPr>
      <w:rFonts w:ascii="XO Thames" w:hAnsi="XO Thames"/>
      <w:color w:val="000000"/>
      <w:spacing w:val="0"/>
      <w:sz w:val="22"/>
    </w:rPr>
  </w:style>
  <w:style w:type="character" w:customStyle="1" w:styleId="Heading21">
    <w:name w:val="Heading 21"/>
    <w:link w:val="Heading211"/>
    <w:qFormat/>
    <w:rPr>
      <w:rFonts w:ascii="XO Thames" w:hAnsi="XO Thames"/>
      <w:b/>
      <w:sz w:val="28"/>
    </w:rPr>
  </w:style>
  <w:style w:type="character" w:customStyle="1" w:styleId="Heading41">
    <w:name w:val="Heading 41"/>
    <w:link w:val="Heading411"/>
    <w:qFormat/>
    <w:rPr>
      <w:rFonts w:ascii="XO Thames" w:hAnsi="XO Thames"/>
      <w:b/>
      <w:sz w:val="24"/>
    </w:rPr>
  </w:style>
  <w:style w:type="character" w:customStyle="1" w:styleId="31">
    <w:name w:val="Основной текст (3)1"/>
    <w:link w:val="311"/>
    <w:qFormat/>
    <w:rPr>
      <w:rFonts w:ascii="Times New Roman" w:hAnsi="Times New Roman"/>
      <w:b/>
      <w:sz w:val="26"/>
    </w:rPr>
  </w:style>
  <w:style w:type="character" w:customStyle="1" w:styleId="115">
    <w:name w:val="Заголовок таблицы11"/>
    <w:basedOn w:val="113"/>
    <w:link w:val="1112"/>
    <w:qFormat/>
  </w:style>
  <w:style w:type="character" w:customStyle="1" w:styleId="Subtitle1">
    <w:name w:val="Subtitle1"/>
    <w:link w:val="Subtitle11"/>
    <w:qFormat/>
    <w:rPr>
      <w:rFonts w:ascii="XO Thames" w:hAnsi="XO Thames"/>
      <w:i/>
      <w:sz w:val="24"/>
    </w:rPr>
  </w:style>
  <w:style w:type="character" w:customStyle="1" w:styleId="Heading51">
    <w:name w:val="Heading 51"/>
    <w:qFormat/>
    <w:rPr>
      <w:rFonts w:ascii="XO Thames" w:hAnsi="XO Thames"/>
      <w:b/>
      <w:color w:val="000000"/>
      <w:spacing w:val="0"/>
      <w:sz w:val="22"/>
    </w:rPr>
  </w:style>
  <w:style w:type="character" w:customStyle="1" w:styleId="HeaderandFooter3">
    <w:name w:val="Header and Footer3"/>
    <w:link w:val="HeaderandFooter31"/>
    <w:qFormat/>
  </w:style>
  <w:style w:type="character" w:customStyle="1" w:styleId="List11">
    <w:name w:val="List11"/>
    <w:basedOn w:val="Textbody1"/>
    <w:link w:val="List12"/>
    <w:qFormat/>
    <w:rPr>
      <w:rFonts w:ascii="PT Astra Serif" w:hAnsi="PT Astra Serif"/>
    </w:rPr>
  </w:style>
  <w:style w:type="character" w:customStyle="1" w:styleId="Heading11">
    <w:name w:val="Heading 11"/>
    <w:qFormat/>
    <w:rPr>
      <w:rFonts w:ascii="XO Thames" w:hAnsi="XO Thames"/>
      <w:b/>
      <w:color w:val="000000"/>
      <w:spacing w:val="0"/>
      <w:sz w:val="32"/>
    </w:rPr>
  </w:style>
  <w:style w:type="character" w:customStyle="1" w:styleId="12">
    <w:name w:val="Содержимое таблицы1"/>
    <w:link w:val="122"/>
    <w:qFormat/>
  </w:style>
  <w:style w:type="character" w:customStyle="1" w:styleId="Heading511">
    <w:name w:val="Heading 511"/>
    <w:link w:val="Heading512"/>
    <w:qFormat/>
    <w:rPr>
      <w:rFonts w:ascii="XO Thames" w:hAnsi="XO Thames"/>
      <w:b/>
      <w:sz w:val="22"/>
    </w:rPr>
  </w:style>
  <w:style w:type="character" w:customStyle="1" w:styleId="18">
    <w:name w:val="Нижний колонтитул Знак1"/>
    <w:basedOn w:val="DefaultParagraphFont1"/>
    <w:link w:val="116"/>
    <w:qFormat/>
    <w:rPr>
      <w:rFonts w:ascii="Arial Unicode MS" w:hAnsi="Arial Unicode MS"/>
      <w:color w:val="000000"/>
      <w:spacing w:val="0"/>
      <w:sz w:val="24"/>
    </w:rPr>
  </w:style>
  <w:style w:type="character" w:customStyle="1" w:styleId="DefaultParagraphFont1">
    <w:name w:val="Default Paragraph Font1"/>
    <w:link w:val="DefaultParagraphFont11"/>
    <w:qFormat/>
    <w:rPr>
      <w:rFonts w:ascii="Arial Unicode MS" w:hAnsi="Arial Unicode MS"/>
      <w:color w:val="000000"/>
      <w:spacing w:val="0"/>
      <w:sz w:val="24"/>
    </w:rPr>
  </w:style>
  <w:style w:type="character" w:customStyle="1" w:styleId="a3">
    <w:name w:val="Содержимое таблицы"/>
    <w:link w:val="210"/>
    <w:qFormat/>
  </w:style>
  <w:style w:type="character" w:styleId="a4">
    <w:name w:val="Hyperlink"/>
    <w:basedOn w:val="DefaultParagraphFont1"/>
    <w:rPr>
      <w:rFonts w:ascii="Arial Unicode MS" w:hAnsi="Arial Unicode MS"/>
      <w:color w:val="0000FF"/>
      <w:spacing w:val="0"/>
      <w:sz w:val="24"/>
      <w:u w:val="single"/>
    </w:rPr>
  </w:style>
  <w:style w:type="character" w:customStyle="1" w:styleId="Footnote">
    <w:name w:val="Footnote"/>
    <w:link w:val="Footnote2"/>
    <w:qFormat/>
    <w:rPr>
      <w:rFonts w:ascii="XO Thames" w:hAnsi="XO Thames"/>
      <w:sz w:val="22"/>
    </w:rPr>
  </w:style>
  <w:style w:type="character" w:customStyle="1" w:styleId="Contents1">
    <w:name w:val="Contents 1"/>
    <w:qFormat/>
    <w:rPr>
      <w:rFonts w:ascii="XO Thames" w:hAnsi="XO Thames"/>
      <w:b/>
      <w:color w:val="000000"/>
      <w:spacing w:val="0"/>
      <w:sz w:val="28"/>
    </w:rPr>
  </w:style>
  <w:style w:type="character" w:customStyle="1" w:styleId="Caption11">
    <w:name w:val="Caption11"/>
    <w:link w:val="Caption12"/>
    <w:qFormat/>
    <w:rPr>
      <w:rFonts w:ascii="PT Astra Serif" w:hAnsi="PT Astra Serif"/>
      <w:i/>
      <w:sz w:val="24"/>
    </w:rPr>
  </w:style>
  <w:style w:type="character" w:customStyle="1" w:styleId="HeaderandFooter">
    <w:name w:val="Header and Footer"/>
    <w:link w:val="HeaderandFooter4"/>
    <w:qFormat/>
    <w:rPr>
      <w:rFonts w:ascii="XO Thames" w:hAnsi="XO Thames"/>
      <w:sz w:val="28"/>
    </w:rPr>
  </w:style>
  <w:style w:type="character" w:customStyle="1" w:styleId="Header2">
    <w:name w:val="Header2"/>
    <w:qFormat/>
  </w:style>
  <w:style w:type="character" w:customStyle="1" w:styleId="20">
    <w:name w:val="Колонтитул2"/>
    <w:basedOn w:val="117"/>
    <w:link w:val="212"/>
    <w:qFormat/>
    <w:rPr>
      <w:rFonts w:ascii="Geneva" w:hAnsi="Geneva"/>
      <w:b w:val="0"/>
      <w:i w:val="0"/>
      <w:caps w:val="0"/>
      <w:smallCaps w:val="0"/>
      <w:strike w:val="0"/>
      <w:dstrike w:val="0"/>
      <w:color w:val="000000"/>
      <w:spacing w:val="0"/>
      <w:sz w:val="17"/>
      <w:u w:val="none"/>
    </w:rPr>
  </w:style>
  <w:style w:type="character" w:customStyle="1" w:styleId="Footer11">
    <w:name w:val="Footer11"/>
    <w:link w:val="Footer12"/>
    <w:qFormat/>
  </w:style>
  <w:style w:type="character" w:customStyle="1" w:styleId="Contents9">
    <w:name w:val="Contents 9"/>
    <w:qFormat/>
    <w:rPr>
      <w:rFonts w:ascii="XO Thames" w:hAnsi="XO Thames"/>
      <w:color w:val="000000"/>
      <w:spacing w:val="0"/>
      <w:sz w:val="28"/>
    </w:rPr>
  </w:style>
  <w:style w:type="character" w:customStyle="1" w:styleId="Contents91">
    <w:name w:val="Contents 91"/>
    <w:link w:val="Contents92"/>
    <w:qFormat/>
    <w:rPr>
      <w:rFonts w:ascii="XO Thames" w:hAnsi="XO Thames"/>
      <w:sz w:val="28"/>
    </w:rPr>
  </w:style>
  <w:style w:type="character" w:customStyle="1" w:styleId="HeaderandFooter2">
    <w:name w:val="Header and Footer2"/>
    <w:link w:val="HeaderandFooter21"/>
    <w:qFormat/>
  </w:style>
  <w:style w:type="character" w:customStyle="1" w:styleId="Contents11">
    <w:name w:val="Contents 11"/>
    <w:link w:val="Contents12"/>
    <w:qFormat/>
    <w:rPr>
      <w:rFonts w:ascii="XO Thames" w:hAnsi="XO Thames"/>
      <w:b/>
      <w:sz w:val="28"/>
    </w:rPr>
  </w:style>
  <w:style w:type="character" w:customStyle="1" w:styleId="Textbody1">
    <w:name w:val="Text body1"/>
    <w:link w:val="Textbody2"/>
    <w:qFormat/>
  </w:style>
  <w:style w:type="character" w:customStyle="1" w:styleId="19">
    <w:name w:val="Заголовок1"/>
    <w:link w:val="123"/>
    <w:qFormat/>
    <w:rPr>
      <w:rFonts w:ascii="PT Astra Serif" w:hAnsi="PT Astra Serif"/>
      <w:sz w:val="28"/>
    </w:rPr>
  </w:style>
  <w:style w:type="character" w:customStyle="1" w:styleId="Contents8">
    <w:name w:val="Contents 8"/>
    <w:qFormat/>
    <w:rPr>
      <w:rFonts w:ascii="XO Thames" w:hAnsi="XO Thames"/>
      <w:color w:val="000000"/>
      <w:spacing w:val="0"/>
      <w:sz w:val="28"/>
    </w:rPr>
  </w:style>
  <w:style w:type="character" w:customStyle="1" w:styleId="Footnote1">
    <w:name w:val="Footnote1"/>
    <w:link w:val="Footnote11"/>
    <w:qFormat/>
    <w:rPr>
      <w:rFonts w:ascii="XO Thames" w:hAnsi="XO Thames"/>
      <w:color w:val="000000"/>
      <w:spacing w:val="0"/>
      <w:sz w:val="22"/>
    </w:rPr>
  </w:style>
  <w:style w:type="character" w:customStyle="1" w:styleId="Contents51">
    <w:name w:val="Contents 51"/>
    <w:qFormat/>
    <w:rPr>
      <w:rFonts w:ascii="XO Thames" w:hAnsi="XO Thames"/>
      <w:color w:val="000000"/>
      <w:spacing w:val="0"/>
      <w:sz w:val="28"/>
    </w:rPr>
  </w:style>
  <w:style w:type="character" w:customStyle="1" w:styleId="Contents81">
    <w:name w:val="Contents 81"/>
    <w:link w:val="Contents82"/>
    <w:qFormat/>
    <w:rPr>
      <w:rFonts w:ascii="XO Thames" w:hAnsi="XO Thames"/>
      <w:sz w:val="28"/>
    </w:rPr>
  </w:style>
  <w:style w:type="character" w:customStyle="1" w:styleId="1113">
    <w:name w:val="Заголовок111"/>
    <w:link w:val="11110"/>
    <w:qFormat/>
    <w:rPr>
      <w:rFonts w:ascii="PT Astra Serif" w:hAnsi="PT Astra Serif"/>
      <w:sz w:val="28"/>
    </w:rPr>
  </w:style>
  <w:style w:type="character" w:customStyle="1" w:styleId="Subtitle2">
    <w:name w:val="Subtitle2"/>
    <w:qFormat/>
    <w:rPr>
      <w:rFonts w:ascii="XO Thames" w:hAnsi="XO Thames"/>
      <w:i/>
      <w:color w:val="000000"/>
      <w:spacing w:val="0"/>
      <w:sz w:val="24"/>
    </w:rPr>
  </w:style>
  <w:style w:type="character" w:customStyle="1" w:styleId="117">
    <w:name w:val="Колонтитул11"/>
    <w:link w:val="1114"/>
    <w:qFormat/>
    <w:rPr>
      <w:rFonts w:ascii="Geneva" w:hAnsi="Geneva"/>
      <w:sz w:val="17"/>
    </w:rPr>
  </w:style>
  <w:style w:type="character" w:customStyle="1" w:styleId="a5">
    <w:name w:val="Заголовок таблицы"/>
    <w:basedOn w:val="a3"/>
    <w:link w:val="213"/>
    <w:qFormat/>
    <w:rPr>
      <w:b/>
    </w:rPr>
  </w:style>
  <w:style w:type="character" w:customStyle="1" w:styleId="Title2">
    <w:name w:val="Title2"/>
    <w:qFormat/>
    <w:rPr>
      <w:rFonts w:ascii="XO Thames" w:hAnsi="XO Thames"/>
      <w:b/>
      <w:caps/>
      <w:color w:val="000000"/>
      <w:spacing w:val="0"/>
      <w:sz w:val="40"/>
    </w:rPr>
  </w:style>
  <w:style w:type="character" w:customStyle="1" w:styleId="118">
    <w:name w:val="Заголовок11"/>
    <w:link w:val="1120"/>
    <w:qFormat/>
    <w:rPr>
      <w:rFonts w:ascii="PT Astra Serif" w:hAnsi="PT Astra Serif"/>
      <w:sz w:val="28"/>
    </w:rPr>
  </w:style>
  <w:style w:type="character" w:customStyle="1" w:styleId="Heading42">
    <w:name w:val="Heading 42"/>
    <w:qFormat/>
    <w:rPr>
      <w:rFonts w:ascii="XO Thames" w:hAnsi="XO Thames"/>
      <w:b/>
      <w:color w:val="000000"/>
      <w:spacing w:val="0"/>
      <w:sz w:val="24"/>
    </w:rPr>
  </w:style>
  <w:style w:type="character" w:customStyle="1" w:styleId="Heading22">
    <w:name w:val="Heading 22"/>
    <w:qFormat/>
    <w:rPr>
      <w:rFonts w:ascii="XO Thames" w:hAnsi="XO Thames"/>
      <w:b/>
      <w:color w:val="000000"/>
      <w:spacing w:val="0"/>
      <w:sz w:val="28"/>
    </w:rPr>
  </w:style>
  <w:style w:type="character" w:customStyle="1" w:styleId="Heading111">
    <w:name w:val="Heading 111"/>
    <w:link w:val="Heading112"/>
    <w:qFormat/>
    <w:rPr>
      <w:rFonts w:ascii="XO Thames" w:hAnsi="XO Thames"/>
      <w:b/>
      <w:sz w:val="32"/>
    </w:rPr>
  </w:style>
  <w:style w:type="character" w:customStyle="1" w:styleId="Contents61">
    <w:name w:val="Contents 61"/>
    <w:link w:val="Contents62"/>
    <w:qFormat/>
    <w:rPr>
      <w:rFonts w:ascii="XO Thames" w:hAnsi="XO Thames"/>
      <w:sz w:val="28"/>
    </w:rPr>
  </w:style>
  <w:style w:type="paragraph" w:customStyle="1" w:styleId="22">
    <w:name w:val="Заголовок2"/>
    <w:basedOn w:val="a"/>
    <w:next w:val="a6"/>
    <w:qFormat/>
    <w:pPr>
      <w:keepNext/>
      <w:spacing w:before="240" w:after="120"/>
    </w:pPr>
    <w:rPr>
      <w:rFonts w:ascii="PT Astra Serif" w:hAnsi="PT Astra Serif"/>
      <w:sz w:val="28"/>
      <w:szCs w:val="28"/>
    </w:rPr>
  </w:style>
  <w:style w:type="paragraph" w:styleId="a6">
    <w:name w:val="Body Text"/>
    <w:basedOn w:val="a"/>
    <w:pPr>
      <w:widowControl/>
      <w:spacing w:after="140" w:line="276" w:lineRule="auto"/>
    </w:pPr>
  </w:style>
  <w:style w:type="paragraph" w:styleId="a7">
    <w:name w:val="List"/>
    <w:basedOn w:val="a6"/>
    <w:rPr>
      <w:rFonts w:ascii="PT Astra Serif" w:hAnsi="PT Astra Serif"/>
    </w:rPr>
  </w:style>
  <w:style w:type="paragraph" w:styleId="a8">
    <w:name w:val="caption"/>
    <w:basedOn w:val="a"/>
    <w:qFormat/>
    <w:pPr>
      <w:widowControl/>
      <w:spacing w:before="120" w:after="120"/>
    </w:pPr>
    <w:rPr>
      <w:rFonts w:ascii="PT Astra Serif" w:hAnsi="PT Astra Serif"/>
      <w:i/>
    </w:rPr>
  </w:style>
  <w:style w:type="paragraph" w:customStyle="1" w:styleId="23">
    <w:name w:val="Указатель2"/>
    <w:basedOn w:val="a"/>
    <w:qFormat/>
    <w:pPr>
      <w:suppressLineNumbers/>
    </w:pPr>
    <w:rPr>
      <w:rFonts w:ascii="PT Astra Serif" w:hAnsi="PT Astra Serif"/>
    </w:rPr>
  </w:style>
  <w:style w:type="paragraph" w:customStyle="1" w:styleId="214">
    <w:name w:val="Заголовок21"/>
    <w:next w:val="a6"/>
    <w:qFormat/>
    <w:rPr>
      <w:rFonts w:ascii="PT Astra Serif" w:hAnsi="PT Astra Serif"/>
      <w:sz w:val="28"/>
    </w:rPr>
  </w:style>
  <w:style w:type="paragraph" w:customStyle="1" w:styleId="215">
    <w:name w:val="Указатель21"/>
    <w:qFormat/>
    <w:rPr>
      <w:rFonts w:ascii="PT Astra Serif" w:hAnsi="PT Astra Serif"/>
    </w:rPr>
  </w:style>
  <w:style w:type="paragraph" w:customStyle="1" w:styleId="2111">
    <w:name w:val="Заголовок211"/>
    <w:basedOn w:val="a"/>
    <w:next w:val="a6"/>
    <w:link w:val="17"/>
    <w:qFormat/>
    <w:pPr>
      <w:keepNext/>
      <w:spacing w:before="240" w:after="120"/>
    </w:pPr>
    <w:rPr>
      <w:rFonts w:ascii="PT Astra Serif" w:hAnsi="PT Astra Serif"/>
      <w:sz w:val="28"/>
      <w:szCs w:val="28"/>
    </w:rPr>
  </w:style>
  <w:style w:type="paragraph" w:customStyle="1" w:styleId="211">
    <w:name w:val="Указатель211"/>
    <w:basedOn w:val="a"/>
    <w:link w:val="13"/>
    <w:qFormat/>
    <w:pPr>
      <w:suppressLineNumbers/>
    </w:pPr>
    <w:rPr>
      <w:rFonts w:ascii="PT Astra Serif" w:hAnsi="PT Astra Serif"/>
    </w:rPr>
  </w:style>
  <w:style w:type="paragraph" w:customStyle="1" w:styleId="Contents52">
    <w:name w:val="Contents 52"/>
    <w:link w:val="Contents5"/>
    <w:qFormat/>
    <w:rPr>
      <w:rFonts w:ascii="XO Thames" w:hAnsi="XO Thames"/>
      <w:sz w:val="28"/>
    </w:rPr>
  </w:style>
  <w:style w:type="paragraph" w:customStyle="1" w:styleId="112">
    <w:name w:val="Указатель112"/>
    <w:basedOn w:val="a"/>
    <w:link w:val="11"/>
    <w:qFormat/>
    <w:rPr>
      <w:rFonts w:ascii="PT Astra Serif" w:hAnsi="PT Astra Serif"/>
    </w:rPr>
  </w:style>
  <w:style w:type="paragraph" w:customStyle="1" w:styleId="120">
    <w:name w:val="Заголовок таблицы12"/>
    <w:basedOn w:val="122"/>
    <w:link w:val="10"/>
    <w:qFormat/>
    <w:pPr>
      <w:widowControl/>
      <w:jc w:val="center"/>
    </w:pPr>
    <w:rPr>
      <w:b/>
    </w:rPr>
  </w:style>
  <w:style w:type="paragraph" w:styleId="24">
    <w:name w:val="toc 2"/>
    <w:next w:val="a"/>
    <w:uiPriority w:val="39"/>
    <w:pPr>
      <w:ind w:left="200"/>
    </w:pPr>
    <w:rPr>
      <w:rFonts w:ascii="XO Thames" w:hAnsi="XO Thames"/>
      <w:sz w:val="28"/>
    </w:rPr>
  </w:style>
  <w:style w:type="paragraph" w:customStyle="1" w:styleId="Header11">
    <w:name w:val="Header11"/>
    <w:link w:val="Header1"/>
    <w:qFormat/>
  </w:style>
  <w:style w:type="paragraph" w:styleId="40">
    <w:name w:val="toc 4"/>
    <w:next w:val="a"/>
    <w:uiPriority w:val="39"/>
    <w:pPr>
      <w:ind w:left="600"/>
    </w:pPr>
    <w:rPr>
      <w:rFonts w:ascii="XO Thames" w:hAnsi="XO Thames"/>
      <w:sz w:val="28"/>
    </w:rPr>
  </w:style>
  <w:style w:type="paragraph" w:customStyle="1" w:styleId="121">
    <w:name w:val="Указатель12"/>
    <w:basedOn w:val="a"/>
    <w:link w:val="14"/>
    <w:qFormat/>
    <w:rPr>
      <w:rFonts w:ascii="PT Astra Serif" w:hAnsi="PT Astra Serif"/>
    </w:rPr>
  </w:style>
  <w:style w:type="paragraph" w:styleId="6">
    <w:name w:val="toc 6"/>
    <w:next w:val="a"/>
    <w:uiPriority w:val="39"/>
    <w:pPr>
      <w:ind w:left="1000"/>
    </w:pPr>
    <w:rPr>
      <w:rFonts w:ascii="XO Thames" w:hAnsi="XO Thames"/>
      <w:sz w:val="28"/>
    </w:rPr>
  </w:style>
  <w:style w:type="paragraph" w:styleId="7">
    <w:name w:val="toc 7"/>
    <w:next w:val="a"/>
    <w:uiPriority w:val="39"/>
    <w:pPr>
      <w:ind w:left="1200"/>
    </w:pPr>
    <w:rPr>
      <w:rFonts w:ascii="XO Thames" w:hAnsi="XO Thames"/>
      <w:sz w:val="28"/>
    </w:rPr>
  </w:style>
  <w:style w:type="paragraph" w:customStyle="1" w:styleId="Contents22">
    <w:name w:val="Contents 22"/>
    <w:link w:val="Contents21"/>
    <w:qFormat/>
    <w:rPr>
      <w:rFonts w:ascii="XO Thames" w:hAnsi="XO Thames"/>
      <w:sz w:val="28"/>
    </w:rPr>
  </w:style>
  <w:style w:type="paragraph" w:customStyle="1" w:styleId="110">
    <w:name w:val="Верхний колонтитул Знак11"/>
    <w:basedOn w:val="DefaultParagraphFont11"/>
    <w:link w:val="15"/>
    <w:qFormat/>
  </w:style>
  <w:style w:type="paragraph" w:customStyle="1" w:styleId="Endnote2">
    <w:name w:val="Endnote2"/>
    <w:link w:val="Endnote"/>
    <w:qFormat/>
    <w:pPr>
      <w:ind w:firstLine="851"/>
      <w:jc w:val="both"/>
    </w:pPr>
    <w:rPr>
      <w:rFonts w:ascii="XO Thames" w:hAnsi="XO Thames"/>
      <w:sz w:val="22"/>
    </w:rPr>
  </w:style>
  <w:style w:type="paragraph" w:customStyle="1" w:styleId="2110">
    <w:name w:val="Основной текст (2)11"/>
    <w:basedOn w:val="a"/>
    <w:link w:val="21"/>
    <w:qFormat/>
    <w:pPr>
      <w:widowControl/>
      <w:spacing w:line="310" w:lineRule="exact"/>
      <w:jc w:val="both"/>
    </w:pPr>
    <w:rPr>
      <w:rFonts w:ascii="Times New Roman" w:hAnsi="Times New Roman"/>
      <w:sz w:val="26"/>
    </w:rPr>
  </w:style>
  <w:style w:type="paragraph" w:customStyle="1" w:styleId="Title11">
    <w:name w:val="Title11"/>
    <w:link w:val="Title1"/>
    <w:qFormat/>
    <w:rPr>
      <w:rFonts w:ascii="XO Thames" w:hAnsi="XO Thames"/>
      <w:b/>
      <w:caps/>
      <w:sz w:val="40"/>
    </w:rPr>
  </w:style>
  <w:style w:type="paragraph" w:customStyle="1" w:styleId="Contents32">
    <w:name w:val="Contents 32"/>
    <w:link w:val="Contents3"/>
    <w:qFormat/>
    <w:rPr>
      <w:rFonts w:ascii="XO Thames" w:hAnsi="XO Thames"/>
      <w:sz w:val="28"/>
    </w:rPr>
  </w:style>
  <w:style w:type="paragraph" w:customStyle="1" w:styleId="HeaderandFooter11">
    <w:name w:val="Header and Footer11"/>
    <w:basedOn w:val="a"/>
    <w:link w:val="HeaderandFooter1"/>
    <w:qFormat/>
  </w:style>
  <w:style w:type="paragraph" w:customStyle="1" w:styleId="BalloonText11">
    <w:name w:val="Balloon Text11"/>
    <w:basedOn w:val="a"/>
    <w:link w:val="BalloonText1"/>
    <w:qFormat/>
    <w:rPr>
      <w:rFonts w:ascii="Tahoma" w:hAnsi="Tahoma"/>
      <w:sz w:val="16"/>
    </w:rPr>
  </w:style>
  <w:style w:type="paragraph" w:customStyle="1" w:styleId="ListParagraph11">
    <w:name w:val="List Paragraph11"/>
    <w:basedOn w:val="a"/>
    <w:link w:val="ListParagraph1"/>
    <w:qFormat/>
    <w:pPr>
      <w:widowControl/>
      <w:ind w:left="720"/>
      <w:contextualSpacing/>
    </w:pPr>
  </w:style>
  <w:style w:type="paragraph" w:customStyle="1" w:styleId="Contents72">
    <w:name w:val="Contents 72"/>
    <w:link w:val="Contents71"/>
    <w:qFormat/>
    <w:rPr>
      <w:rFonts w:ascii="XO Thames" w:hAnsi="XO Thames"/>
      <w:sz w:val="28"/>
    </w:rPr>
  </w:style>
  <w:style w:type="paragraph" w:customStyle="1" w:styleId="1111">
    <w:name w:val="Указатель1111"/>
    <w:basedOn w:val="a"/>
    <w:link w:val="111"/>
    <w:qFormat/>
    <w:rPr>
      <w:rFonts w:ascii="PT Astra Serif" w:hAnsi="PT Astra Serif"/>
    </w:rPr>
  </w:style>
  <w:style w:type="paragraph" w:customStyle="1" w:styleId="1110">
    <w:name w:val="Содержимое таблицы111"/>
    <w:basedOn w:val="a"/>
    <w:link w:val="113"/>
    <w:qFormat/>
  </w:style>
  <w:style w:type="paragraph" w:customStyle="1" w:styleId="Heading312">
    <w:name w:val="Heading 312"/>
    <w:link w:val="Heading311"/>
    <w:qFormat/>
    <w:rPr>
      <w:rFonts w:ascii="XO Thames" w:hAnsi="XO Thames"/>
      <w:b/>
      <w:sz w:val="26"/>
    </w:rPr>
  </w:style>
  <w:style w:type="paragraph" w:customStyle="1" w:styleId="HeaderandFooter4">
    <w:name w:val="Header and Footer4"/>
    <w:link w:val="HeaderandFooter"/>
    <w:qFormat/>
    <w:pPr>
      <w:jc w:val="both"/>
    </w:pPr>
    <w:rPr>
      <w:rFonts w:ascii="XO Thames" w:hAnsi="XO Thames"/>
      <w:sz w:val="28"/>
    </w:rPr>
  </w:style>
  <w:style w:type="paragraph" w:customStyle="1" w:styleId="HeaderandFooter5">
    <w:name w:val="Header and Footer5"/>
    <w:basedOn w:val="a"/>
    <w:qFormat/>
  </w:style>
  <w:style w:type="paragraph" w:customStyle="1" w:styleId="HeaderandFooter6">
    <w:name w:val="Header and Footer6"/>
    <w:basedOn w:val="a"/>
    <w:qFormat/>
  </w:style>
  <w:style w:type="paragraph" w:styleId="a9">
    <w:name w:val="footer"/>
    <w:basedOn w:val="a"/>
    <w:pPr>
      <w:widowControl/>
      <w:tabs>
        <w:tab w:val="center" w:pos="4677"/>
        <w:tab w:val="right" w:pos="9355"/>
      </w:tabs>
    </w:pPr>
  </w:style>
  <w:style w:type="paragraph" w:customStyle="1" w:styleId="114">
    <w:name w:val="ирина11"/>
    <w:basedOn w:val="a"/>
    <w:link w:val="16"/>
    <w:qFormat/>
    <w:pPr>
      <w:widowControl/>
      <w:tabs>
        <w:tab w:val="left" w:pos="5670"/>
      </w:tabs>
      <w:ind w:firstLine="851"/>
      <w:jc w:val="both"/>
    </w:pPr>
    <w:rPr>
      <w:rFonts w:ascii="Times New Roman" w:hAnsi="Times New Roman"/>
      <w:sz w:val="27"/>
    </w:rPr>
  </w:style>
  <w:style w:type="paragraph" w:styleId="30">
    <w:name w:val="toc 3"/>
    <w:next w:val="a"/>
    <w:uiPriority w:val="39"/>
    <w:pPr>
      <w:ind w:left="400"/>
    </w:pPr>
    <w:rPr>
      <w:rFonts w:ascii="XO Thames" w:hAnsi="XO Thames"/>
      <w:sz w:val="28"/>
    </w:rPr>
  </w:style>
  <w:style w:type="paragraph" w:customStyle="1" w:styleId="Internetlink1">
    <w:name w:val="Internet link1"/>
    <w:basedOn w:val="DefaultParagraphFont11"/>
    <w:link w:val="Internetlink"/>
    <w:qFormat/>
    <w:rPr>
      <w:color w:val="0000FF"/>
      <w:u w:val="single"/>
    </w:rPr>
  </w:style>
  <w:style w:type="paragraph" w:customStyle="1" w:styleId="Contents42">
    <w:name w:val="Contents 42"/>
    <w:link w:val="Contents41"/>
    <w:qFormat/>
    <w:rPr>
      <w:rFonts w:ascii="XO Thames" w:hAnsi="XO Thames"/>
      <w:sz w:val="28"/>
    </w:rPr>
  </w:style>
  <w:style w:type="paragraph" w:customStyle="1" w:styleId="Endnote11">
    <w:name w:val="Endnote11"/>
    <w:link w:val="Endnote1"/>
    <w:qFormat/>
    <w:pPr>
      <w:ind w:firstLine="851"/>
      <w:jc w:val="both"/>
    </w:pPr>
    <w:rPr>
      <w:rFonts w:ascii="XO Thames" w:hAnsi="XO Thames"/>
      <w:sz w:val="22"/>
    </w:rPr>
  </w:style>
  <w:style w:type="paragraph" w:customStyle="1" w:styleId="Heading211">
    <w:name w:val="Heading 211"/>
    <w:link w:val="Heading21"/>
    <w:qFormat/>
    <w:rPr>
      <w:rFonts w:ascii="XO Thames" w:hAnsi="XO Thames"/>
      <w:b/>
      <w:sz w:val="28"/>
    </w:rPr>
  </w:style>
  <w:style w:type="paragraph" w:customStyle="1" w:styleId="Heading411">
    <w:name w:val="Heading 411"/>
    <w:link w:val="Heading41"/>
    <w:qFormat/>
    <w:rPr>
      <w:rFonts w:ascii="XO Thames" w:hAnsi="XO Thames"/>
      <w:b/>
    </w:rPr>
  </w:style>
  <w:style w:type="paragraph" w:customStyle="1" w:styleId="311">
    <w:name w:val="Основной текст (3)11"/>
    <w:basedOn w:val="a"/>
    <w:link w:val="31"/>
    <w:qFormat/>
    <w:pPr>
      <w:widowControl/>
      <w:spacing w:line="306" w:lineRule="exact"/>
      <w:jc w:val="center"/>
    </w:pPr>
    <w:rPr>
      <w:rFonts w:ascii="Times New Roman" w:hAnsi="Times New Roman"/>
      <w:b/>
      <w:sz w:val="26"/>
    </w:rPr>
  </w:style>
  <w:style w:type="paragraph" w:customStyle="1" w:styleId="1112">
    <w:name w:val="Заголовок таблицы111"/>
    <w:basedOn w:val="1110"/>
    <w:link w:val="115"/>
    <w:qFormat/>
  </w:style>
  <w:style w:type="paragraph" w:customStyle="1" w:styleId="Subtitle11">
    <w:name w:val="Subtitle11"/>
    <w:link w:val="Subtitle1"/>
    <w:qFormat/>
    <w:rPr>
      <w:rFonts w:ascii="XO Thames" w:hAnsi="XO Thames"/>
      <w:i/>
    </w:rPr>
  </w:style>
  <w:style w:type="paragraph" w:customStyle="1" w:styleId="HeaderandFooter31">
    <w:name w:val="Header and Footer31"/>
    <w:basedOn w:val="a"/>
    <w:link w:val="HeaderandFooter3"/>
    <w:qFormat/>
  </w:style>
  <w:style w:type="paragraph" w:customStyle="1" w:styleId="List12">
    <w:name w:val="List12"/>
    <w:basedOn w:val="Textbody2"/>
    <w:link w:val="List11"/>
    <w:qFormat/>
    <w:rPr>
      <w:rFonts w:ascii="PT Astra Serif" w:hAnsi="PT Astra Serif"/>
    </w:rPr>
  </w:style>
  <w:style w:type="paragraph" w:customStyle="1" w:styleId="122">
    <w:name w:val="Содержимое таблицы12"/>
    <w:basedOn w:val="a"/>
    <w:link w:val="12"/>
    <w:qFormat/>
  </w:style>
  <w:style w:type="paragraph" w:customStyle="1" w:styleId="Heading512">
    <w:name w:val="Heading 512"/>
    <w:link w:val="Heading511"/>
    <w:qFormat/>
    <w:rPr>
      <w:rFonts w:ascii="XO Thames" w:hAnsi="XO Thames"/>
      <w:b/>
      <w:sz w:val="22"/>
    </w:rPr>
  </w:style>
  <w:style w:type="paragraph" w:customStyle="1" w:styleId="116">
    <w:name w:val="Нижний колонтитул Знак11"/>
    <w:basedOn w:val="DefaultParagraphFont11"/>
    <w:link w:val="18"/>
    <w:qFormat/>
  </w:style>
  <w:style w:type="paragraph" w:customStyle="1" w:styleId="DefaultParagraphFont11">
    <w:name w:val="Default Paragraph Font11"/>
    <w:link w:val="DefaultParagraphFont1"/>
    <w:qFormat/>
  </w:style>
  <w:style w:type="paragraph" w:customStyle="1" w:styleId="25">
    <w:name w:val="Содержимое таблицы2"/>
    <w:qFormat/>
  </w:style>
  <w:style w:type="paragraph" w:customStyle="1" w:styleId="Internetlink2">
    <w:name w:val="Internet link2"/>
    <w:basedOn w:val="DefaultParagraphFont11"/>
    <w:qFormat/>
    <w:rPr>
      <w:color w:val="0000FF"/>
      <w:u w:val="single"/>
    </w:rPr>
  </w:style>
  <w:style w:type="paragraph" w:customStyle="1" w:styleId="Footnote2">
    <w:name w:val="Footnote2"/>
    <w:link w:val="Footnote"/>
    <w:qFormat/>
    <w:pPr>
      <w:ind w:firstLine="851"/>
      <w:jc w:val="both"/>
    </w:pPr>
    <w:rPr>
      <w:rFonts w:ascii="XO Thames" w:hAnsi="XO Thames"/>
      <w:sz w:val="22"/>
    </w:rPr>
  </w:style>
  <w:style w:type="paragraph" w:styleId="1a">
    <w:name w:val="toc 1"/>
    <w:next w:val="a"/>
    <w:uiPriority w:val="39"/>
    <w:rPr>
      <w:rFonts w:ascii="XO Thames" w:hAnsi="XO Thames"/>
      <w:b/>
      <w:sz w:val="28"/>
    </w:rPr>
  </w:style>
  <w:style w:type="paragraph" w:customStyle="1" w:styleId="Caption12">
    <w:name w:val="Caption12"/>
    <w:link w:val="Caption11"/>
    <w:qFormat/>
    <w:rPr>
      <w:rFonts w:ascii="PT Astra Serif" w:hAnsi="PT Astra Serif"/>
      <w:i/>
    </w:rPr>
  </w:style>
  <w:style w:type="paragraph" w:styleId="aa">
    <w:name w:val="header"/>
    <w:basedOn w:val="a"/>
    <w:pPr>
      <w:widowControl/>
      <w:tabs>
        <w:tab w:val="center" w:pos="4677"/>
        <w:tab w:val="right" w:pos="9355"/>
      </w:tabs>
    </w:pPr>
  </w:style>
  <w:style w:type="paragraph" w:customStyle="1" w:styleId="212">
    <w:name w:val="Колонтитул21"/>
    <w:basedOn w:val="1114"/>
    <w:link w:val="20"/>
    <w:qFormat/>
  </w:style>
  <w:style w:type="paragraph" w:customStyle="1" w:styleId="Footer12">
    <w:name w:val="Footer12"/>
    <w:link w:val="Footer11"/>
    <w:qFormat/>
  </w:style>
  <w:style w:type="paragraph" w:styleId="9">
    <w:name w:val="toc 9"/>
    <w:next w:val="a"/>
    <w:uiPriority w:val="39"/>
    <w:pPr>
      <w:ind w:left="1600"/>
    </w:pPr>
    <w:rPr>
      <w:rFonts w:ascii="XO Thames" w:hAnsi="XO Thames"/>
      <w:sz w:val="28"/>
    </w:rPr>
  </w:style>
  <w:style w:type="paragraph" w:customStyle="1" w:styleId="Contents92">
    <w:name w:val="Contents 92"/>
    <w:link w:val="Contents91"/>
    <w:qFormat/>
    <w:rPr>
      <w:rFonts w:ascii="XO Thames" w:hAnsi="XO Thames"/>
      <w:sz w:val="28"/>
    </w:rPr>
  </w:style>
  <w:style w:type="paragraph" w:customStyle="1" w:styleId="HeaderandFooter21">
    <w:name w:val="Header and Footer21"/>
    <w:basedOn w:val="a"/>
    <w:link w:val="HeaderandFooter2"/>
    <w:qFormat/>
  </w:style>
  <w:style w:type="paragraph" w:customStyle="1" w:styleId="Contents12">
    <w:name w:val="Contents 12"/>
    <w:link w:val="Contents11"/>
    <w:qFormat/>
    <w:rPr>
      <w:rFonts w:ascii="XO Thames" w:hAnsi="XO Thames"/>
      <w:b/>
      <w:sz w:val="28"/>
    </w:rPr>
  </w:style>
  <w:style w:type="paragraph" w:customStyle="1" w:styleId="Textbody2">
    <w:name w:val="Text body2"/>
    <w:link w:val="Textbody1"/>
    <w:qFormat/>
  </w:style>
  <w:style w:type="paragraph" w:customStyle="1" w:styleId="123">
    <w:name w:val="Заголовок12"/>
    <w:basedOn w:val="a"/>
    <w:next w:val="a6"/>
    <w:link w:val="19"/>
    <w:qFormat/>
    <w:pPr>
      <w:keepNext/>
      <w:widowControl/>
      <w:spacing w:before="240" w:after="120"/>
    </w:pPr>
    <w:rPr>
      <w:rFonts w:ascii="PT Astra Serif" w:hAnsi="PT Astra Serif"/>
      <w:sz w:val="28"/>
    </w:rPr>
  </w:style>
  <w:style w:type="paragraph" w:styleId="8">
    <w:name w:val="toc 8"/>
    <w:next w:val="a"/>
    <w:uiPriority w:val="39"/>
    <w:pPr>
      <w:ind w:left="1400"/>
    </w:pPr>
    <w:rPr>
      <w:rFonts w:ascii="XO Thames" w:hAnsi="XO Thames"/>
      <w:sz w:val="28"/>
    </w:rPr>
  </w:style>
  <w:style w:type="paragraph" w:customStyle="1" w:styleId="Footnote11">
    <w:name w:val="Footnote11"/>
    <w:link w:val="Footnote1"/>
    <w:qFormat/>
    <w:pPr>
      <w:ind w:firstLine="851"/>
      <w:jc w:val="both"/>
    </w:pPr>
    <w:rPr>
      <w:rFonts w:ascii="XO Thames" w:hAnsi="XO Thames"/>
      <w:sz w:val="22"/>
    </w:rPr>
  </w:style>
  <w:style w:type="paragraph" w:styleId="50">
    <w:name w:val="toc 5"/>
    <w:next w:val="a"/>
    <w:uiPriority w:val="39"/>
    <w:pPr>
      <w:ind w:left="800"/>
    </w:pPr>
    <w:rPr>
      <w:rFonts w:ascii="XO Thames" w:hAnsi="XO Thames"/>
      <w:sz w:val="28"/>
    </w:rPr>
  </w:style>
  <w:style w:type="paragraph" w:customStyle="1" w:styleId="Contents82">
    <w:name w:val="Contents 82"/>
    <w:link w:val="Contents81"/>
    <w:qFormat/>
    <w:rPr>
      <w:rFonts w:ascii="XO Thames" w:hAnsi="XO Thames"/>
      <w:sz w:val="28"/>
    </w:rPr>
  </w:style>
  <w:style w:type="paragraph" w:customStyle="1" w:styleId="11110">
    <w:name w:val="Заголовок1111"/>
    <w:basedOn w:val="a"/>
    <w:next w:val="a6"/>
    <w:link w:val="1113"/>
    <w:qFormat/>
    <w:pPr>
      <w:keepNext/>
      <w:widowControl/>
      <w:spacing w:before="240" w:after="120"/>
    </w:pPr>
    <w:rPr>
      <w:rFonts w:ascii="PT Astra Serif" w:hAnsi="PT Astra Serif"/>
      <w:sz w:val="28"/>
    </w:rPr>
  </w:style>
  <w:style w:type="paragraph" w:styleId="ab">
    <w:name w:val="Subtitle"/>
    <w:next w:val="a"/>
    <w:uiPriority w:val="11"/>
    <w:qFormat/>
    <w:pPr>
      <w:jc w:val="both"/>
    </w:pPr>
    <w:rPr>
      <w:rFonts w:ascii="XO Thames" w:hAnsi="XO Thames"/>
      <w:i/>
    </w:rPr>
  </w:style>
  <w:style w:type="paragraph" w:customStyle="1" w:styleId="1114">
    <w:name w:val="Колонтитул111"/>
    <w:basedOn w:val="a"/>
    <w:link w:val="117"/>
    <w:qFormat/>
    <w:pPr>
      <w:widowControl/>
      <w:spacing w:line="0" w:lineRule="atLeast"/>
    </w:pPr>
    <w:rPr>
      <w:rFonts w:ascii="Geneva" w:hAnsi="Geneva"/>
      <w:sz w:val="17"/>
    </w:rPr>
  </w:style>
  <w:style w:type="paragraph" w:customStyle="1" w:styleId="26">
    <w:name w:val="Заголовок таблицы2"/>
    <w:basedOn w:val="25"/>
    <w:qFormat/>
    <w:rPr>
      <w:b/>
    </w:rPr>
  </w:style>
  <w:style w:type="paragraph" w:styleId="ac">
    <w:name w:val="Title"/>
    <w:next w:val="a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paragraph" w:customStyle="1" w:styleId="1120">
    <w:name w:val="Заголовок112"/>
    <w:basedOn w:val="a"/>
    <w:next w:val="a6"/>
    <w:link w:val="118"/>
    <w:qFormat/>
    <w:pPr>
      <w:keepNext/>
      <w:widowControl/>
      <w:spacing w:before="240" w:after="120"/>
    </w:pPr>
    <w:rPr>
      <w:rFonts w:ascii="PT Astra Serif" w:hAnsi="PT Astra Serif"/>
      <w:sz w:val="28"/>
    </w:rPr>
  </w:style>
  <w:style w:type="paragraph" w:customStyle="1" w:styleId="Heading112">
    <w:name w:val="Heading 112"/>
    <w:link w:val="Heading111"/>
    <w:qFormat/>
    <w:rPr>
      <w:rFonts w:ascii="XO Thames" w:hAnsi="XO Thames"/>
      <w:b/>
      <w:sz w:val="32"/>
    </w:rPr>
  </w:style>
  <w:style w:type="paragraph" w:customStyle="1" w:styleId="Contents62">
    <w:name w:val="Contents 62"/>
    <w:link w:val="Contents61"/>
    <w:qFormat/>
    <w:rPr>
      <w:rFonts w:ascii="XO Thames" w:hAnsi="XO Thames"/>
      <w:sz w:val="28"/>
    </w:rPr>
  </w:style>
  <w:style w:type="paragraph" w:customStyle="1" w:styleId="210">
    <w:name w:val="Содержимое таблицы21"/>
    <w:basedOn w:val="a"/>
    <w:link w:val="a3"/>
    <w:qFormat/>
  </w:style>
  <w:style w:type="paragraph" w:customStyle="1" w:styleId="213">
    <w:name w:val="Заголовок таблицы21"/>
    <w:basedOn w:val="210"/>
    <w:link w:val="a5"/>
    <w:qFormat/>
  </w:style>
  <w:style w:type="table" w:styleId="ad">
    <w:name w:val="Table Grid"/>
    <w:basedOn w:val="a1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/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469</Words>
  <Characters>2677</Characters>
  <Application>Microsoft Office Word</Application>
  <DocSecurity>0</DocSecurity>
  <Lines>22</Lines>
  <Paragraphs>6</Paragraphs>
  <ScaleCrop>false</ScaleCrop>
  <Company/>
  <LinksUpToDate>false</LinksUpToDate>
  <CharactersWithSpaces>3140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Kanc4</cp:lastModifiedBy>
  <cp:revision>7</cp:revision>
  <cp:lastPrinted>2025-12-02T08:49:00Z</cp:lastPrinted>
  <dcterms:created xsi:type="dcterms:W3CDTF">2020-04-16T07:25:00Z</dcterms:created>
  <dcterms:modified xsi:type="dcterms:W3CDTF">2025-12-10T09:31:00Z</dcterms:modified>
  <dc:language>ru-RU</dc:language>
</cp:coreProperties>
</file>