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BB7F5A" w14:textId="77777777" w:rsidR="009158C4" w:rsidRDefault="004664F9">
      <w:pPr>
        <w:pStyle w:val="ConsPlusTitlePage"/>
        <w:jc w:val="center"/>
        <w:rPr>
          <w:rFonts w:ascii="Times New Roman" w:hAnsi="Times New Roman" w:cs="Times New Roman"/>
          <w:sz w:val="28"/>
          <w:szCs w:val="28"/>
        </w:rPr>
      </w:pPr>
      <w:r>
        <w:rPr>
          <w:noProof/>
        </w:rPr>
        <w:drawing>
          <wp:inline distT="0" distB="0" distL="0" distR="0" wp14:anchorId="1DBE67E4" wp14:editId="2CA4596A">
            <wp:extent cx="640080" cy="81089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8"/>
                    <a:stretch>
                      <a:fillRect/>
                    </a:stretch>
                  </pic:blipFill>
                  <pic:spPr bwMode="auto">
                    <a:xfrm>
                      <a:off x="0" y="0"/>
                      <a:ext cx="640080" cy="810895"/>
                    </a:xfrm>
                    <a:prstGeom prst="rect">
                      <a:avLst/>
                    </a:prstGeom>
                  </pic:spPr>
                </pic:pic>
              </a:graphicData>
            </a:graphic>
          </wp:inline>
        </w:drawing>
      </w:r>
    </w:p>
    <w:p w14:paraId="7D118B24" w14:textId="77777777" w:rsidR="009158C4" w:rsidRDefault="009158C4">
      <w:pPr>
        <w:pStyle w:val="ConsPlusNormal"/>
        <w:jc w:val="both"/>
        <w:outlineLvl w:val="0"/>
        <w:rPr>
          <w:rFonts w:ascii="Times New Roman" w:hAnsi="Times New Roman" w:cs="Times New Roman"/>
          <w:sz w:val="24"/>
          <w:szCs w:val="24"/>
        </w:rPr>
      </w:pPr>
    </w:p>
    <w:p w14:paraId="2513D00D" w14:textId="77777777" w:rsidR="009158C4" w:rsidRDefault="004664F9">
      <w:pPr>
        <w:pStyle w:val="ConsPlusTitle"/>
        <w:jc w:val="center"/>
        <w:outlineLvl w:val="0"/>
        <w:rPr>
          <w:rFonts w:ascii="Times New Roman" w:hAnsi="Times New Roman" w:cs="Times New Roman"/>
          <w:sz w:val="32"/>
          <w:szCs w:val="32"/>
        </w:rPr>
      </w:pPr>
      <w:r>
        <w:rPr>
          <w:rFonts w:ascii="Times New Roman" w:hAnsi="Times New Roman" w:cs="Times New Roman"/>
          <w:sz w:val="32"/>
          <w:szCs w:val="32"/>
        </w:rPr>
        <w:t>АДМИНИСТРАЦИЯ ГОРОДА КЕМЕРОВО</w:t>
      </w:r>
    </w:p>
    <w:p w14:paraId="042152D3" w14:textId="77777777" w:rsidR="009158C4" w:rsidRDefault="009158C4">
      <w:pPr>
        <w:pStyle w:val="ConsPlusTitle"/>
        <w:jc w:val="center"/>
        <w:rPr>
          <w:rFonts w:ascii="Times New Roman" w:hAnsi="Times New Roman" w:cs="Times New Roman"/>
          <w:sz w:val="32"/>
          <w:szCs w:val="32"/>
        </w:rPr>
      </w:pPr>
    </w:p>
    <w:p w14:paraId="0D7322CD" w14:textId="77777777" w:rsidR="009158C4" w:rsidRDefault="004664F9">
      <w:pPr>
        <w:pStyle w:val="ConsPlusTitle"/>
        <w:jc w:val="center"/>
        <w:rPr>
          <w:rFonts w:ascii="Times New Roman" w:hAnsi="Times New Roman" w:cs="Times New Roman"/>
          <w:sz w:val="32"/>
          <w:szCs w:val="32"/>
        </w:rPr>
      </w:pPr>
      <w:r>
        <w:rPr>
          <w:rFonts w:ascii="Times New Roman" w:hAnsi="Times New Roman" w:cs="Times New Roman"/>
          <w:sz w:val="32"/>
          <w:szCs w:val="32"/>
        </w:rPr>
        <w:t xml:space="preserve">ПОСТАНОВЛЕНИЕ </w:t>
      </w:r>
    </w:p>
    <w:p w14:paraId="150AC427" w14:textId="77777777" w:rsidR="009158C4" w:rsidRDefault="009158C4">
      <w:pPr>
        <w:pStyle w:val="ConsPlusTitle"/>
        <w:rPr>
          <w:rFonts w:ascii="Times New Roman" w:hAnsi="Times New Roman" w:cs="Times New Roman"/>
          <w:sz w:val="32"/>
          <w:szCs w:val="32"/>
        </w:rPr>
      </w:pPr>
    </w:p>
    <w:p w14:paraId="5913D00D" w14:textId="5ACFEEC1" w:rsidR="009158C4" w:rsidRDefault="004664F9">
      <w:pPr>
        <w:pStyle w:val="ConsPlusTitle"/>
        <w:jc w:val="center"/>
        <w:rPr>
          <w:rFonts w:ascii="Times New Roman" w:hAnsi="Times New Roman" w:cs="Times New Roman"/>
          <w:b w:val="0"/>
          <w:sz w:val="28"/>
          <w:szCs w:val="28"/>
        </w:rPr>
      </w:pPr>
      <w:r>
        <w:rPr>
          <w:rFonts w:ascii="Times New Roman" w:hAnsi="Times New Roman" w:cs="Times New Roman"/>
          <w:b w:val="0"/>
          <w:sz w:val="28"/>
          <w:szCs w:val="28"/>
        </w:rPr>
        <w:t xml:space="preserve">от </w:t>
      </w:r>
      <w:r w:rsidR="007D618E">
        <w:rPr>
          <w:rFonts w:ascii="Times New Roman" w:hAnsi="Times New Roman" w:cs="Times New Roman"/>
          <w:b w:val="0"/>
          <w:sz w:val="28"/>
          <w:szCs w:val="28"/>
        </w:rPr>
        <w:t xml:space="preserve">25.12.2025 </w:t>
      </w:r>
      <w:r>
        <w:rPr>
          <w:rFonts w:ascii="Times New Roman" w:hAnsi="Times New Roman" w:cs="Times New Roman"/>
          <w:b w:val="0"/>
          <w:sz w:val="28"/>
          <w:szCs w:val="28"/>
        </w:rPr>
        <w:t xml:space="preserve">№ </w:t>
      </w:r>
      <w:r w:rsidR="007D618E">
        <w:rPr>
          <w:rFonts w:ascii="Times New Roman" w:hAnsi="Times New Roman" w:cs="Times New Roman"/>
          <w:b w:val="0"/>
          <w:sz w:val="28"/>
          <w:szCs w:val="28"/>
        </w:rPr>
        <w:t>4303</w:t>
      </w:r>
    </w:p>
    <w:p w14:paraId="6821724A" w14:textId="77777777" w:rsidR="009158C4" w:rsidRDefault="009158C4">
      <w:pPr>
        <w:pStyle w:val="ConsPlusTitle"/>
        <w:jc w:val="center"/>
        <w:rPr>
          <w:rFonts w:ascii="Times New Roman" w:hAnsi="Times New Roman" w:cs="Times New Roman"/>
          <w:b w:val="0"/>
          <w:sz w:val="28"/>
          <w:szCs w:val="28"/>
        </w:rPr>
      </w:pPr>
    </w:p>
    <w:p w14:paraId="662A6C7A" w14:textId="77777777" w:rsidR="009158C4" w:rsidRDefault="009158C4">
      <w:pPr>
        <w:pStyle w:val="ConsPlusTitle"/>
        <w:jc w:val="center"/>
        <w:rPr>
          <w:rFonts w:ascii="Times New Roman" w:hAnsi="Times New Roman" w:cs="Times New Roman"/>
          <w:b w:val="0"/>
          <w:sz w:val="28"/>
          <w:szCs w:val="28"/>
        </w:rPr>
      </w:pPr>
    </w:p>
    <w:p w14:paraId="04907E3C" w14:textId="77777777" w:rsidR="009158C4" w:rsidRDefault="004664F9">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 внесении изменений в постановление администрации </w:t>
      </w:r>
    </w:p>
    <w:p w14:paraId="36476537" w14:textId="77777777" w:rsidR="009158C4" w:rsidRDefault="004664F9">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города Кемерово от 14.08.2017 № 2188 «Об утверждении Порядка </w:t>
      </w:r>
    </w:p>
    <w:p w14:paraId="6C02C944" w14:textId="77777777" w:rsidR="009158C4" w:rsidRDefault="004664F9">
      <w:pPr>
        <w:spacing w:after="0" w:line="240" w:lineRule="auto"/>
        <w:jc w:val="center"/>
        <w:rPr>
          <w:rFonts w:ascii="Times New Roman" w:eastAsia="Times New Roman" w:hAnsi="Times New Roman" w:cs="Times New Roman"/>
          <w:sz w:val="28"/>
          <w:szCs w:val="28"/>
          <w:lang w:eastAsia="ru-RU"/>
        </w:rPr>
      </w:pPr>
      <w:bookmarkStart w:id="0" w:name="_Hlk59619089"/>
      <w:r>
        <w:rPr>
          <w:rFonts w:ascii="Times New Roman" w:eastAsia="Times New Roman" w:hAnsi="Times New Roman" w:cs="Times New Roman"/>
          <w:sz w:val="28"/>
          <w:szCs w:val="28"/>
          <w:lang w:eastAsia="ru-RU"/>
        </w:rPr>
        <w:t>формирования муниципального задания и финансового обеспечения выполнения муниципального задания муниципальных учреждений города Кемерово»</w:t>
      </w:r>
      <w:bookmarkEnd w:id="0"/>
    </w:p>
    <w:p w14:paraId="41F0312F" w14:textId="77777777" w:rsidR="009158C4" w:rsidRDefault="009158C4">
      <w:pPr>
        <w:pStyle w:val="ConsPlusNormal"/>
        <w:rPr>
          <w:rFonts w:ascii="Times New Roman" w:hAnsi="Times New Roman" w:cs="Times New Roman"/>
          <w:sz w:val="28"/>
          <w:szCs w:val="28"/>
        </w:rPr>
      </w:pPr>
    </w:p>
    <w:p w14:paraId="369BBF1A" w14:textId="77777777" w:rsidR="009158C4" w:rsidRDefault="009158C4">
      <w:pPr>
        <w:pStyle w:val="ConsPlusNormal"/>
        <w:rPr>
          <w:rFonts w:ascii="Times New Roman" w:hAnsi="Times New Roman" w:cs="Times New Roman"/>
          <w:sz w:val="28"/>
          <w:szCs w:val="28"/>
        </w:rPr>
      </w:pPr>
    </w:p>
    <w:p w14:paraId="0FFF18EC" w14:textId="5FFB5308" w:rsidR="009158C4" w:rsidRPr="00DC771D" w:rsidRDefault="004664F9" w:rsidP="002121A6">
      <w:pPr>
        <w:spacing w:after="0" w:line="240" w:lineRule="auto"/>
        <w:ind w:firstLine="709"/>
        <w:jc w:val="both"/>
        <w:rPr>
          <w:rFonts w:ascii="Times New Roman" w:eastAsia="Times New Roman" w:hAnsi="Times New Roman" w:cs="Times New Roman"/>
          <w:sz w:val="28"/>
          <w:szCs w:val="28"/>
          <w:lang w:eastAsia="ru-RU"/>
        </w:rPr>
      </w:pPr>
      <w:bookmarkStart w:id="1" w:name="_Hlk217045364"/>
      <w:r w:rsidRPr="00DC771D">
        <w:rPr>
          <w:rFonts w:ascii="Times New Roman" w:eastAsia="Times New Roman" w:hAnsi="Times New Roman" w:cs="Times New Roman"/>
          <w:sz w:val="28"/>
          <w:szCs w:val="28"/>
          <w:lang w:eastAsia="ru-RU"/>
        </w:rPr>
        <w:t xml:space="preserve">В </w:t>
      </w:r>
      <w:r w:rsidR="00DC771D" w:rsidRPr="00DC771D">
        <w:rPr>
          <w:rFonts w:ascii="Times New Roman" w:eastAsia="Times New Roman" w:hAnsi="Times New Roman" w:cs="Times New Roman"/>
          <w:sz w:val="28"/>
          <w:szCs w:val="28"/>
          <w:lang w:eastAsia="ru-RU"/>
        </w:rPr>
        <w:t>соответствии с</w:t>
      </w:r>
      <w:r w:rsidRPr="00DC771D">
        <w:rPr>
          <w:rFonts w:ascii="Times New Roman" w:eastAsia="Times New Roman" w:hAnsi="Times New Roman" w:cs="Times New Roman"/>
          <w:sz w:val="28"/>
          <w:szCs w:val="28"/>
          <w:lang w:eastAsia="ru-RU"/>
        </w:rPr>
        <w:t xml:space="preserve"> </w:t>
      </w:r>
      <w:r w:rsidR="002121A6" w:rsidRPr="00DC771D">
        <w:rPr>
          <w:rFonts w:ascii="Times New Roman" w:eastAsia="Times New Roman" w:hAnsi="Times New Roman" w:cs="Times New Roman"/>
          <w:sz w:val="28"/>
          <w:szCs w:val="28"/>
          <w:lang w:eastAsia="ru-RU"/>
        </w:rPr>
        <w:t>абзацем третьим пункта 1 статьи 78.1 Бюджетного кодекса Российской Федерации,</w:t>
      </w:r>
      <w:r w:rsidR="002121A6">
        <w:rPr>
          <w:rFonts w:ascii="Times New Roman" w:eastAsia="Times New Roman" w:hAnsi="Times New Roman" w:cs="Times New Roman"/>
          <w:sz w:val="28"/>
          <w:szCs w:val="28"/>
          <w:lang w:eastAsia="ru-RU"/>
        </w:rPr>
        <w:t xml:space="preserve"> </w:t>
      </w:r>
      <w:r w:rsidRPr="00DC771D">
        <w:rPr>
          <w:rFonts w:ascii="Times New Roman" w:eastAsia="Times New Roman" w:hAnsi="Times New Roman" w:cs="Times New Roman"/>
          <w:sz w:val="28"/>
          <w:szCs w:val="28"/>
          <w:lang w:eastAsia="ru-RU"/>
        </w:rPr>
        <w:t>Федеральн</w:t>
      </w:r>
      <w:r w:rsidR="00DC771D" w:rsidRPr="00DC771D">
        <w:rPr>
          <w:rFonts w:ascii="Times New Roman" w:eastAsia="Times New Roman" w:hAnsi="Times New Roman" w:cs="Times New Roman"/>
          <w:sz w:val="28"/>
          <w:szCs w:val="28"/>
          <w:lang w:eastAsia="ru-RU"/>
        </w:rPr>
        <w:t>ым</w:t>
      </w:r>
      <w:r w:rsidRPr="00DC771D">
        <w:rPr>
          <w:rFonts w:ascii="Times New Roman" w:eastAsia="Times New Roman" w:hAnsi="Times New Roman" w:cs="Times New Roman"/>
          <w:sz w:val="28"/>
          <w:szCs w:val="28"/>
          <w:lang w:eastAsia="ru-RU"/>
        </w:rPr>
        <w:t xml:space="preserve"> закон</w:t>
      </w:r>
      <w:r w:rsidR="00DC771D" w:rsidRPr="00DC771D">
        <w:rPr>
          <w:rFonts w:ascii="Times New Roman" w:eastAsia="Times New Roman" w:hAnsi="Times New Roman" w:cs="Times New Roman"/>
          <w:sz w:val="28"/>
          <w:szCs w:val="28"/>
          <w:lang w:eastAsia="ru-RU"/>
        </w:rPr>
        <w:t>ом</w:t>
      </w:r>
      <w:r w:rsidRPr="00DC771D">
        <w:rPr>
          <w:rFonts w:ascii="Times New Roman" w:eastAsia="Times New Roman" w:hAnsi="Times New Roman" w:cs="Times New Roman"/>
          <w:sz w:val="28"/>
          <w:szCs w:val="28"/>
          <w:lang w:eastAsia="ru-RU"/>
        </w:rPr>
        <w:t xml:space="preserve"> от 24.06.2025 № 158-ФЗ «О внесении изменений в Бюджетный кодекс Российской Федерации и отдельные законодательные акты Российской Федерации»,</w:t>
      </w:r>
      <w:r w:rsidR="00B36635" w:rsidRPr="00DC771D">
        <w:rPr>
          <w:rFonts w:ascii="Times New Roman" w:eastAsia="Times New Roman" w:hAnsi="Times New Roman" w:cs="Times New Roman"/>
          <w:sz w:val="28"/>
          <w:szCs w:val="28"/>
          <w:lang w:eastAsia="ru-RU"/>
        </w:rPr>
        <w:t xml:space="preserve"> пунктом 3 статьи  10, пунктом 3 статьи 12 Федерального закона от 28.11.2025 № 431-ФЗ  «О внесении изменений в отдельные законодательные акты Российской Федерации, приостановлении действия отдельных положений законодательных актов Российской Федерации и об установлении особенностей исполнения бюджетов бюджетной системы Российской Федерации в 2026 году»</w:t>
      </w:r>
      <w:r w:rsidR="00DC771D" w:rsidRPr="00DC771D">
        <w:rPr>
          <w:rFonts w:ascii="Times New Roman" w:eastAsia="Times New Roman" w:hAnsi="Times New Roman" w:cs="Times New Roman"/>
          <w:sz w:val="28"/>
          <w:szCs w:val="28"/>
          <w:lang w:eastAsia="ru-RU"/>
        </w:rPr>
        <w:t>,</w:t>
      </w:r>
      <w:r w:rsidR="00B36635" w:rsidRPr="00DC771D">
        <w:rPr>
          <w:rFonts w:ascii="Times New Roman" w:eastAsia="Times New Roman" w:hAnsi="Times New Roman" w:cs="Times New Roman"/>
          <w:sz w:val="28"/>
          <w:szCs w:val="28"/>
          <w:lang w:eastAsia="ru-RU"/>
        </w:rPr>
        <w:t xml:space="preserve"> </w:t>
      </w:r>
      <w:r w:rsidRPr="00DC771D">
        <w:rPr>
          <w:rFonts w:ascii="Times New Roman" w:eastAsia="Times New Roman" w:hAnsi="Times New Roman" w:cs="Times New Roman"/>
          <w:sz w:val="28"/>
          <w:szCs w:val="28"/>
          <w:lang w:eastAsia="ru-RU"/>
        </w:rPr>
        <w:t xml:space="preserve"> со </w:t>
      </w:r>
      <w:hyperlink r:id="rId9">
        <w:r w:rsidRPr="00DC771D">
          <w:rPr>
            <w:rFonts w:ascii="Times New Roman" w:eastAsia="Times New Roman" w:hAnsi="Times New Roman" w:cs="Times New Roman"/>
            <w:sz w:val="28"/>
            <w:szCs w:val="28"/>
            <w:lang w:eastAsia="ru-RU"/>
          </w:rPr>
          <w:t>статьей 45</w:t>
        </w:r>
      </w:hyperlink>
      <w:r w:rsidRPr="00DC771D">
        <w:rPr>
          <w:rFonts w:ascii="Times New Roman" w:eastAsia="Times New Roman" w:hAnsi="Times New Roman" w:cs="Times New Roman"/>
          <w:sz w:val="28"/>
          <w:szCs w:val="28"/>
          <w:lang w:eastAsia="ru-RU"/>
        </w:rPr>
        <w:t xml:space="preserve"> Устава города Кемерово</w:t>
      </w:r>
    </w:p>
    <w:bookmarkEnd w:id="1"/>
    <w:p w14:paraId="486BCC5B" w14:textId="77777777" w:rsidR="009158C4" w:rsidRDefault="004664F9" w:rsidP="002121A6">
      <w:pPr>
        <w:pStyle w:val="af2"/>
        <w:numPr>
          <w:ilvl w:val="0"/>
          <w:numId w:val="1"/>
        </w:numPr>
        <w:spacing w:after="0" w:line="24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Внести в постановление администрации города Кемерово от 14.08.2017 № 2188 «Об утверждении Порядка формирования муниципального задания и финансового обеспечения выполнения муниципального задания муниципальных учреждений города Кемерово» (далее - постановление) следующие изменения:</w:t>
      </w:r>
    </w:p>
    <w:p w14:paraId="6A8BA8DB" w14:textId="77777777" w:rsidR="009158C4" w:rsidRDefault="004664F9" w:rsidP="00DC771D">
      <w:pPr>
        <w:pStyle w:val="af2"/>
        <w:numPr>
          <w:ilvl w:val="1"/>
          <w:numId w:val="1"/>
        </w:numPr>
        <w:spacing w:after="0" w:line="24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пункте 2.7 приложения к постановлению слова «главным распорядителем средств бюджета» заменить словами «главным распорядителем средств бюджета города».</w:t>
      </w:r>
    </w:p>
    <w:p w14:paraId="0AD9C5AF" w14:textId="77777777" w:rsidR="009158C4" w:rsidRDefault="004664F9">
      <w:pPr>
        <w:pStyle w:val="ConsPlusNormal"/>
        <w:ind w:firstLine="708"/>
        <w:jc w:val="both"/>
        <w:rPr>
          <w:rFonts w:ascii="Times New Roman" w:hAnsi="Times New Roman" w:cs="Times New Roman"/>
          <w:sz w:val="28"/>
          <w:szCs w:val="28"/>
        </w:rPr>
      </w:pPr>
      <w:r>
        <w:rPr>
          <w:rFonts w:ascii="Times New Roman" w:hAnsi="Times New Roman" w:cs="Times New Roman"/>
          <w:sz w:val="28"/>
          <w:szCs w:val="28"/>
        </w:rPr>
        <w:t>1.2. В абзаце первом пункта 2.8 приложения к постановлению слова «предусмотренных в бюджете города» заменить словами «предусмотренных в бюджете города Кемерово».</w:t>
      </w:r>
    </w:p>
    <w:p w14:paraId="5F81822B"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1.3. Пункт 2.9 приложения к постановлению изложить в следующей редакции:</w:t>
      </w:r>
    </w:p>
    <w:p w14:paraId="066BA349"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 xml:space="preserve">«2.9. </w:t>
      </w:r>
      <w:bookmarkStart w:id="2" w:name="_Hlk211797246"/>
      <w:r>
        <w:rPr>
          <w:rFonts w:ascii="Times New Roman" w:hAnsi="Times New Roman" w:cs="Times New Roman"/>
          <w:sz w:val="28"/>
          <w:szCs w:val="28"/>
        </w:rPr>
        <w:t xml:space="preserve">Муниципальные бюджетные и автономные учреждения, муниципальные казенные учреждения представляют соответственно </w:t>
      </w:r>
      <w:r>
        <w:rPr>
          <w:rFonts w:ascii="Times New Roman" w:hAnsi="Times New Roman" w:cs="Times New Roman"/>
          <w:sz w:val="28"/>
          <w:szCs w:val="28"/>
        </w:rPr>
        <w:lastRenderedPageBreak/>
        <w:t xml:space="preserve">отраслевым подразделениям, главным распорядителям средств бюджета города </w:t>
      </w:r>
      <w:hyperlink w:anchor="P817" w:tgtFrame=" ОТЧЕТ О ВЫПОЛНЕНИИ">
        <w:r>
          <w:rPr>
            <w:rFonts w:ascii="Times New Roman" w:hAnsi="Times New Roman" w:cs="Times New Roman"/>
            <w:sz w:val="28"/>
            <w:szCs w:val="28"/>
          </w:rPr>
          <w:t>отчет</w:t>
        </w:r>
      </w:hyperlink>
      <w:r>
        <w:rPr>
          <w:rFonts w:ascii="Times New Roman" w:hAnsi="Times New Roman" w:cs="Times New Roman"/>
          <w:sz w:val="28"/>
          <w:szCs w:val="28"/>
        </w:rPr>
        <w:t xml:space="preserve"> о выполнении муниципального задания, предусмотренный приложением № 2 к настоящему Порядку, в соответствии с требованиями, установленными в муниципальном задании.</w:t>
      </w:r>
    </w:p>
    <w:p w14:paraId="6A63DE11"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При изменении подведомственности муниципального учреждения после представления таким учреждением предварительного отчета о выполнении муниципального задания и перечисления платежа, завершающего выплату субсидии, в IV квартале отчет о выполнении муниципального задания представляется отраслевому подразделению, главному распорядителю средств бюджета города, утвердившему муниципальное задание и предоставившему субсидию.</w:t>
      </w:r>
      <w:bookmarkEnd w:id="2"/>
    </w:p>
    <w:p w14:paraId="144B1502"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Указанный отчет представляется в сроки, установленные муниципальным заданием, но не позднее 20 января финансового года, следующего за отчетным.</w:t>
      </w:r>
    </w:p>
    <w:p w14:paraId="1F71B79C" w14:textId="77777777" w:rsidR="009158C4" w:rsidRDefault="004664F9">
      <w:pPr>
        <w:pStyle w:val="ConsPlusNormal"/>
        <w:ind w:firstLine="709"/>
        <w:jc w:val="both"/>
        <w:rPr>
          <w:rFonts w:ascii="Times New Roman" w:hAnsi="Times New Roman" w:cs="Times New Roman"/>
          <w:sz w:val="28"/>
          <w:szCs w:val="28"/>
        </w:rPr>
      </w:pPr>
      <w:bookmarkStart w:id="3" w:name="_Hlk211797339"/>
      <w:r>
        <w:rPr>
          <w:rFonts w:ascii="Times New Roman" w:hAnsi="Times New Roman" w:cs="Times New Roman"/>
          <w:sz w:val="28"/>
          <w:szCs w:val="28"/>
        </w:rPr>
        <w:t>Отраслевое подразделение, главный распорядитель средств бюджета города, принимает отчет о выполнении муниципального задания в течение 20 рабочих дней, следующих за днем его представления муниципальным учреждением</w:t>
      </w:r>
      <w:r>
        <w:rPr>
          <w:rFonts w:ascii="Times New Roman" w:hAnsi="Times New Roman" w:cs="Times New Roman"/>
          <w:color w:val="EE0000"/>
          <w:sz w:val="28"/>
          <w:szCs w:val="28"/>
        </w:rPr>
        <w:t xml:space="preserve"> </w:t>
      </w:r>
      <w:r>
        <w:rPr>
          <w:rFonts w:ascii="Times New Roman" w:hAnsi="Times New Roman" w:cs="Times New Roman"/>
          <w:sz w:val="28"/>
          <w:szCs w:val="28"/>
        </w:rPr>
        <w:t>в соответствии с абзацем первым настоящего пункта.</w:t>
      </w:r>
      <w:bookmarkEnd w:id="3"/>
    </w:p>
    <w:p w14:paraId="689D92E4"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В случае если отраслевым подразделениям, главным распорядителям средств бюджета города, предусмотрено представление отчета о выполнении муниципального задания в части, касающейся показателей объема оказания муниципальных услуг (выполнения работ), на иную дату (ежемесячно, ежеквартально), показатели отчета формируются на отчетную дату нарастающим итогом с начала года.</w:t>
      </w:r>
    </w:p>
    <w:p w14:paraId="00193004" w14:textId="77777777" w:rsidR="009158C4" w:rsidRDefault="004664F9">
      <w:pPr>
        <w:pStyle w:val="ConsPlusNormal"/>
        <w:ind w:firstLine="709"/>
        <w:jc w:val="both"/>
        <w:rPr>
          <w:rFonts w:ascii="Times New Roman" w:hAnsi="Times New Roman" w:cs="Times New Roman"/>
          <w:sz w:val="28"/>
          <w:szCs w:val="28"/>
        </w:rPr>
      </w:pPr>
      <w:bookmarkStart w:id="4" w:name="_Hlk211797386"/>
      <w:r>
        <w:rPr>
          <w:rFonts w:ascii="Times New Roman" w:hAnsi="Times New Roman" w:cs="Times New Roman"/>
          <w:sz w:val="28"/>
          <w:szCs w:val="28"/>
        </w:rPr>
        <w:t>При этом отраслевое подразделение, главный распорядитель средств бюджета города вправе установить плановые показатели достижения результатов на установленную им отчетную дату в процентах от годового объема оказания муниципальных услуг (выполнения работ) или в натуральных показателях как для муниципального задания в целом, так и относительно его части (с учетом неравномерного процесса их оказания (выполнения).</w:t>
      </w:r>
      <w:bookmarkEnd w:id="4"/>
      <w:r>
        <w:rPr>
          <w:rFonts w:ascii="Times New Roman" w:hAnsi="Times New Roman" w:cs="Times New Roman"/>
          <w:sz w:val="28"/>
          <w:szCs w:val="28"/>
        </w:rPr>
        <w:t>».</w:t>
      </w:r>
    </w:p>
    <w:p w14:paraId="6153AE3E" w14:textId="77777777" w:rsidR="009158C4" w:rsidRDefault="004664F9">
      <w:pPr>
        <w:pStyle w:val="ConsPlusNormal"/>
        <w:ind w:firstLine="709"/>
        <w:jc w:val="both"/>
        <w:rPr>
          <w:strike/>
          <w:sz w:val="28"/>
          <w:szCs w:val="28"/>
        </w:rPr>
      </w:pPr>
      <w:r>
        <w:rPr>
          <w:rFonts w:ascii="Times New Roman" w:hAnsi="Times New Roman" w:cs="Times New Roman"/>
          <w:sz w:val="28"/>
          <w:szCs w:val="28"/>
        </w:rPr>
        <w:t>1.4. В абзаце первом пункта 3.1 приложения к постановлению слова «(далее - имущество учреждения), затрат на уплату налогов, в качестве объекта налогообложения по которым признается имущество учреждения» исключить.</w:t>
      </w:r>
    </w:p>
    <w:p w14:paraId="6250617B"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1.5. В абзаце третьем пункта 3.1 приложения к постановлению слова «+ N</w:t>
      </w:r>
      <w:r>
        <w:rPr>
          <w:rFonts w:ascii="Times New Roman" w:hAnsi="Times New Roman" w:cs="Times New Roman"/>
          <w:sz w:val="28"/>
          <w:szCs w:val="28"/>
          <w:vertAlign w:val="superscript"/>
        </w:rPr>
        <w:t>УН</w:t>
      </w:r>
      <w:r>
        <w:rPr>
          <w:rFonts w:ascii="Times New Roman" w:hAnsi="Times New Roman" w:cs="Times New Roman"/>
          <w:sz w:val="28"/>
          <w:szCs w:val="28"/>
        </w:rPr>
        <w:t>» исключить.</w:t>
      </w:r>
    </w:p>
    <w:p w14:paraId="40B894CF"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1.6. Абзац одиннадцатый пункта 3.1 приложения к постановлению исключить.</w:t>
      </w:r>
    </w:p>
    <w:p w14:paraId="04319CF9"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1.7.  В абзаце втором пункта 3.1.2, пункте 3.1.12 приложения к постановлению слова «главным распорядителем средств бюджета города Кемерово» заменить словами «главным распорядителем средств бюджета города».</w:t>
      </w:r>
    </w:p>
    <w:p w14:paraId="7E5FB2C7" w14:textId="77777777" w:rsidR="009158C4" w:rsidRDefault="004664F9">
      <w:pPr>
        <w:pStyle w:val="ConsPlusNormal"/>
        <w:ind w:firstLine="709"/>
        <w:jc w:val="both"/>
        <w:rPr>
          <w:color w:val="000000"/>
        </w:rPr>
      </w:pPr>
      <w:r>
        <w:rPr>
          <w:rFonts w:ascii="Times New Roman" w:hAnsi="Times New Roman" w:cs="Times New Roman"/>
          <w:color w:val="000000"/>
          <w:sz w:val="28"/>
          <w:szCs w:val="28"/>
        </w:rPr>
        <w:t xml:space="preserve">1.8. Абзац второй пункта 3.1.4, абзац первый пункта 4.3.6, абзац первый пункта 4.5.3 приложения к постановлению после слов «отраслевые подразделения» в соответствующем  числе и падеже дополнить словами            «, </w:t>
      </w:r>
      <w:bookmarkStart w:id="5" w:name="_Hlk214865329"/>
      <w:r>
        <w:rPr>
          <w:rFonts w:ascii="Times New Roman" w:hAnsi="Times New Roman" w:cs="Times New Roman"/>
          <w:color w:val="000000"/>
          <w:sz w:val="28"/>
          <w:szCs w:val="28"/>
        </w:rPr>
        <w:t>главные распорядители средств бюджета города</w:t>
      </w:r>
      <w:bookmarkEnd w:id="5"/>
      <w:r>
        <w:rPr>
          <w:rFonts w:ascii="Times New Roman" w:hAnsi="Times New Roman" w:cs="Times New Roman"/>
          <w:color w:val="000000"/>
          <w:sz w:val="28"/>
          <w:szCs w:val="28"/>
        </w:rPr>
        <w:t>» в соответствующем числе и падеже.</w:t>
      </w:r>
    </w:p>
    <w:p w14:paraId="385A7095"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lastRenderedPageBreak/>
        <w:t>1.9. Абзац второй пункта 3.1.6 приложения к постановлению изложить в следующей редакции:</w:t>
      </w:r>
    </w:p>
    <w:p w14:paraId="009DDA60" w14:textId="46E52934" w:rsidR="009158C4" w:rsidRPr="00D649FC" w:rsidRDefault="004664F9" w:rsidP="005B1C39">
      <w:pPr>
        <w:pStyle w:val="ConsPlusNormal"/>
        <w:ind w:firstLine="709"/>
        <w:jc w:val="both"/>
        <w:rPr>
          <w:rFonts w:ascii="Times New Roman" w:hAnsi="Times New Roman" w:cs="Times New Roman"/>
          <w:sz w:val="28"/>
          <w:szCs w:val="28"/>
        </w:rPr>
      </w:pPr>
      <w:r w:rsidRPr="00D649FC">
        <w:rPr>
          <w:rFonts w:ascii="Times New Roman" w:hAnsi="Times New Roman" w:cs="Times New Roman"/>
          <w:sz w:val="28"/>
          <w:szCs w:val="28"/>
        </w:rPr>
        <w:t xml:space="preserve">«а) </w:t>
      </w:r>
      <w:r w:rsidR="005B1C39" w:rsidRPr="00D649FC">
        <w:rPr>
          <w:rFonts w:ascii="Times New Roman" w:hAnsi="Times New Roman" w:cs="Times New Roman"/>
          <w:sz w:val="28"/>
          <w:szCs w:val="28"/>
        </w:rPr>
        <w:t>затраты на оплату труда работников, непосредственно связанных с оказанием муниципальной услуги, и страховые взносы, объектом обложения которых признаются указанные выплаты лицам, подлежащих обязательному социальному страхованию в соответствии с федеральными законами о конкретных видах обязательного социального страхования (далее - обязательные страховые взносы);</w:t>
      </w:r>
      <w:r w:rsidRPr="00D649FC">
        <w:rPr>
          <w:rFonts w:ascii="Times New Roman" w:hAnsi="Times New Roman" w:cs="Times New Roman"/>
          <w:sz w:val="28"/>
          <w:szCs w:val="28"/>
        </w:rPr>
        <w:t>».</w:t>
      </w:r>
    </w:p>
    <w:p w14:paraId="35DE4AB4" w14:textId="77777777" w:rsidR="005B1C39" w:rsidRPr="00D649FC" w:rsidRDefault="005B1C39" w:rsidP="005B1C39">
      <w:pPr>
        <w:spacing w:after="0" w:line="240" w:lineRule="auto"/>
        <w:ind w:firstLine="709"/>
        <w:jc w:val="both"/>
      </w:pPr>
      <w:r w:rsidRPr="00D649FC">
        <w:rPr>
          <w:rFonts w:ascii="Times New Roman" w:hAnsi="Times New Roman" w:cs="Times New Roman"/>
          <w:sz w:val="28"/>
          <w:szCs w:val="28"/>
        </w:rPr>
        <w:t>1.10. Абзац седьмой пункта 3.1.7  приложения к постановлению изложить в следующей редакции:</w:t>
      </w:r>
    </w:p>
    <w:p w14:paraId="2F4AC7BE" w14:textId="2FC0D0B4" w:rsidR="005B1C39" w:rsidRPr="00D649FC" w:rsidRDefault="005B1C39" w:rsidP="005B1C39">
      <w:pPr>
        <w:pStyle w:val="ConsPlusNormal"/>
        <w:ind w:firstLine="709"/>
        <w:jc w:val="both"/>
        <w:rPr>
          <w:rFonts w:ascii="Times New Roman" w:hAnsi="Times New Roman" w:cs="Times New Roman"/>
          <w:sz w:val="28"/>
          <w:szCs w:val="28"/>
        </w:rPr>
      </w:pPr>
      <w:r w:rsidRPr="00D649FC">
        <w:rPr>
          <w:rFonts w:ascii="Times New Roman" w:hAnsi="Times New Roman" w:cs="Times New Roman"/>
          <w:sz w:val="28"/>
          <w:szCs w:val="28"/>
        </w:rPr>
        <w:t>«е) затраты на оплату труда работников, которые не принимают непосредственного участия в оказании муниципальной услуги, и обязательные страховые взнос</w:t>
      </w:r>
      <w:r w:rsidR="00DC771D" w:rsidRPr="00D649FC">
        <w:rPr>
          <w:rFonts w:ascii="Times New Roman" w:hAnsi="Times New Roman" w:cs="Times New Roman"/>
          <w:sz w:val="28"/>
          <w:szCs w:val="28"/>
        </w:rPr>
        <w:t>ы</w:t>
      </w:r>
      <w:r w:rsidRPr="00D649FC">
        <w:rPr>
          <w:rFonts w:ascii="Times New Roman" w:hAnsi="Times New Roman" w:cs="Times New Roman"/>
          <w:sz w:val="28"/>
          <w:szCs w:val="28"/>
        </w:rPr>
        <w:t xml:space="preserve"> указанных работников;».</w:t>
      </w:r>
    </w:p>
    <w:p w14:paraId="42CF4AF9" w14:textId="78A9DD7D" w:rsidR="009158C4" w:rsidRPr="00D649FC" w:rsidRDefault="004664F9">
      <w:pPr>
        <w:spacing w:after="0" w:line="240" w:lineRule="auto"/>
        <w:ind w:firstLine="709"/>
        <w:jc w:val="both"/>
      </w:pPr>
      <w:r w:rsidRPr="00D649FC">
        <w:rPr>
          <w:rFonts w:ascii="Times New Roman" w:hAnsi="Times New Roman" w:cs="Times New Roman"/>
          <w:sz w:val="28"/>
          <w:szCs w:val="28"/>
        </w:rPr>
        <w:t>1.1</w:t>
      </w:r>
      <w:r w:rsidR="005B1C39" w:rsidRPr="00D649FC">
        <w:rPr>
          <w:rFonts w:ascii="Times New Roman" w:hAnsi="Times New Roman" w:cs="Times New Roman"/>
          <w:sz w:val="28"/>
          <w:szCs w:val="28"/>
        </w:rPr>
        <w:t>1</w:t>
      </w:r>
      <w:r w:rsidRPr="00D649FC">
        <w:rPr>
          <w:rFonts w:ascii="Times New Roman" w:hAnsi="Times New Roman" w:cs="Times New Roman"/>
          <w:sz w:val="28"/>
          <w:szCs w:val="28"/>
        </w:rPr>
        <w:t>. Пункт 3.1.9(1) приложения к постановлению изложить в следующей редакции:</w:t>
      </w:r>
    </w:p>
    <w:p w14:paraId="257C11D8" w14:textId="77777777" w:rsidR="009158C4" w:rsidRPr="00D649FC" w:rsidRDefault="004664F9">
      <w:pPr>
        <w:pStyle w:val="ConsPlusNormal"/>
        <w:ind w:firstLine="709"/>
        <w:jc w:val="both"/>
      </w:pPr>
      <w:r w:rsidRPr="00D649FC">
        <w:rPr>
          <w:rFonts w:ascii="Times New Roman" w:hAnsi="Times New Roman" w:cs="Times New Roman"/>
          <w:sz w:val="28"/>
          <w:szCs w:val="28"/>
        </w:rPr>
        <w:t>«3.1.9(1).   Отраслевой корректирующий коэффициент, необходимый для оказания муниципальной услуги, учитывает показатели отраслевой специфики и определяется в соответствии с общими требованиями.</w:t>
      </w:r>
    </w:p>
    <w:p w14:paraId="23C5532D" w14:textId="77777777" w:rsidR="009158C4" w:rsidRPr="00D649FC" w:rsidRDefault="004664F9">
      <w:pPr>
        <w:pStyle w:val="ConsPlusNormal"/>
        <w:ind w:firstLine="709"/>
        <w:jc w:val="both"/>
      </w:pPr>
      <w:r w:rsidRPr="00D649FC">
        <w:rPr>
          <w:rFonts w:ascii="Times New Roman" w:hAnsi="Times New Roman" w:cs="Times New Roman"/>
          <w:sz w:val="28"/>
          <w:szCs w:val="28"/>
        </w:rPr>
        <w:t>Значение отраслевого корректирующего коэффициента, необходимого для оказания муниципальной услуги, утверждается федеральным органом исполнительной власти, осуществляющим функции по выработки государственной политики и нормативно-правовому регулированию в установленной сфере деятельности, отраслевым подразделением, главным распорядителем средств бюджета города (уточняется при необходимости при формировании обоснований бюджетных ассигнований бюджета города Кемерово  на очередной финансовый год и плановый период).».</w:t>
      </w:r>
    </w:p>
    <w:p w14:paraId="6414B8AB" w14:textId="32CCBA07" w:rsidR="009158C4" w:rsidRPr="00D649FC" w:rsidRDefault="004664F9">
      <w:pPr>
        <w:spacing w:after="0" w:line="240" w:lineRule="auto"/>
        <w:ind w:firstLine="709"/>
        <w:jc w:val="both"/>
      </w:pPr>
      <w:r w:rsidRPr="00D649FC">
        <w:rPr>
          <w:rFonts w:ascii="Times New Roman" w:hAnsi="Times New Roman" w:cs="Times New Roman"/>
          <w:sz w:val="28"/>
          <w:szCs w:val="28"/>
        </w:rPr>
        <w:t>1.1</w:t>
      </w:r>
      <w:r w:rsidR="005B1C39" w:rsidRPr="00D649FC">
        <w:rPr>
          <w:rFonts w:ascii="Times New Roman" w:hAnsi="Times New Roman" w:cs="Times New Roman"/>
          <w:sz w:val="28"/>
          <w:szCs w:val="28"/>
        </w:rPr>
        <w:t>2</w:t>
      </w:r>
      <w:r w:rsidRPr="00D649FC">
        <w:rPr>
          <w:rFonts w:ascii="Times New Roman" w:hAnsi="Times New Roman" w:cs="Times New Roman"/>
          <w:sz w:val="28"/>
          <w:szCs w:val="28"/>
        </w:rPr>
        <w:t>. Абзац первый пункта 3.1.10 приложения к постановлению изложить в следующей редакции:</w:t>
      </w:r>
    </w:p>
    <w:p w14:paraId="09FD515D" w14:textId="77777777" w:rsidR="009158C4" w:rsidRPr="00D649FC" w:rsidRDefault="004664F9">
      <w:pPr>
        <w:pStyle w:val="ConsPlusNormal"/>
        <w:ind w:firstLine="709"/>
        <w:jc w:val="both"/>
      </w:pPr>
      <w:r w:rsidRPr="00D649FC">
        <w:rPr>
          <w:rFonts w:ascii="Times New Roman" w:hAnsi="Times New Roman" w:cs="Times New Roman"/>
          <w:sz w:val="28"/>
          <w:szCs w:val="28"/>
        </w:rPr>
        <w:t xml:space="preserve">«3.1.10. </w:t>
      </w:r>
      <w:bookmarkStart w:id="6" w:name="_Hlk214865050"/>
      <w:r w:rsidRPr="00D649FC">
        <w:rPr>
          <w:rFonts w:ascii="Times New Roman" w:hAnsi="Times New Roman" w:cs="Times New Roman"/>
          <w:sz w:val="28"/>
          <w:szCs w:val="28"/>
        </w:rPr>
        <w:t>Нормативные затраты на выполнение работы определяются при расчете объема финансового обеспечения выполнения муниципального задания в порядке, установленном отраслевым подразделением, главным распорядителем средств бюджета города.</w:t>
      </w:r>
      <w:bookmarkEnd w:id="6"/>
      <w:r w:rsidRPr="00D649FC">
        <w:rPr>
          <w:rFonts w:ascii="Times New Roman" w:hAnsi="Times New Roman" w:cs="Times New Roman"/>
          <w:sz w:val="28"/>
          <w:szCs w:val="28"/>
        </w:rPr>
        <w:t>».</w:t>
      </w:r>
    </w:p>
    <w:p w14:paraId="56271D13" w14:textId="4DA9B5C8" w:rsidR="009158C4" w:rsidRPr="00D649FC" w:rsidRDefault="004664F9">
      <w:pPr>
        <w:pStyle w:val="ConsPlusNormal"/>
        <w:ind w:firstLine="709"/>
        <w:jc w:val="both"/>
        <w:rPr>
          <w:rFonts w:ascii="Times New Roman" w:hAnsi="Times New Roman" w:cs="Times New Roman"/>
          <w:sz w:val="28"/>
          <w:szCs w:val="28"/>
        </w:rPr>
      </w:pPr>
      <w:r w:rsidRPr="00D649FC">
        <w:rPr>
          <w:rFonts w:ascii="Times New Roman" w:hAnsi="Times New Roman" w:cs="Times New Roman"/>
          <w:sz w:val="28"/>
          <w:szCs w:val="28"/>
        </w:rPr>
        <w:t>1.1</w:t>
      </w:r>
      <w:r w:rsidR="005B1C39" w:rsidRPr="00D649FC">
        <w:rPr>
          <w:rFonts w:ascii="Times New Roman" w:hAnsi="Times New Roman" w:cs="Times New Roman"/>
          <w:sz w:val="28"/>
          <w:szCs w:val="28"/>
        </w:rPr>
        <w:t>3</w:t>
      </w:r>
      <w:r w:rsidRPr="00D649FC">
        <w:rPr>
          <w:rFonts w:ascii="Times New Roman" w:hAnsi="Times New Roman" w:cs="Times New Roman"/>
          <w:sz w:val="28"/>
          <w:szCs w:val="28"/>
        </w:rPr>
        <w:t>. Абзац третий пункта 3.1.10 приложения к постановлению изложить в следующей редакции:</w:t>
      </w:r>
    </w:p>
    <w:p w14:paraId="359335E6" w14:textId="77777777" w:rsidR="009158C4" w:rsidRPr="00D649FC" w:rsidRDefault="004664F9">
      <w:pPr>
        <w:pStyle w:val="ConsPlusNormal"/>
        <w:ind w:firstLine="709"/>
        <w:jc w:val="both"/>
        <w:rPr>
          <w:rFonts w:ascii="Times New Roman" w:hAnsi="Times New Roman" w:cs="Times New Roman"/>
          <w:sz w:val="28"/>
          <w:szCs w:val="28"/>
        </w:rPr>
      </w:pPr>
      <w:bookmarkStart w:id="7" w:name="_Hlk211793999"/>
      <w:r w:rsidRPr="00D649FC">
        <w:rPr>
          <w:rFonts w:ascii="Times New Roman" w:hAnsi="Times New Roman" w:cs="Times New Roman"/>
          <w:sz w:val="28"/>
          <w:szCs w:val="28"/>
        </w:rPr>
        <w:t xml:space="preserve">«В порядке, указанном в </w:t>
      </w:r>
      <w:hyperlink w:anchor="P248" w:tgtFrame="28. Нормативные затраты на выполнение работы определяются при расчете объема финансового обеспечения выполнения государственного задания в порядке, установленном органом, осуществляющим функции и полномочия учредителя в отношении федеральных бюджетных или">
        <w:r w:rsidRPr="00D649FC">
          <w:rPr>
            <w:rFonts w:ascii="Times New Roman" w:hAnsi="Times New Roman" w:cs="Times New Roman"/>
            <w:sz w:val="28"/>
            <w:szCs w:val="28"/>
          </w:rPr>
          <w:t>абзаце первом</w:t>
        </w:r>
      </w:hyperlink>
      <w:r w:rsidRPr="00D649FC">
        <w:rPr>
          <w:rFonts w:ascii="Times New Roman" w:hAnsi="Times New Roman" w:cs="Times New Roman"/>
          <w:sz w:val="28"/>
          <w:szCs w:val="28"/>
        </w:rPr>
        <w:t xml:space="preserve"> настоящего пункта, может устанавливаться применение отраслевого корректирующего коэффициента с учетом условий, обусловленных составом имущественного комплекса, необходимого для выполнения работ, и (или) иного корректирующего коэффициента, определяемых в соответствии с таким порядком.».</w:t>
      </w:r>
      <w:bookmarkEnd w:id="7"/>
    </w:p>
    <w:p w14:paraId="6B8783C8" w14:textId="253E7ADD" w:rsidR="009158C4" w:rsidRPr="00D649FC" w:rsidRDefault="004664F9">
      <w:pPr>
        <w:pStyle w:val="ConsPlusNormal"/>
        <w:ind w:firstLine="709"/>
        <w:jc w:val="both"/>
        <w:rPr>
          <w:rFonts w:ascii="Times New Roman" w:hAnsi="Times New Roman" w:cs="Times New Roman"/>
          <w:sz w:val="28"/>
          <w:szCs w:val="28"/>
        </w:rPr>
      </w:pPr>
      <w:r w:rsidRPr="00D649FC">
        <w:rPr>
          <w:rFonts w:ascii="Times New Roman" w:hAnsi="Times New Roman" w:cs="Times New Roman"/>
          <w:sz w:val="28"/>
          <w:szCs w:val="28"/>
        </w:rPr>
        <w:t>1.1</w:t>
      </w:r>
      <w:r w:rsidR="005B1C39" w:rsidRPr="00D649FC">
        <w:rPr>
          <w:rFonts w:ascii="Times New Roman" w:hAnsi="Times New Roman" w:cs="Times New Roman"/>
          <w:sz w:val="28"/>
          <w:szCs w:val="28"/>
        </w:rPr>
        <w:t>4</w:t>
      </w:r>
      <w:r w:rsidRPr="00D649FC">
        <w:rPr>
          <w:rFonts w:ascii="Times New Roman" w:hAnsi="Times New Roman" w:cs="Times New Roman"/>
          <w:sz w:val="28"/>
          <w:szCs w:val="28"/>
        </w:rPr>
        <w:t>. Абзац второй пункта 3.1.10(1) приложения к постановлению изложить в следующей редакции:</w:t>
      </w:r>
    </w:p>
    <w:p w14:paraId="48D77795" w14:textId="41BCFDA7" w:rsidR="009158C4" w:rsidRPr="00D649FC" w:rsidRDefault="004664F9">
      <w:pPr>
        <w:pStyle w:val="ConsPlusNormal"/>
        <w:ind w:firstLine="709"/>
        <w:jc w:val="both"/>
        <w:rPr>
          <w:rFonts w:ascii="Times New Roman" w:hAnsi="Times New Roman" w:cs="Times New Roman"/>
          <w:sz w:val="28"/>
          <w:szCs w:val="28"/>
        </w:rPr>
      </w:pPr>
      <w:bookmarkStart w:id="8" w:name="_Hlk211794058"/>
      <w:r w:rsidRPr="00D649FC">
        <w:rPr>
          <w:rFonts w:ascii="Times New Roman" w:hAnsi="Times New Roman" w:cs="Times New Roman"/>
          <w:sz w:val="28"/>
          <w:szCs w:val="28"/>
        </w:rPr>
        <w:t>«</w:t>
      </w:r>
      <w:r w:rsidR="005B1C39" w:rsidRPr="00D649FC">
        <w:rPr>
          <w:rFonts w:ascii="Times New Roman" w:hAnsi="Times New Roman" w:cs="Times New Roman"/>
          <w:sz w:val="28"/>
          <w:szCs w:val="28"/>
        </w:rPr>
        <w:t>а) затраты на оплату труда работников, непосредственно связанных с выполнением работы, и обязательные страховые взносы указанных работников;</w:t>
      </w:r>
      <w:r w:rsidRPr="00D649FC">
        <w:rPr>
          <w:rFonts w:ascii="Times New Roman" w:hAnsi="Times New Roman" w:cs="Times New Roman"/>
          <w:sz w:val="28"/>
          <w:szCs w:val="28"/>
        </w:rPr>
        <w:t>».</w:t>
      </w:r>
    </w:p>
    <w:p w14:paraId="32479109" w14:textId="1D27C7EE" w:rsidR="005B1C39" w:rsidRPr="00D649FC" w:rsidRDefault="005B1C39" w:rsidP="005B1C39">
      <w:pPr>
        <w:pStyle w:val="ConsPlusNormal"/>
        <w:ind w:firstLine="709"/>
        <w:jc w:val="both"/>
        <w:rPr>
          <w:rFonts w:ascii="Times New Roman" w:hAnsi="Times New Roman" w:cs="Times New Roman"/>
          <w:sz w:val="28"/>
          <w:szCs w:val="28"/>
        </w:rPr>
      </w:pPr>
      <w:r w:rsidRPr="00D649FC">
        <w:rPr>
          <w:rFonts w:ascii="Times New Roman" w:hAnsi="Times New Roman" w:cs="Times New Roman"/>
          <w:sz w:val="28"/>
          <w:szCs w:val="28"/>
        </w:rPr>
        <w:t xml:space="preserve">1.15. Абзац десятый пункта 3.1.10(1) приложения к постановлению </w:t>
      </w:r>
      <w:r w:rsidRPr="00D649FC">
        <w:rPr>
          <w:rFonts w:ascii="Times New Roman" w:hAnsi="Times New Roman" w:cs="Times New Roman"/>
          <w:sz w:val="28"/>
          <w:szCs w:val="28"/>
        </w:rPr>
        <w:lastRenderedPageBreak/>
        <w:t>изложить в следующей редакции:</w:t>
      </w:r>
    </w:p>
    <w:p w14:paraId="08A029EF" w14:textId="224E1945" w:rsidR="005B1C39" w:rsidRPr="00D649FC" w:rsidRDefault="005B1C39" w:rsidP="004664F9">
      <w:pPr>
        <w:pStyle w:val="ConsPlusNormal"/>
        <w:ind w:firstLine="709"/>
        <w:jc w:val="both"/>
        <w:rPr>
          <w:rFonts w:ascii="Times New Roman" w:hAnsi="Times New Roman" w:cs="Times New Roman"/>
          <w:b/>
          <w:bCs/>
          <w:sz w:val="28"/>
          <w:szCs w:val="28"/>
        </w:rPr>
      </w:pPr>
      <w:r w:rsidRPr="00D649FC">
        <w:rPr>
          <w:rFonts w:ascii="Times New Roman" w:hAnsi="Times New Roman" w:cs="Times New Roman"/>
          <w:sz w:val="28"/>
          <w:szCs w:val="28"/>
        </w:rPr>
        <w:t>«и) затраты на оплату труда работников, которые не принимают непосредственного участия в выполнении работы,  и обязательные страховые взносы указанных работников;».</w:t>
      </w:r>
    </w:p>
    <w:p w14:paraId="0D136693" w14:textId="0AC9E274" w:rsidR="009158C4" w:rsidRPr="00D649FC" w:rsidRDefault="004664F9">
      <w:pPr>
        <w:spacing w:after="0" w:line="240" w:lineRule="auto"/>
        <w:ind w:firstLine="709"/>
        <w:jc w:val="both"/>
      </w:pPr>
      <w:r w:rsidRPr="00D649FC">
        <w:rPr>
          <w:rFonts w:ascii="Times New Roman" w:hAnsi="Times New Roman" w:cs="Times New Roman"/>
          <w:sz w:val="28"/>
          <w:szCs w:val="28"/>
        </w:rPr>
        <w:t>1.1</w:t>
      </w:r>
      <w:r w:rsidR="005B1C39" w:rsidRPr="00D649FC">
        <w:rPr>
          <w:rFonts w:ascii="Times New Roman" w:hAnsi="Times New Roman" w:cs="Times New Roman"/>
          <w:sz w:val="28"/>
          <w:szCs w:val="28"/>
        </w:rPr>
        <w:t>6</w:t>
      </w:r>
      <w:r w:rsidRPr="00D649FC">
        <w:rPr>
          <w:rFonts w:ascii="Times New Roman" w:hAnsi="Times New Roman" w:cs="Times New Roman"/>
          <w:sz w:val="28"/>
          <w:szCs w:val="28"/>
        </w:rPr>
        <w:t>. Пункт 3.1.12 приложения к постановлению изложить в следующей  редакции:</w:t>
      </w:r>
    </w:p>
    <w:p w14:paraId="3C52C7E8" w14:textId="77777777" w:rsidR="009158C4" w:rsidRDefault="004664F9">
      <w:pPr>
        <w:spacing w:after="0" w:line="240" w:lineRule="auto"/>
        <w:ind w:firstLine="709"/>
        <w:jc w:val="both"/>
        <w:rPr>
          <w:color w:val="000000"/>
        </w:rPr>
      </w:pPr>
      <w:r w:rsidRPr="00D649FC">
        <w:rPr>
          <w:rFonts w:ascii="Times New Roman" w:hAnsi="Times New Roman" w:cs="Times New Roman"/>
          <w:sz w:val="28"/>
          <w:szCs w:val="28"/>
        </w:rPr>
        <w:t>«</w:t>
      </w:r>
      <w:bookmarkStart w:id="9" w:name="_Hlk214865122"/>
      <w:r w:rsidRPr="00D649FC">
        <w:rPr>
          <w:rFonts w:ascii="Times New Roman" w:hAnsi="Times New Roman" w:cs="Times New Roman"/>
          <w:sz w:val="28"/>
          <w:szCs w:val="28"/>
        </w:rPr>
        <w:t>3.1.12. Значения</w:t>
      </w:r>
      <w:r>
        <w:rPr>
          <w:rFonts w:ascii="Times New Roman" w:hAnsi="Times New Roman" w:cs="Times New Roman"/>
          <w:color w:val="000000"/>
          <w:sz w:val="28"/>
          <w:szCs w:val="28"/>
        </w:rPr>
        <w:t xml:space="preserve"> отраслевого корректирующего коэффициента  и иного корректирующего коэффициента, необходимых для выполнения работы, утверждаются отраслевым подразделением, а также главным распорядителем средств бюджета города и уточняются при необходимости при формировании обоснований бюджетных ассигнований на финансовое обеспечение выполнения муниципального задания.</w:t>
      </w:r>
      <w:bookmarkEnd w:id="9"/>
      <w:r>
        <w:rPr>
          <w:rFonts w:ascii="Times New Roman" w:hAnsi="Times New Roman" w:cs="Times New Roman"/>
          <w:color w:val="000000"/>
          <w:sz w:val="28"/>
          <w:szCs w:val="28"/>
        </w:rPr>
        <w:t>».</w:t>
      </w:r>
      <w:bookmarkEnd w:id="8"/>
    </w:p>
    <w:p w14:paraId="4ECBD317" w14:textId="11557200"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1.1</w:t>
      </w:r>
      <w:r w:rsidR="005B1C39">
        <w:rPr>
          <w:rFonts w:ascii="Times New Roman" w:hAnsi="Times New Roman" w:cs="Times New Roman"/>
          <w:sz w:val="28"/>
          <w:szCs w:val="28"/>
        </w:rPr>
        <w:t>7</w:t>
      </w:r>
      <w:r>
        <w:rPr>
          <w:rFonts w:ascii="Times New Roman" w:hAnsi="Times New Roman" w:cs="Times New Roman"/>
          <w:sz w:val="28"/>
          <w:szCs w:val="28"/>
        </w:rPr>
        <w:t>. Пункт 3.1.14 приложения к постановлению исключить.</w:t>
      </w:r>
    </w:p>
    <w:p w14:paraId="7C6E01F4" w14:textId="12940BB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1.1</w:t>
      </w:r>
      <w:r w:rsidR="005B1C39">
        <w:rPr>
          <w:rFonts w:ascii="Times New Roman" w:hAnsi="Times New Roman" w:cs="Times New Roman"/>
          <w:sz w:val="28"/>
          <w:szCs w:val="28"/>
        </w:rPr>
        <w:t>8</w:t>
      </w:r>
      <w:r>
        <w:rPr>
          <w:rFonts w:ascii="Times New Roman" w:hAnsi="Times New Roman" w:cs="Times New Roman"/>
          <w:sz w:val="28"/>
          <w:szCs w:val="28"/>
        </w:rPr>
        <w:t>. Пункт 3.1.14(1) приложения к постановлению изложить в следующей редакции:</w:t>
      </w:r>
    </w:p>
    <w:p w14:paraId="234DDD5C"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w:t>
      </w:r>
      <w:bookmarkStart w:id="10" w:name="_Hlk211795740"/>
      <w:r>
        <w:rPr>
          <w:rFonts w:ascii="Times New Roman" w:hAnsi="Times New Roman" w:cs="Times New Roman"/>
          <w:sz w:val="28"/>
          <w:szCs w:val="28"/>
        </w:rPr>
        <w:t>3.1.14(1). В случае если муниципальное бюджетное или автономное учреждение в рамках установленного муниципального задания оказывает муниципальные услуги (выполняет работы) для физических и юридических лиц с взиманием платы в случаях, предусмотренных федеральными законами, нормативными правовыми актами Кемеровской области - Кузбасса, нормативными правовыми актами администрации города Кемерово объем финансового обеспечения выполнения муниципального задания, рассчитанный на основе нормативных затрат, подлежит уменьшению на объем доходов от указанной платной деятельности исходя из объема муниципальной услуги (работы), за оказание (выполнение) которой предусмотрено взимание платы, и размера платы (цены, тарифа), установленного в муниципальном задании, отраслевым подразделением, главным распорядителем средств бюджета города с учетом положений, установленных федеральными законами, нормативными правовыми актами Кемеровской области - Кузбасса, нормативными правовыми актами администрации города Кемерово.</w:t>
      </w:r>
      <w:bookmarkEnd w:id="10"/>
      <w:r>
        <w:rPr>
          <w:rFonts w:ascii="Times New Roman" w:hAnsi="Times New Roman" w:cs="Times New Roman"/>
          <w:sz w:val="28"/>
          <w:szCs w:val="28"/>
        </w:rPr>
        <w:t>».</w:t>
      </w:r>
    </w:p>
    <w:p w14:paraId="7D31E5AA" w14:textId="72B6E21B" w:rsidR="009158C4" w:rsidRDefault="004664F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5B1C39">
        <w:rPr>
          <w:rFonts w:ascii="Times New Roman" w:hAnsi="Times New Roman" w:cs="Times New Roman"/>
          <w:sz w:val="28"/>
          <w:szCs w:val="28"/>
        </w:rPr>
        <w:t>9</w:t>
      </w:r>
      <w:r>
        <w:rPr>
          <w:rFonts w:ascii="Times New Roman" w:hAnsi="Times New Roman" w:cs="Times New Roman"/>
          <w:sz w:val="28"/>
          <w:szCs w:val="28"/>
        </w:rPr>
        <w:t>. Абзац первый пункта 3.1.15(1) приложения к постановлению изложить в следующей редакции:</w:t>
      </w:r>
    </w:p>
    <w:p w14:paraId="7E44A364" w14:textId="77777777" w:rsidR="009158C4" w:rsidRDefault="004664F9">
      <w:pPr>
        <w:pStyle w:val="ConsPlusNormal"/>
        <w:ind w:firstLine="709"/>
        <w:jc w:val="both"/>
        <w:rPr>
          <w:color w:val="000000"/>
        </w:rPr>
      </w:pPr>
      <w:r>
        <w:rPr>
          <w:rFonts w:ascii="Times New Roman" w:hAnsi="Times New Roman" w:cs="Times New Roman"/>
          <w:color w:val="000000"/>
          <w:sz w:val="28"/>
          <w:szCs w:val="28"/>
        </w:rPr>
        <w:t>«</w:t>
      </w:r>
      <w:bookmarkStart w:id="11" w:name="_Hlk214865173"/>
      <w:r>
        <w:rPr>
          <w:rFonts w:ascii="Times New Roman" w:hAnsi="Times New Roman" w:cs="Times New Roman"/>
          <w:color w:val="000000"/>
          <w:sz w:val="28"/>
          <w:szCs w:val="28"/>
        </w:rPr>
        <w:t>3.1.15(1). Нормативные затраты, определяемые в соответствии с настоящим Порядком, учитываются при формировании обоснований бюджетных ассигнований бюджета города Кемерово на очередной финансовый год и плановый период.</w:t>
      </w:r>
      <w:bookmarkEnd w:id="11"/>
      <w:r>
        <w:rPr>
          <w:rFonts w:ascii="Times New Roman" w:hAnsi="Times New Roman" w:cs="Times New Roman"/>
          <w:color w:val="000000"/>
          <w:sz w:val="28"/>
          <w:szCs w:val="28"/>
        </w:rPr>
        <w:t>».</w:t>
      </w:r>
    </w:p>
    <w:p w14:paraId="2A3D1E41" w14:textId="75B73894" w:rsidR="009158C4" w:rsidRDefault="004664F9">
      <w:pPr>
        <w:pStyle w:val="ConsPlusNormal"/>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5B1C39">
        <w:rPr>
          <w:rFonts w:ascii="Times New Roman" w:hAnsi="Times New Roman" w:cs="Times New Roman"/>
          <w:color w:val="000000"/>
          <w:sz w:val="28"/>
          <w:szCs w:val="28"/>
        </w:rPr>
        <w:t>20</w:t>
      </w:r>
      <w:r>
        <w:rPr>
          <w:rFonts w:ascii="Times New Roman" w:hAnsi="Times New Roman" w:cs="Times New Roman"/>
          <w:color w:val="000000"/>
          <w:sz w:val="28"/>
          <w:szCs w:val="28"/>
        </w:rPr>
        <w:t xml:space="preserve">. В абзаце пятом пункта 3.1.15(1) приложения к постановлению слова «в бюджете города» заменить словами «в бюджете города Кемерово», </w:t>
      </w:r>
    </w:p>
    <w:p w14:paraId="05BE5EE3" w14:textId="6E2530AD" w:rsidR="009158C4" w:rsidRDefault="004664F9">
      <w:pPr>
        <w:pStyle w:val="ConsPlusNormal"/>
        <w:ind w:firstLine="709"/>
        <w:jc w:val="both"/>
        <w:rPr>
          <w:color w:val="000000"/>
        </w:rPr>
      </w:pPr>
      <w:r>
        <w:rPr>
          <w:rFonts w:ascii="Times New Roman" w:hAnsi="Times New Roman" w:cs="Times New Roman"/>
          <w:color w:val="000000"/>
          <w:sz w:val="28"/>
          <w:szCs w:val="28"/>
        </w:rPr>
        <w:t>1.</w:t>
      </w:r>
      <w:r w:rsidR="005B1C39">
        <w:rPr>
          <w:rFonts w:ascii="Times New Roman" w:hAnsi="Times New Roman" w:cs="Times New Roman"/>
          <w:color w:val="000000"/>
          <w:sz w:val="28"/>
          <w:szCs w:val="28"/>
        </w:rPr>
        <w:t>21</w:t>
      </w:r>
      <w:r>
        <w:rPr>
          <w:rFonts w:ascii="Times New Roman" w:hAnsi="Times New Roman" w:cs="Times New Roman"/>
          <w:color w:val="000000"/>
          <w:sz w:val="28"/>
          <w:szCs w:val="28"/>
        </w:rPr>
        <w:t>. В абзаце шестом пункта 3.1.15(1) приложения к постановлению слова «бюджетному и автономному» исключить.</w:t>
      </w:r>
    </w:p>
    <w:p w14:paraId="734AD193" w14:textId="7F84E792"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2</w:t>
      </w:r>
      <w:r>
        <w:rPr>
          <w:rFonts w:ascii="Times New Roman" w:hAnsi="Times New Roman" w:cs="Times New Roman"/>
          <w:sz w:val="28"/>
          <w:szCs w:val="28"/>
        </w:rPr>
        <w:t>. В абзаце втором пункта 3.1.17 приложению к постановлению слова «(себестоимости работ)» исключить.</w:t>
      </w:r>
    </w:p>
    <w:p w14:paraId="1856ED90" w14:textId="3BEF4E21"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3</w:t>
      </w:r>
      <w:r>
        <w:rPr>
          <w:rFonts w:ascii="Times New Roman" w:hAnsi="Times New Roman" w:cs="Times New Roman"/>
          <w:sz w:val="28"/>
          <w:szCs w:val="28"/>
        </w:rPr>
        <w:t>. Абзац третий пункта 3.1.17 приложения к постановлению изложить в следующей редакции:</w:t>
      </w:r>
    </w:p>
    <w:p w14:paraId="59E47C36"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w:t>
      </w:r>
      <w:bookmarkStart w:id="12" w:name="_Hlk213607081"/>
      <w:r>
        <w:rPr>
          <w:rFonts w:ascii="Times New Roman" w:hAnsi="Times New Roman" w:cs="Times New Roman"/>
          <w:sz w:val="28"/>
          <w:szCs w:val="28"/>
        </w:rPr>
        <w:t>Объем субсидии может быть изменен в течение срока выполнения муниципального задания</w:t>
      </w:r>
      <w:r>
        <w:rPr>
          <w:rFonts w:ascii="Times New Roman" w:hAnsi="Times New Roman" w:cs="Times New Roman"/>
          <w:color w:val="EE0000"/>
          <w:sz w:val="28"/>
          <w:szCs w:val="28"/>
        </w:rPr>
        <w:t xml:space="preserve"> </w:t>
      </w:r>
      <w:r>
        <w:rPr>
          <w:rFonts w:ascii="Times New Roman" w:hAnsi="Times New Roman" w:cs="Times New Roman"/>
          <w:sz w:val="28"/>
          <w:szCs w:val="28"/>
        </w:rPr>
        <w:t>в целях достижения показателей уровня заработной платы отдельных категорий работников, установленных Указом Президента Российской Федерации от 07.05.2012 № 597 «О мероприятиях по реализации государственной социальной политики», а также в случаях, предусмотренных постановлениями администрации города Кемерово, реализация которых требует дополнительного выделения (перераспределения) бюджетных ассигнований на финансовое обеспечение выполнения муниципального задания.</w:t>
      </w:r>
      <w:bookmarkEnd w:id="12"/>
      <w:r>
        <w:rPr>
          <w:rFonts w:ascii="Times New Roman" w:hAnsi="Times New Roman" w:cs="Times New Roman"/>
          <w:sz w:val="28"/>
          <w:szCs w:val="28"/>
        </w:rPr>
        <w:t>».</w:t>
      </w:r>
    </w:p>
    <w:p w14:paraId="2D7E07B9" w14:textId="01793C9D"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4</w:t>
      </w:r>
      <w:r>
        <w:rPr>
          <w:rFonts w:ascii="Times New Roman" w:hAnsi="Times New Roman" w:cs="Times New Roman"/>
          <w:sz w:val="28"/>
          <w:szCs w:val="28"/>
        </w:rPr>
        <w:t>. В абзаце пятом пункта 3.1.17 приложения к постановлению слова «в бюджет города» заменить словами «в бюджет города Кемерово».</w:t>
      </w:r>
    </w:p>
    <w:p w14:paraId="56FB1175" w14:textId="47AEE6C0"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5</w:t>
      </w:r>
      <w:r>
        <w:rPr>
          <w:rFonts w:ascii="Times New Roman" w:hAnsi="Times New Roman" w:cs="Times New Roman"/>
          <w:sz w:val="28"/>
          <w:szCs w:val="28"/>
        </w:rPr>
        <w:t>. Приложение к постановлению дополнить пунктом 3.1.19  следующего содержания:</w:t>
      </w:r>
    </w:p>
    <w:p w14:paraId="78D999C1" w14:textId="7777777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w:t>
      </w:r>
      <w:bookmarkStart w:id="13" w:name="_Hlk211796950"/>
      <w:r>
        <w:rPr>
          <w:rFonts w:ascii="Times New Roman" w:hAnsi="Times New Roman" w:cs="Times New Roman"/>
          <w:sz w:val="28"/>
          <w:szCs w:val="28"/>
        </w:rPr>
        <w:t>3.1.19. При изменении подведомственности муниципального учреждения после перечисления платежа, завершающего выплату субсидии, в IV квартале изменение стороны в соглашении в части изменения наименования отраслевого подразделения, не производится.</w:t>
      </w:r>
      <w:bookmarkEnd w:id="13"/>
      <w:r>
        <w:rPr>
          <w:rFonts w:ascii="Times New Roman" w:hAnsi="Times New Roman" w:cs="Times New Roman"/>
          <w:sz w:val="28"/>
          <w:szCs w:val="28"/>
        </w:rPr>
        <w:t>».</w:t>
      </w:r>
    </w:p>
    <w:p w14:paraId="4EEC82AA" w14:textId="2A8529D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6</w:t>
      </w:r>
      <w:r>
        <w:rPr>
          <w:rFonts w:ascii="Times New Roman" w:hAnsi="Times New Roman" w:cs="Times New Roman"/>
          <w:sz w:val="28"/>
          <w:szCs w:val="28"/>
        </w:rPr>
        <w:t>. В абзаце первом пункта 3.2.1 приложения к постановлению слова «на основании соглашения о предоставлении из бюджета города субсидии» изложить в следующей редакции «на основании соглашения о предоставлении из бюджета города Кемерово субсидии».</w:t>
      </w:r>
    </w:p>
    <w:p w14:paraId="625D8FD8" w14:textId="6F81A647"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7</w:t>
      </w:r>
      <w:r>
        <w:rPr>
          <w:rFonts w:ascii="Times New Roman" w:hAnsi="Times New Roman" w:cs="Times New Roman"/>
          <w:sz w:val="28"/>
          <w:szCs w:val="28"/>
        </w:rPr>
        <w:t>. В абзацах четвертом и пятом пункта 4.5.3 приложения к постановлению слова «бюджета города» заменить словами «бюджета города Кемерово».</w:t>
      </w:r>
    </w:p>
    <w:p w14:paraId="3A643460" w14:textId="13E44EEC" w:rsidR="009158C4" w:rsidRDefault="004664F9">
      <w:pPr>
        <w:pStyle w:val="ConsPlusNormal"/>
        <w:ind w:firstLine="709"/>
        <w:jc w:val="both"/>
        <w:rPr>
          <w:color w:val="000000"/>
        </w:rPr>
      </w:pPr>
      <w:bookmarkStart w:id="14" w:name="_Hlk214865548"/>
      <w:r>
        <w:rPr>
          <w:rFonts w:ascii="Times New Roman" w:hAnsi="Times New Roman" w:cs="Times New Roman"/>
          <w:color w:val="000000"/>
          <w:sz w:val="28"/>
          <w:szCs w:val="28"/>
        </w:rPr>
        <w:t>1.2</w:t>
      </w:r>
      <w:r w:rsidR="005B1C39">
        <w:rPr>
          <w:rFonts w:ascii="Times New Roman" w:hAnsi="Times New Roman" w:cs="Times New Roman"/>
          <w:color w:val="000000"/>
          <w:sz w:val="28"/>
          <w:szCs w:val="28"/>
        </w:rPr>
        <w:t>8</w:t>
      </w:r>
      <w:r>
        <w:rPr>
          <w:rFonts w:ascii="Times New Roman" w:hAnsi="Times New Roman" w:cs="Times New Roman"/>
          <w:color w:val="000000"/>
          <w:sz w:val="28"/>
          <w:szCs w:val="28"/>
        </w:rPr>
        <w:t>. Пункт 4.5.4  приложения к постановлению после слов «отраслевые подразделения,» дополнить словами «главных распорядителей средств бюджета города,».</w:t>
      </w:r>
      <w:bookmarkEnd w:id="14"/>
    </w:p>
    <w:p w14:paraId="313A17B9" w14:textId="7AC0419B" w:rsidR="009158C4" w:rsidRDefault="004664F9">
      <w:pPr>
        <w:pStyle w:val="ConsPlusNormal"/>
        <w:ind w:firstLine="709"/>
        <w:jc w:val="both"/>
        <w:rPr>
          <w:rFonts w:ascii="Times New Roman" w:hAnsi="Times New Roman"/>
        </w:rPr>
      </w:pPr>
      <w:r>
        <w:rPr>
          <w:rFonts w:ascii="Times New Roman" w:hAnsi="Times New Roman" w:cs="Times New Roman"/>
          <w:sz w:val="28"/>
          <w:szCs w:val="28"/>
        </w:rPr>
        <w:t>1.2</w:t>
      </w:r>
      <w:r w:rsidR="005B1C39">
        <w:rPr>
          <w:rFonts w:ascii="Times New Roman" w:hAnsi="Times New Roman" w:cs="Times New Roman"/>
          <w:sz w:val="28"/>
          <w:szCs w:val="28"/>
        </w:rPr>
        <w:t>9</w:t>
      </w:r>
      <w:r>
        <w:rPr>
          <w:rFonts w:ascii="Times New Roman" w:hAnsi="Times New Roman" w:cs="Times New Roman"/>
          <w:sz w:val="28"/>
          <w:szCs w:val="28"/>
        </w:rPr>
        <w:t xml:space="preserve">. В приложении № 2 к Порядку формирования  </w:t>
      </w:r>
      <w:r>
        <w:rPr>
          <w:rFonts w:ascii="Times New Roman" w:hAnsi="Times New Roman"/>
          <w:sz w:val="28"/>
          <w:szCs w:val="28"/>
        </w:rPr>
        <w:t>муниципального задания и финансового обеспечения  выполнения муниципального задания муниципальных учреждений города Кемерово</w:t>
      </w:r>
      <w:r>
        <w:rPr>
          <w:rFonts w:ascii="Times New Roman" w:hAnsi="Times New Roman" w:cs="Times New Roman"/>
          <w:sz w:val="28"/>
          <w:szCs w:val="28"/>
        </w:rPr>
        <w:t>:</w:t>
      </w:r>
    </w:p>
    <w:p w14:paraId="1CACEDAD" w14:textId="28232AEC"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9</w:t>
      </w:r>
      <w:r>
        <w:rPr>
          <w:rFonts w:ascii="Times New Roman" w:hAnsi="Times New Roman" w:cs="Times New Roman"/>
          <w:sz w:val="28"/>
          <w:szCs w:val="28"/>
        </w:rPr>
        <w:t>.1. После слов «Руководитель (уполномоченное лицо)» дополнить словами «</w:t>
      </w:r>
      <w:bookmarkStart w:id="15" w:name="_Hlk211798539"/>
      <w:r>
        <w:rPr>
          <w:rFonts w:ascii="Times New Roman" w:hAnsi="Times New Roman" w:cs="Times New Roman"/>
          <w:sz w:val="28"/>
          <w:szCs w:val="28"/>
        </w:rPr>
        <w:t>муниципального учреждения (обособленного подразделения)</w:t>
      </w:r>
      <w:bookmarkEnd w:id="15"/>
      <w:r>
        <w:rPr>
          <w:rFonts w:ascii="Times New Roman" w:hAnsi="Times New Roman" w:cs="Times New Roman"/>
          <w:sz w:val="28"/>
          <w:szCs w:val="28"/>
        </w:rPr>
        <w:t>».</w:t>
      </w:r>
    </w:p>
    <w:p w14:paraId="3126B4AE" w14:textId="7047126A"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1.2</w:t>
      </w:r>
      <w:r w:rsidR="005B1C39">
        <w:rPr>
          <w:rFonts w:ascii="Times New Roman" w:hAnsi="Times New Roman" w:cs="Times New Roman"/>
          <w:sz w:val="28"/>
          <w:szCs w:val="28"/>
        </w:rPr>
        <w:t>9</w:t>
      </w:r>
      <w:r>
        <w:rPr>
          <w:rFonts w:ascii="Times New Roman" w:hAnsi="Times New Roman" w:cs="Times New Roman"/>
          <w:sz w:val="28"/>
          <w:szCs w:val="28"/>
        </w:rPr>
        <w:t>.2. После строки «__» ________ 20__ г.» дополнить строками следующего содержания:</w:t>
      </w:r>
    </w:p>
    <w:p w14:paraId="34EE3ED8" w14:textId="77777777" w:rsidR="009158C4" w:rsidRDefault="004664F9">
      <w:pPr>
        <w:pStyle w:val="ConsPlusNonformat"/>
        <w:ind w:firstLine="567"/>
        <w:jc w:val="both"/>
        <w:rPr>
          <w:rFonts w:ascii="Times New Roman" w:hAnsi="Times New Roman" w:cs="Times New Roman"/>
          <w:sz w:val="28"/>
          <w:szCs w:val="28"/>
        </w:rPr>
      </w:pPr>
      <w:r>
        <w:rPr>
          <w:rFonts w:ascii="Times New Roman" w:hAnsi="Times New Roman" w:cs="Times New Roman"/>
          <w:sz w:val="28"/>
          <w:szCs w:val="28"/>
        </w:rPr>
        <w:t xml:space="preserve">     «</w:t>
      </w:r>
      <w:bookmarkStart w:id="16" w:name="_Hlk211798614"/>
      <w:r>
        <w:rPr>
          <w:rFonts w:ascii="Times New Roman" w:hAnsi="Times New Roman" w:cs="Times New Roman"/>
          <w:sz w:val="28"/>
          <w:szCs w:val="28"/>
        </w:rPr>
        <w:t>Руководитель</w:t>
      </w:r>
    </w:p>
    <w:p w14:paraId="32EDB0D2"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(уполномоченное  лицо)</w:t>
      </w:r>
    </w:p>
    <w:p w14:paraId="63A545A6"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отраслевого подразделения,</w:t>
      </w:r>
    </w:p>
    <w:p w14:paraId="566DD795"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главного распорядителя средств</w:t>
      </w:r>
    </w:p>
    <w:p w14:paraId="4EF446A5"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бюджета города Кемерово           </w:t>
      </w:r>
    </w:p>
    <w:p w14:paraId="0C4707C7"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___________ _________ _____________________</w:t>
      </w:r>
    </w:p>
    <w:p w14:paraId="1C021CFC"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(должность) (подпись)  (расшифровка  подписи)</w:t>
      </w:r>
      <w:bookmarkEnd w:id="16"/>
    </w:p>
    <w:p w14:paraId="181EB229" w14:textId="77777777"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6CA594BA" w14:textId="620BE541"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1.</w:t>
      </w:r>
      <w:r w:rsidR="005B1C39">
        <w:rPr>
          <w:rFonts w:ascii="Times New Roman" w:hAnsi="Times New Roman" w:cs="Times New Roman"/>
          <w:sz w:val="28"/>
          <w:szCs w:val="28"/>
        </w:rPr>
        <w:t>30</w:t>
      </w:r>
      <w:r>
        <w:rPr>
          <w:rFonts w:ascii="Times New Roman" w:hAnsi="Times New Roman" w:cs="Times New Roman"/>
          <w:sz w:val="28"/>
          <w:szCs w:val="28"/>
        </w:rPr>
        <w:t>.   Приложение № 3 к приложению к постановлению изложить в редакции согласно приложению к настоящему постановлению.</w:t>
      </w:r>
    </w:p>
    <w:p w14:paraId="27478880" w14:textId="1C452AFE" w:rsidR="009158C4" w:rsidRDefault="004664F9">
      <w:pPr>
        <w:pStyle w:val="ConsPlusNonformat"/>
        <w:ind w:firstLine="709"/>
        <w:jc w:val="both"/>
        <w:rPr>
          <w:rFonts w:ascii="Times New Roman" w:hAnsi="Times New Roman" w:cs="Times New Roman"/>
          <w:sz w:val="28"/>
          <w:szCs w:val="28"/>
        </w:rPr>
      </w:pPr>
      <w:r>
        <w:rPr>
          <w:rFonts w:ascii="Times New Roman" w:hAnsi="Times New Roman" w:cs="Times New Roman"/>
          <w:sz w:val="28"/>
          <w:szCs w:val="28"/>
        </w:rPr>
        <w:t>1.</w:t>
      </w:r>
      <w:r w:rsidR="005B1C39">
        <w:rPr>
          <w:rFonts w:ascii="Times New Roman" w:hAnsi="Times New Roman" w:cs="Times New Roman"/>
          <w:sz w:val="28"/>
          <w:szCs w:val="28"/>
        </w:rPr>
        <w:t>31</w:t>
      </w:r>
      <w:r>
        <w:rPr>
          <w:rFonts w:ascii="Times New Roman" w:hAnsi="Times New Roman" w:cs="Times New Roman"/>
          <w:sz w:val="28"/>
          <w:szCs w:val="28"/>
        </w:rPr>
        <w:t>. Приложение № 4 к приложению к постановлению исключить.</w:t>
      </w:r>
    </w:p>
    <w:p w14:paraId="7E4C63BF" w14:textId="77777777" w:rsidR="009158C4" w:rsidRDefault="004664F9">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 Настоящее постановление применяется при расчете финансового обеспечения выполнения муниципального задания, начиная с расчета финансового обеспечения на 2026 год и на плановый период 2027 и 2028 годов.</w:t>
      </w:r>
    </w:p>
    <w:p w14:paraId="539BA101" w14:textId="77777777" w:rsidR="009158C4" w:rsidRDefault="004664F9">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 Комитету по работе со средствами массовой информации администрации города Кемерово обеспечить официальное опубликование настоящего постановления.</w:t>
      </w:r>
    </w:p>
    <w:p w14:paraId="147C7EB4" w14:textId="72C710A2" w:rsidR="009158C4" w:rsidRDefault="004664F9">
      <w:pPr>
        <w:pStyle w:val="ConsPlusNormal"/>
        <w:ind w:firstLine="709"/>
        <w:jc w:val="both"/>
        <w:rPr>
          <w:rFonts w:ascii="Times New Roman" w:hAnsi="Times New Roman" w:cs="Times New Roman"/>
          <w:sz w:val="28"/>
          <w:szCs w:val="28"/>
        </w:rPr>
      </w:pPr>
      <w:r>
        <w:rPr>
          <w:rFonts w:ascii="Times New Roman" w:hAnsi="Times New Roman" w:cs="Times New Roman"/>
          <w:sz w:val="28"/>
          <w:szCs w:val="28"/>
        </w:rPr>
        <w:t xml:space="preserve">4. Контроль за исполнением настоящего постановления возложить на первого заместителя Главы города Мельника В.П., заместителя Главы города, руководителя аппарата Назарову А.И., заместителя Главы города, начальника управления экономического развития Конюхову А.С., заместителя Главы города по социальным вопросам Коваленко О.В., заместителя Главы города, начальника управления дорожного хозяйства и благоустройства </w:t>
      </w:r>
      <w:r w:rsidR="00FC16E3">
        <w:rPr>
          <w:rFonts w:ascii="Times New Roman" w:hAnsi="Times New Roman" w:cs="Times New Roman"/>
          <w:sz w:val="28"/>
          <w:szCs w:val="28"/>
        </w:rPr>
        <w:t xml:space="preserve">                     </w:t>
      </w:r>
      <w:r>
        <w:rPr>
          <w:rFonts w:ascii="Times New Roman" w:hAnsi="Times New Roman" w:cs="Times New Roman"/>
          <w:sz w:val="28"/>
          <w:szCs w:val="28"/>
        </w:rPr>
        <w:t>Березовского</w:t>
      </w:r>
      <w:r w:rsidR="00FC16E3">
        <w:rPr>
          <w:rFonts w:ascii="Times New Roman" w:hAnsi="Times New Roman" w:cs="Times New Roman"/>
          <w:sz w:val="28"/>
          <w:szCs w:val="28"/>
        </w:rPr>
        <w:t xml:space="preserve"> </w:t>
      </w:r>
      <w:r>
        <w:rPr>
          <w:rFonts w:ascii="Times New Roman" w:hAnsi="Times New Roman" w:cs="Times New Roman"/>
          <w:sz w:val="28"/>
          <w:szCs w:val="28"/>
        </w:rPr>
        <w:t>Д.В., заместителя Главы города, начальника управления жилищно-коммунального хозяйства Лысенко С.В., председателя комитета по управлению муниципальным имуществом города Кемерово Романову Е.С.</w:t>
      </w:r>
    </w:p>
    <w:p w14:paraId="071582FB" w14:textId="77777777" w:rsidR="009158C4" w:rsidRDefault="009158C4">
      <w:pPr>
        <w:pStyle w:val="ConsPlusNormal"/>
        <w:ind w:firstLine="709"/>
        <w:jc w:val="both"/>
        <w:rPr>
          <w:rFonts w:ascii="Times New Roman" w:hAnsi="Times New Roman" w:cs="Times New Roman"/>
          <w:sz w:val="28"/>
          <w:szCs w:val="28"/>
        </w:rPr>
      </w:pPr>
    </w:p>
    <w:p w14:paraId="5F4E8483" w14:textId="77777777" w:rsidR="009158C4" w:rsidRDefault="009158C4">
      <w:pPr>
        <w:pStyle w:val="ConsPlusNormal"/>
        <w:ind w:firstLine="709"/>
        <w:jc w:val="both"/>
        <w:rPr>
          <w:rFonts w:ascii="Times New Roman" w:hAnsi="Times New Roman" w:cs="Times New Roman"/>
          <w:sz w:val="26"/>
          <w:szCs w:val="26"/>
        </w:rPr>
      </w:pPr>
    </w:p>
    <w:p w14:paraId="623E91AB" w14:textId="77777777" w:rsidR="009158C4" w:rsidRDefault="009158C4">
      <w:pPr>
        <w:pStyle w:val="ConsPlusNormal"/>
        <w:ind w:firstLine="709"/>
        <w:jc w:val="both"/>
        <w:rPr>
          <w:rFonts w:ascii="Times New Roman" w:hAnsi="Times New Roman" w:cs="Times New Roman"/>
          <w:sz w:val="26"/>
          <w:szCs w:val="26"/>
        </w:rPr>
      </w:pPr>
    </w:p>
    <w:p w14:paraId="15674589" w14:textId="77777777" w:rsidR="009158C4" w:rsidRDefault="009158C4">
      <w:pPr>
        <w:pStyle w:val="ConsPlusNormal"/>
        <w:ind w:firstLine="709"/>
        <w:rPr>
          <w:rFonts w:ascii="Times New Roman" w:hAnsi="Times New Roman" w:cs="Times New Roman"/>
          <w:sz w:val="26"/>
          <w:szCs w:val="26"/>
        </w:rPr>
      </w:pPr>
    </w:p>
    <w:p w14:paraId="35E34846" w14:textId="293FE20C" w:rsidR="009158C4" w:rsidRDefault="004664F9" w:rsidP="00FC16E3">
      <w:pPr>
        <w:pStyle w:val="ConsPlusNormal"/>
        <w:rPr>
          <w:rFonts w:ascii="Times New Roman" w:hAnsi="Times New Roman" w:cs="Times New Roman"/>
          <w:sz w:val="28"/>
          <w:szCs w:val="28"/>
        </w:rPr>
      </w:pPr>
      <w:r>
        <w:rPr>
          <w:rFonts w:ascii="Times New Roman" w:hAnsi="Times New Roman" w:cs="Times New Roman"/>
          <w:sz w:val="28"/>
          <w:szCs w:val="28"/>
        </w:rPr>
        <w:t xml:space="preserve">Глава города </w:t>
      </w:r>
      <w:r w:rsidR="00FC16E3">
        <w:rPr>
          <w:rFonts w:ascii="Times New Roman" w:hAnsi="Times New Roman" w:cs="Times New Roman"/>
          <w:sz w:val="28"/>
          <w:szCs w:val="28"/>
        </w:rPr>
        <w:t xml:space="preserve">           </w:t>
      </w:r>
      <w:r>
        <w:rPr>
          <w:rFonts w:ascii="Times New Roman" w:hAnsi="Times New Roman" w:cs="Times New Roman"/>
          <w:sz w:val="28"/>
          <w:szCs w:val="28"/>
        </w:rPr>
        <w:t xml:space="preserve">                                                                             Д.В. Анисимов</w:t>
      </w:r>
    </w:p>
    <w:p w14:paraId="6B588569" w14:textId="77777777" w:rsidR="009158C4" w:rsidRDefault="009158C4">
      <w:pPr>
        <w:pStyle w:val="ConsPlusNormal"/>
        <w:ind w:firstLine="709"/>
        <w:rPr>
          <w:rFonts w:ascii="Times New Roman" w:hAnsi="Times New Roman" w:cs="Times New Roman"/>
          <w:sz w:val="28"/>
          <w:szCs w:val="28"/>
        </w:rPr>
      </w:pPr>
    </w:p>
    <w:p w14:paraId="3E030122" w14:textId="77777777" w:rsidR="009158C4" w:rsidRDefault="009158C4">
      <w:pPr>
        <w:pStyle w:val="ConsPlusNormal"/>
        <w:ind w:firstLine="709"/>
        <w:rPr>
          <w:rFonts w:ascii="Times New Roman" w:hAnsi="Times New Roman" w:cs="Times New Roman"/>
          <w:sz w:val="28"/>
          <w:szCs w:val="28"/>
        </w:rPr>
      </w:pPr>
    </w:p>
    <w:p w14:paraId="144F5616" w14:textId="77777777" w:rsidR="009158C4" w:rsidRDefault="009158C4">
      <w:pPr>
        <w:pStyle w:val="ConsPlusNormal"/>
        <w:ind w:firstLine="709"/>
        <w:rPr>
          <w:rFonts w:ascii="Times New Roman" w:hAnsi="Times New Roman" w:cs="Times New Roman"/>
          <w:sz w:val="28"/>
          <w:szCs w:val="28"/>
        </w:rPr>
      </w:pPr>
    </w:p>
    <w:p w14:paraId="42A65093" w14:textId="77777777" w:rsidR="009158C4" w:rsidRDefault="009158C4">
      <w:pPr>
        <w:pStyle w:val="ConsPlusNormal"/>
        <w:ind w:firstLine="709"/>
        <w:rPr>
          <w:rFonts w:ascii="Times New Roman" w:hAnsi="Times New Roman" w:cs="Times New Roman"/>
          <w:sz w:val="28"/>
          <w:szCs w:val="28"/>
        </w:rPr>
      </w:pPr>
    </w:p>
    <w:p w14:paraId="016DF54B" w14:textId="77777777" w:rsidR="009158C4" w:rsidRDefault="009158C4">
      <w:pPr>
        <w:pStyle w:val="ConsPlusNormal"/>
        <w:ind w:firstLine="709"/>
        <w:rPr>
          <w:rFonts w:ascii="Times New Roman" w:hAnsi="Times New Roman" w:cs="Times New Roman"/>
          <w:sz w:val="28"/>
          <w:szCs w:val="28"/>
        </w:rPr>
      </w:pPr>
    </w:p>
    <w:p w14:paraId="7267E235" w14:textId="77777777" w:rsidR="009158C4" w:rsidRDefault="009158C4">
      <w:pPr>
        <w:pStyle w:val="ConsPlusNormal"/>
        <w:ind w:firstLine="709"/>
        <w:rPr>
          <w:rFonts w:ascii="Times New Roman" w:hAnsi="Times New Roman" w:cs="Times New Roman"/>
          <w:sz w:val="28"/>
          <w:szCs w:val="28"/>
        </w:rPr>
      </w:pPr>
    </w:p>
    <w:p w14:paraId="165E12A7" w14:textId="77777777" w:rsidR="009158C4" w:rsidRDefault="009158C4">
      <w:pPr>
        <w:pStyle w:val="ConsPlusNormal"/>
        <w:ind w:firstLine="709"/>
        <w:rPr>
          <w:rFonts w:ascii="Times New Roman" w:hAnsi="Times New Roman" w:cs="Times New Roman"/>
          <w:sz w:val="28"/>
          <w:szCs w:val="28"/>
        </w:rPr>
      </w:pPr>
    </w:p>
    <w:p w14:paraId="31FE5860" w14:textId="77777777" w:rsidR="009158C4" w:rsidRDefault="009158C4">
      <w:pPr>
        <w:pStyle w:val="ConsPlusNormal"/>
        <w:ind w:firstLine="709"/>
        <w:rPr>
          <w:rFonts w:ascii="Times New Roman" w:hAnsi="Times New Roman" w:cs="Times New Roman"/>
          <w:sz w:val="28"/>
          <w:szCs w:val="28"/>
        </w:rPr>
      </w:pPr>
    </w:p>
    <w:p w14:paraId="05912E33" w14:textId="77777777" w:rsidR="009158C4" w:rsidRDefault="009158C4">
      <w:pPr>
        <w:pStyle w:val="ConsPlusNormal"/>
        <w:ind w:firstLine="709"/>
        <w:rPr>
          <w:rFonts w:ascii="Times New Roman" w:hAnsi="Times New Roman" w:cs="Times New Roman"/>
          <w:sz w:val="28"/>
          <w:szCs w:val="28"/>
        </w:rPr>
      </w:pPr>
    </w:p>
    <w:p w14:paraId="2DA60D68" w14:textId="77777777" w:rsidR="009158C4" w:rsidRDefault="009158C4">
      <w:pPr>
        <w:pStyle w:val="ConsPlusNormal"/>
        <w:ind w:firstLine="709"/>
        <w:rPr>
          <w:rFonts w:ascii="Times New Roman" w:hAnsi="Times New Roman" w:cs="Times New Roman"/>
          <w:sz w:val="28"/>
          <w:szCs w:val="28"/>
        </w:rPr>
      </w:pPr>
    </w:p>
    <w:p w14:paraId="565D0F12" w14:textId="77777777" w:rsidR="009158C4" w:rsidRDefault="009158C4">
      <w:pPr>
        <w:pStyle w:val="ConsPlusNormal"/>
        <w:ind w:firstLine="709"/>
        <w:rPr>
          <w:rFonts w:ascii="Times New Roman" w:hAnsi="Times New Roman" w:cs="Times New Roman"/>
          <w:sz w:val="28"/>
          <w:szCs w:val="28"/>
        </w:rPr>
      </w:pPr>
    </w:p>
    <w:p w14:paraId="4B17F989" w14:textId="77777777" w:rsidR="009158C4" w:rsidRDefault="009158C4">
      <w:pPr>
        <w:pStyle w:val="ConsPlusNormal"/>
        <w:ind w:firstLine="709"/>
        <w:rPr>
          <w:rFonts w:ascii="Times New Roman" w:hAnsi="Times New Roman" w:cs="Times New Roman"/>
          <w:sz w:val="28"/>
          <w:szCs w:val="28"/>
        </w:rPr>
      </w:pPr>
    </w:p>
    <w:p w14:paraId="71CCC7FF" w14:textId="77777777" w:rsidR="009158C4" w:rsidRDefault="009158C4">
      <w:pPr>
        <w:pStyle w:val="ConsPlusNormal"/>
        <w:ind w:firstLine="709"/>
        <w:rPr>
          <w:rFonts w:ascii="Times New Roman" w:hAnsi="Times New Roman" w:cs="Times New Roman"/>
          <w:sz w:val="28"/>
          <w:szCs w:val="28"/>
        </w:rPr>
      </w:pPr>
    </w:p>
    <w:p w14:paraId="58216990" w14:textId="77777777" w:rsidR="009158C4" w:rsidRDefault="009158C4">
      <w:pPr>
        <w:pStyle w:val="ConsPlusNormal"/>
        <w:ind w:firstLine="709"/>
        <w:rPr>
          <w:rFonts w:ascii="Times New Roman" w:hAnsi="Times New Roman" w:cs="Times New Roman"/>
          <w:sz w:val="28"/>
          <w:szCs w:val="28"/>
        </w:rPr>
      </w:pPr>
    </w:p>
    <w:p w14:paraId="14DB90C2" w14:textId="77777777" w:rsidR="009158C4" w:rsidRDefault="009158C4">
      <w:pPr>
        <w:pStyle w:val="ConsPlusNormal"/>
        <w:ind w:firstLine="709"/>
        <w:rPr>
          <w:rFonts w:ascii="Times New Roman" w:hAnsi="Times New Roman" w:cs="Times New Roman"/>
          <w:sz w:val="28"/>
          <w:szCs w:val="28"/>
        </w:rPr>
      </w:pPr>
    </w:p>
    <w:p w14:paraId="464D14FA" w14:textId="77777777" w:rsidR="009158C4" w:rsidRDefault="009158C4">
      <w:pPr>
        <w:pStyle w:val="ConsPlusNormal"/>
        <w:ind w:firstLine="709"/>
        <w:rPr>
          <w:rFonts w:ascii="Times New Roman" w:hAnsi="Times New Roman" w:cs="Times New Roman"/>
          <w:sz w:val="28"/>
          <w:szCs w:val="28"/>
        </w:rPr>
      </w:pPr>
    </w:p>
    <w:p w14:paraId="162AA4FF" w14:textId="77777777" w:rsidR="009158C4" w:rsidRDefault="009158C4">
      <w:pPr>
        <w:pStyle w:val="ConsPlusNormal"/>
        <w:ind w:firstLine="709"/>
        <w:rPr>
          <w:rFonts w:ascii="Times New Roman" w:hAnsi="Times New Roman" w:cs="Times New Roman"/>
          <w:sz w:val="28"/>
          <w:szCs w:val="28"/>
        </w:rPr>
      </w:pPr>
    </w:p>
    <w:p w14:paraId="7D088CDF" w14:textId="77777777" w:rsidR="009158C4" w:rsidRDefault="009158C4">
      <w:pPr>
        <w:pStyle w:val="ConsPlusNormal"/>
        <w:ind w:firstLine="709"/>
        <w:rPr>
          <w:rFonts w:ascii="Times New Roman" w:hAnsi="Times New Roman" w:cs="Times New Roman"/>
          <w:sz w:val="28"/>
          <w:szCs w:val="28"/>
        </w:rPr>
      </w:pPr>
    </w:p>
    <w:p w14:paraId="4C1136BB" w14:textId="77777777" w:rsidR="009158C4" w:rsidRDefault="009158C4">
      <w:pPr>
        <w:pStyle w:val="ConsPlusNormal"/>
        <w:ind w:firstLine="709"/>
        <w:rPr>
          <w:rFonts w:ascii="Times New Roman" w:hAnsi="Times New Roman" w:cs="Times New Roman"/>
          <w:sz w:val="28"/>
          <w:szCs w:val="28"/>
        </w:rPr>
      </w:pPr>
    </w:p>
    <w:p w14:paraId="4B6D772E" w14:textId="77777777" w:rsidR="009158C4" w:rsidRDefault="009158C4">
      <w:pPr>
        <w:pStyle w:val="ConsPlusNormal"/>
        <w:ind w:firstLine="709"/>
        <w:rPr>
          <w:rFonts w:ascii="Times New Roman" w:hAnsi="Times New Roman" w:cs="Times New Roman"/>
          <w:sz w:val="28"/>
          <w:szCs w:val="28"/>
        </w:rPr>
      </w:pPr>
    </w:p>
    <w:p w14:paraId="4181F1FC" w14:textId="77777777" w:rsidR="009158C4" w:rsidRDefault="009158C4">
      <w:pPr>
        <w:pStyle w:val="ConsPlusNormal"/>
        <w:ind w:firstLine="709"/>
        <w:rPr>
          <w:rFonts w:ascii="Times New Roman" w:hAnsi="Times New Roman" w:cs="Times New Roman"/>
          <w:sz w:val="28"/>
          <w:szCs w:val="28"/>
        </w:rPr>
      </w:pPr>
    </w:p>
    <w:p w14:paraId="312D14F5" w14:textId="77777777" w:rsidR="009158C4" w:rsidRDefault="009158C4">
      <w:pPr>
        <w:pStyle w:val="ConsPlusNormal"/>
        <w:ind w:firstLine="709"/>
        <w:rPr>
          <w:rFonts w:ascii="Times New Roman" w:hAnsi="Times New Roman" w:cs="Times New Roman"/>
          <w:sz w:val="28"/>
          <w:szCs w:val="28"/>
        </w:rPr>
      </w:pPr>
    </w:p>
    <w:p w14:paraId="257337BB" w14:textId="77777777" w:rsidR="009158C4" w:rsidRDefault="009158C4" w:rsidP="00DC771D">
      <w:pPr>
        <w:pStyle w:val="ConsPlusNormal"/>
        <w:rPr>
          <w:rFonts w:ascii="Times New Roman" w:hAnsi="Times New Roman" w:cs="Times New Roman"/>
          <w:sz w:val="28"/>
          <w:szCs w:val="28"/>
        </w:rPr>
      </w:pPr>
    </w:p>
    <w:p w14:paraId="12904045" w14:textId="77777777" w:rsidR="00DC771D" w:rsidRDefault="00DC771D" w:rsidP="00DC771D">
      <w:pPr>
        <w:pStyle w:val="ConsPlusNormal"/>
        <w:rPr>
          <w:rFonts w:ascii="Times New Roman" w:hAnsi="Times New Roman" w:cs="Times New Roman"/>
          <w:sz w:val="28"/>
          <w:szCs w:val="28"/>
        </w:rPr>
      </w:pPr>
    </w:p>
    <w:p w14:paraId="502DB874" w14:textId="77777777" w:rsidR="009158C4" w:rsidRDefault="009158C4">
      <w:pPr>
        <w:pStyle w:val="ConsPlusNormal"/>
        <w:rPr>
          <w:rFonts w:ascii="Times New Roman" w:hAnsi="Times New Roman" w:cs="Times New Roman"/>
          <w:sz w:val="28"/>
          <w:szCs w:val="28"/>
        </w:rPr>
      </w:pPr>
    </w:p>
    <w:p w14:paraId="050A2AD6" w14:textId="77777777" w:rsidR="009158C4" w:rsidRDefault="004664F9">
      <w:pPr>
        <w:tabs>
          <w:tab w:val="left" w:pos="709"/>
        </w:tabs>
        <w:spacing w:after="0"/>
        <w:ind w:left="5664" w:firstLine="708"/>
        <w:rPr>
          <w:rFonts w:ascii="Times New Roman" w:hAnsi="Times New Roman"/>
        </w:rPr>
      </w:pPr>
      <w:r>
        <w:rPr>
          <w:rFonts w:ascii="Times New Roman" w:hAnsi="Times New Roman"/>
          <w:sz w:val="28"/>
          <w:szCs w:val="28"/>
        </w:rPr>
        <w:t xml:space="preserve">    ПРИЛОЖЕНИЕ </w:t>
      </w:r>
    </w:p>
    <w:p w14:paraId="721A0E69" w14:textId="77777777" w:rsidR="009158C4" w:rsidRDefault="004664F9">
      <w:pPr>
        <w:tabs>
          <w:tab w:val="left" w:pos="709"/>
        </w:tabs>
        <w:spacing w:after="0"/>
        <w:jc w:val="center"/>
        <w:rPr>
          <w:rFonts w:ascii="Times New Roman" w:hAnsi="Times New Roman"/>
        </w:rPr>
      </w:pPr>
      <w:r>
        <w:rPr>
          <w:rFonts w:ascii="Times New Roman" w:hAnsi="Times New Roman"/>
          <w:sz w:val="28"/>
          <w:szCs w:val="28"/>
        </w:rPr>
        <w:t xml:space="preserve">                                                                          к постановлению администрации </w:t>
      </w:r>
    </w:p>
    <w:p w14:paraId="6CA7B499" w14:textId="77777777" w:rsidR="009158C4" w:rsidRDefault="004664F9">
      <w:pPr>
        <w:tabs>
          <w:tab w:val="left" w:pos="709"/>
        </w:tabs>
        <w:spacing w:after="0"/>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города Кемерово</w:t>
      </w:r>
    </w:p>
    <w:p w14:paraId="78C8457E" w14:textId="4B643C34" w:rsidR="009158C4" w:rsidRDefault="004664F9">
      <w:pPr>
        <w:tabs>
          <w:tab w:val="left" w:pos="709"/>
        </w:tabs>
        <w:rPr>
          <w:rFonts w:ascii="Times New Roman" w:hAnsi="Times New Roman"/>
        </w:rPr>
      </w:pPr>
      <w:r>
        <w:rPr>
          <w:rFonts w:ascii="Times New Roman" w:hAnsi="Times New Roman" w:cs="Times New Roman"/>
          <w:sz w:val="28"/>
          <w:szCs w:val="28"/>
        </w:rPr>
        <w:t xml:space="preserve">                                                    </w:t>
      </w:r>
      <w:r w:rsidR="007D618E">
        <w:rPr>
          <w:rFonts w:ascii="Times New Roman" w:hAnsi="Times New Roman" w:cs="Times New Roman"/>
          <w:sz w:val="28"/>
          <w:szCs w:val="28"/>
        </w:rPr>
        <w:t xml:space="preserve">                            от 25.12.</w:t>
      </w:r>
      <w:r>
        <w:rPr>
          <w:rFonts w:ascii="Times New Roman" w:hAnsi="Times New Roman" w:cs="Times New Roman"/>
          <w:sz w:val="28"/>
          <w:szCs w:val="28"/>
        </w:rPr>
        <w:t xml:space="preserve"> 2025 № </w:t>
      </w:r>
      <w:r w:rsidR="007D618E">
        <w:rPr>
          <w:rFonts w:ascii="Times New Roman" w:hAnsi="Times New Roman" w:cs="Times New Roman"/>
          <w:sz w:val="28"/>
          <w:szCs w:val="28"/>
        </w:rPr>
        <w:t>4303</w:t>
      </w:r>
      <w:bookmarkStart w:id="17" w:name="_GoBack"/>
      <w:bookmarkEnd w:id="17"/>
    </w:p>
    <w:p w14:paraId="361EF2FA" w14:textId="77777777" w:rsidR="009158C4" w:rsidRDefault="004664F9">
      <w:pPr>
        <w:pStyle w:val="af3"/>
        <w:ind w:firstLine="709"/>
        <w:jc w:val="right"/>
        <w:rPr>
          <w:rFonts w:ascii="Times New Roman" w:hAnsi="Times New Roman"/>
        </w:rPr>
      </w:pPr>
      <w:bookmarkStart w:id="18" w:name="p0"/>
      <w:bookmarkEnd w:id="18"/>
      <w:r>
        <w:rPr>
          <w:rFonts w:ascii="Times New Roman" w:hAnsi="Times New Roman"/>
        </w:rPr>
        <w:t xml:space="preserve"> </w:t>
      </w:r>
    </w:p>
    <w:p w14:paraId="5C5C3291" w14:textId="77777777" w:rsidR="009158C4" w:rsidRDefault="009158C4">
      <w:pPr>
        <w:pStyle w:val="af3"/>
        <w:ind w:firstLine="709"/>
        <w:jc w:val="right"/>
        <w:rPr>
          <w:rFonts w:ascii="Courier New;Courier;monospace" w:hAnsi="Courier New;Courier;monospace"/>
        </w:rPr>
      </w:pPr>
    </w:p>
    <w:p w14:paraId="580CC508" w14:textId="77777777" w:rsidR="009158C4" w:rsidRDefault="004664F9">
      <w:pPr>
        <w:pStyle w:val="ac"/>
        <w:spacing w:after="0"/>
        <w:ind w:firstLine="709"/>
        <w:jc w:val="right"/>
        <w:rPr>
          <w:rFonts w:ascii="Times New Roman" w:hAnsi="Times New Roman"/>
          <w:sz w:val="28"/>
          <w:szCs w:val="28"/>
        </w:rPr>
      </w:pPr>
      <w:r>
        <w:rPr>
          <w:rFonts w:ascii="Times New Roman" w:hAnsi="Times New Roman"/>
          <w:sz w:val="28"/>
          <w:szCs w:val="28"/>
        </w:rPr>
        <w:t>Приложение № 3</w:t>
      </w:r>
    </w:p>
    <w:p w14:paraId="7CEFB45F" w14:textId="77777777" w:rsidR="009158C4" w:rsidRDefault="004664F9">
      <w:pPr>
        <w:pStyle w:val="ac"/>
        <w:spacing w:after="0" w:line="285" w:lineRule="atLeast"/>
        <w:jc w:val="right"/>
        <w:rPr>
          <w:rFonts w:ascii="Times New Roman" w:hAnsi="Times New Roman"/>
          <w:sz w:val="28"/>
          <w:szCs w:val="28"/>
        </w:rPr>
      </w:pPr>
      <w:r>
        <w:rPr>
          <w:rFonts w:ascii="Times New Roman" w:hAnsi="Times New Roman"/>
          <w:sz w:val="28"/>
          <w:szCs w:val="28"/>
        </w:rPr>
        <w:t xml:space="preserve">к Порядку формирования </w:t>
      </w:r>
    </w:p>
    <w:p w14:paraId="12E79301" w14:textId="77777777" w:rsidR="009158C4" w:rsidRDefault="004664F9">
      <w:pPr>
        <w:pStyle w:val="ac"/>
        <w:spacing w:after="0" w:line="285" w:lineRule="atLeast"/>
        <w:jc w:val="right"/>
        <w:rPr>
          <w:rFonts w:ascii="Times New Roman" w:hAnsi="Times New Roman"/>
          <w:sz w:val="28"/>
          <w:szCs w:val="28"/>
        </w:rPr>
      </w:pPr>
      <w:r>
        <w:rPr>
          <w:rFonts w:ascii="Times New Roman" w:hAnsi="Times New Roman"/>
          <w:sz w:val="28"/>
          <w:szCs w:val="28"/>
        </w:rPr>
        <w:t xml:space="preserve">муниципального задания </w:t>
      </w:r>
    </w:p>
    <w:p w14:paraId="58FF55D1" w14:textId="77777777" w:rsidR="009158C4" w:rsidRDefault="004664F9">
      <w:pPr>
        <w:pStyle w:val="ac"/>
        <w:spacing w:after="0" w:line="285" w:lineRule="atLeast"/>
        <w:jc w:val="right"/>
        <w:rPr>
          <w:rFonts w:ascii="Times New Roman" w:hAnsi="Times New Roman"/>
          <w:sz w:val="28"/>
          <w:szCs w:val="28"/>
        </w:rPr>
      </w:pPr>
      <w:r>
        <w:rPr>
          <w:rFonts w:ascii="Times New Roman" w:hAnsi="Times New Roman"/>
          <w:sz w:val="28"/>
          <w:szCs w:val="28"/>
        </w:rPr>
        <w:t xml:space="preserve">и финансового обеспечения </w:t>
      </w:r>
    </w:p>
    <w:p w14:paraId="568C2591" w14:textId="77777777" w:rsidR="009158C4" w:rsidRDefault="004664F9">
      <w:pPr>
        <w:pStyle w:val="ac"/>
        <w:spacing w:after="0" w:line="285" w:lineRule="atLeast"/>
        <w:jc w:val="right"/>
        <w:rPr>
          <w:rFonts w:ascii="Times New Roman" w:hAnsi="Times New Roman"/>
          <w:sz w:val="28"/>
          <w:szCs w:val="28"/>
        </w:rPr>
      </w:pPr>
      <w:r>
        <w:rPr>
          <w:rFonts w:ascii="Times New Roman" w:hAnsi="Times New Roman"/>
          <w:sz w:val="28"/>
          <w:szCs w:val="28"/>
        </w:rPr>
        <w:t xml:space="preserve">выполнения муниципального </w:t>
      </w:r>
    </w:p>
    <w:p w14:paraId="598A0211" w14:textId="77777777" w:rsidR="009158C4" w:rsidRDefault="004664F9">
      <w:pPr>
        <w:pStyle w:val="ac"/>
        <w:spacing w:after="0" w:line="285" w:lineRule="atLeast"/>
        <w:jc w:val="right"/>
        <w:rPr>
          <w:rFonts w:ascii="Times New Roman" w:hAnsi="Times New Roman"/>
          <w:sz w:val="28"/>
          <w:szCs w:val="28"/>
        </w:rPr>
      </w:pPr>
      <w:r>
        <w:rPr>
          <w:rFonts w:ascii="Times New Roman" w:hAnsi="Times New Roman"/>
          <w:sz w:val="28"/>
          <w:szCs w:val="28"/>
        </w:rPr>
        <w:t xml:space="preserve">задания муниципальных </w:t>
      </w:r>
    </w:p>
    <w:p w14:paraId="1E7E3094" w14:textId="77777777" w:rsidR="009158C4" w:rsidRDefault="004664F9">
      <w:pPr>
        <w:pStyle w:val="ac"/>
        <w:spacing w:after="0" w:line="285" w:lineRule="atLeast"/>
        <w:jc w:val="right"/>
        <w:rPr>
          <w:rFonts w:ascii="Times New Roman" w:hAnsi="Times New Roman"/>
          <w:sz w:val="28"/>
          <w:szCs w:val="28"/>
        </w:rPr>
      </w:pPr>
      <w:r>
        <w:rPr>
          <w:rFonts w:ascii="Times New Roman" w:hAnsi="Times New Roman"/>
          <w:sz w:val="28"/>
          <w:szCs w:val="28"/>
        </w:rPr>
        <w:t xml:space="preserve">учреждений города Кемерово </w:t>
      </w:r>
    </w:p>
    <w:p w14:paraId="6A1A4E8B" w14:textId="77777777" w:rsidR="009158C4" w:rsidRDefault="009158C4">
      <w:pPr>
        <w:pStyle w:val="af3"/>
        <w:ind w:firstLine="709"/>
        <w:jc w:val="right"/>
        <w:rPr>
          <w:rFonts w:ascii="Courier New;Courier;monospace" w:hAnsi="Courier New;Courier;monospace"/>
        </w:rPr>
      </w:pPr>
    </w:p>
    <w:p w14:paraId="0E440DDB" w14:textId="77777777" w:rsidR="009158C4" w:rsidRDefault="009158C4">
      <w:pPr>
        <w:pStyle w:val="af3"/>
        <w:ind w:firstLine="709"/>
        <w:jc w:val="right"/>
        <w:rPr>
          <w:rFonts w:ascii="Courier New;Courier;monospace" w:hAnsi="Courier New;Courier;monospace"/>
        </w:rPr>
      </w:pPr>
    </w:p>
    <w:p w14:paraId="63D4387D" w14:textId="77777777" w:rsidR="009158C4" w:rsidRDefault="009158C4">
      <w:pPr>
        <w:pStyle w:val="af3"/>
        <w:ind w:firstLine="709"/>
        <w:jc w:val="right"/>
        <w:rPr>
          <w:rFonts w:ascii="Courier New;Courier;monospace" w:hAnsi="Courier New;Courier;monospace"/>
        </w:rPr>
      </w:pPr>
    </w:p>
    <w:p w14:paraId="5F87FA83" w14:textId="77777777" w:rsidR="009158C4" w:rsidRDefault="004664F9">
      <w:pPr>
        <w:pStyle w:val="af3"/>
        <w:ind w:firstLine="709"/>
        <w:jc w:val="right"/>
        <w:rPr>
          <w:rFonts w:ascii="Times New Roman" w:hAnsi="Times New Roman"/>
          <w:sz w:val="28"/>
          <w:szCs w:val="28"/>
        </w:rPr>
      </w:pPr>
      <w:r>
        <w:rPr>
          <w:rFonts w:ascii="Times New Roman" w:hAnsi="Times New Roman"/>
          <w:sz w:val="28"/>
          <w:szCs w:val="28"/>
        </w:rPr>
        <w:t>(рекомендуемый образец)</w:t>
      </w:r>
    </w:p>
    <w:p w14:paraId="7EA24B07" w14:textId="77777777" w:rsidR="009158C4" w:rsidRDefault="004664F9">
      <w:pPr>
        <w:pStyle w:val="af3"/>
        <w:jc w:val="center"/>
        <w:rPr>
          <w:rFonts w:ascii="Times New Roman" w:hAnsi="Times New Roman"/>
          <w:sz w:val="28"/>
          <w:szCs w:val="28"/>
        </w:rPr>
      </w:pPr>
      <w:bookmarkStart w:id="19" w:name="p1"/>
      <w:bookmarkStart w:id="20" w:name="p2"/>
      <w:bookmarkEnd w:id="19"/>
      <w:bookmarkEnd w:id="20"/>
      <w:r>
        <w:rPr>
          <w:rFonts w:ascii="Times New Roman" w:hAnsi="Times New Roman"/>
          <w:sz w:val="28"/>
          <w:szCs w:val="28"/>
        </w:rPr>
        <w:t xml:space="preserve">                                    Акт</w:t>
      </w:r>
    </w:p>
    <w:p w14:paraId="33254AC6" w14:textId="77777777" w:rsidR="009158C4" w:rsidRDefault="004664F9">
      <w:pPr>
        <w:pStyle w:val="af3"/>
        <w:jc w:val="center"/>
        <w:rPr>
          <w:rFonts w:ascii="Times New Roman" w:hAnsi="Times New Roman"/>
          <w:sz w:val="28"/>
          <w:szCs w:val="28"/>
        </w:rPr>
      </w:pPr>
      <w:bookmarkStart w:id="21" w:name="p3"/>
      <w:bookmarkEnd w:id="21"/>
      <w:r>
        <w:rPr>
          <w:rFonts w:ascii="Times New Roman" w:hAnsi="Times New Roman"/>
          <w:sz w:val="28"/>
          <w:szCs w:val="28"/>
        </w:rPr>
        <w:t xml:space="preserve">       по результатам контроля за выполнением муниципального задания</w:t>
      </w:r>
    </w:p>
    <w:p w14:paraId="38B251E4" w14:textId="77777777" w:rsidR="009158C4" w:rsidRDefault="004664F9">
      <w:pPr>
        <w:pStyle w:val="af3"/>
        <w:rPr>
          <w:rFonts w:ascii="Times New Roman" w:hAnsi="Times New Roman"/>
          <w:sz w:val="28"/>
          <w:szCs w:val="28"/>
        </w:rPr>
      </w:pPr>
      <w:bookmarkStart w:id="22" w:name="p4"/>
      <w:bookmarkEnd w:id="22"/>
      <w:r>
        <w:rPr>
          <w:rFonts w:ascii="Times New Roman" w:hAnsi="Times New Roman"/>
          <w:sz w:val="28"/>
          <w:szCs w:val="28"/>
        </w:rPr>
        <w:t>___________________________________________________________________</w:t>
      </w:r>
    </w:p>
    <w:p w14:paraId="2BFC6801" w14:textId="77777777" w:rsidR="009158C4" w:rsidRDefault="004664F9">
      <w:pPr>
        <w:pStyle w:val="af3"/>
        <w:spacing w:after="283"/>
        <w:rPr>
          <w:rFonts w:ascii="Times New Roman" w:hAnsi="Times New Roman"/>
          <w:sz w:val="28"/>
          <w:szCs w:val="28"/>
        </w:rPr>
      </w:pPr>
      <w:bookmarkStart w:id="23" w:name="p5"/>
      <w:bookmarkEnd w:id="23"/>
      <w:r>
        <w:rPr>
          <w:rFonts w:ascii="Times New Roman" w:hAnsi="Times New Roman"/>
          <w:sz w:val="28"/>
          <w:szCs w:val="28"/>
        </w:rPr>
        <w:t xml:space="preserve">                           (наименование муниципального учреждения)</w:t>
      </w:r>
    </w:p>
    <w:p w14:paraId="0D2EAF7B" w14:textId="77777777" w:rsidR="009158C4" w:rsidRDefault="004664F9">
      <w:pPr>
        <w:pStyle w:val="af3"/>
        <w:rPr>
          <w:rFonts w:ascii="Times New Roman" w:hAnsi="Times New Roman"/>
          <w:sz w:val="28"/>
          <w:szCs w:val="28"/>
        </w:rPr>
      </w:pPr>
      <w:bookmarkStart w:id="24" w:name="p6"/>
      <w:bookmarkStart w:id="25" w:name="p7"/>
      <w:bookmarkEnd w:id="24"/>
      <w:bookmarkEnd w:id="25"/>
      <w:r>
        <w:rPr>
          <w:rFonts w:ascii="Times New Roman" w:hAnsi="Times New Roman"/>
          <w:sz w:val="28"/>
          <w:szCs w:val="28"/>
        </w:rPr>
        <w:t>г. Кемерово                                                                       «___»__________ 20__ г.</w:t>
      </w:r>
    </w:p>
    <w:p w14:paraId="530EAF3D" w14:textId="77777777" w:rsidR="009158C4" w:rsidRDefault="004664F9">
      <w:pPr>
        <w:pStyle w:val="af3"/>
        <w:spacing w:after="283"/>
        <w:rPr>
          <w:rFonts w:ascii="Times New Roman" w:hAnsi="Times New Roman"/>
          <w:sz w:val="28"/>
          <w:szCs w:val="28"/>
        </w:rPr>
      </w:pPr>
      <w:bookmarkStart w:id="26" w:name="p8"/>
      <w:bookmarkEnd w:id="26"/>
      <w:r>
        <w:rPr>
          <w:rFonts w:ascii="Times New Roman" w:hAnsi="Times New Roman"/>
          <w:sz w:val="28"/>
          <w:szCs w:val="28"/>
        </w:rPr>
        <w:t xml:space="preserve">                                                                                             (дата составления акта)</w:t>
      </w:r>
    </w:p>
    <w:p w14:paraId="7565A1C8" w14:textId="77777777" w:rsidR="009158C4" w:rsidRDefault="004664F9">
      <w:pPr>
        <w:pStyle w:val="af3"/>
        <w:rPr>
          <w:rFonts w:ascii="Times New Roman" w:hAnsi="Times New Roman"/>
          <w:sz w:val="28"/>
          <w:szCs w:val="28"/>
        </w:rPr>
      </w:pPr>
      <w:bookmarkStart w:id="27" w:name="p9"/>
      <w:bookmarkStart w:id="28" w:name="p10"/>
      <w:bookmarkEnd w:id="27"/>
      <w:bookmarkEnd w:id="28"/>
      <w:r>
        <w:rPr>
          <w:rFonts w:ascii="Times New Roman" w:hAnsi="Times New Roman"/>
          <w:sz w:val="28"/>
          <w:szCs w:val="28"/>
        </w:rPr>
        <w:t>Должностными лицами</w:t>
      </w:r>
    </w:p>
    <w:p w14:paraId="56FC61B4" w14:textId="77777777" w:rsidR="009158C4" w:rsidRDefault="004664F9">
      <w:pPr>
        <w:pStyle w:val="af3"/>
        <w:rPr>
          <w:rFonts w:ascii="Times New Roman" w:hAnsi="Times New Roman"/>
          <w:sz w:val="28"/>
          <w:szCs w:val="28"/>
        </w:rPr>
      </w:pPr>
      <w:bookmarkStart w:id="29" w:name="p11"/>
      <w:bookmarkEnd w:id="29"/>
      <w:r>
        <w:rPr>
          <w:rFonts w:ascii="Times New Roman" w:hAnsi="Times New Roman"/>
          <w:sz w:val="28"/>
          <w:szCs w:val="28"/>
        </w:rPr>
        <w:t>___________________________________________________________________</w:t>
      </w:r>
    </w:p>
    <w:p w14:paraId="2B3D0D89" w14:textId="77777777" w:rsidR="009158C4" w:rsidRDefault="004664F9">
      <w:pPr>
        <w:pStyle w:val="af3"/>
        <w:rPr>
          <w:rFonts w:ascii="Times New Roman" w:hAnsi="Times New Roman"/>
          <w:sz w:val="28"/>
          <w:szCs w:val="28"/>
        </w:rPr>
      </w:pPr>
      <w:bookmarkStart w:id="30" w:name="p12"/>
      <w:bookmarkEnd w:id="30"/>
      <w:r>
        <w:rPr>
          <w:rFonts w:ascii="Times New Roman" w:hAnsi="Times New Roman"/>
          <w:sz w:val="28"/>
          <w:szCs w:val="28"/>
        </w:rPr>
        <w:t>___________________________________________________________________</w:t>
      </w:r>
    </w:p>
    <w:p w14:paraId="603CFDC2" w14:textId="77777777" w:rsidR="009158C4" w:rsidRDefault="004664F9">
      <w:pPr>
        <w:pStyle w:val="af3"/>
        <w:spacing w:after="283"/>
        <w:rPr>
          <w:rFonts w:ascii="Times New Roman" w:hAnsi="Times New Roman"/>
          <w:sz w:val="28"/>
          <w:szCs w:val="28"/>
        </w:rPr>
      </w:pPr>
      <w:bookmarkStart w:id="31" w:name="p13"/>
      <w:bookmarkEnd w:id="31"/>
      <w:r>
        <w:rPr>
          <w:rFonts w:ascii="Times New Roman" w:hAnsi="Times New Roman"/>
          <w:sz w:val="28"/>
          <w:szCs w:val="28"/>
        </w:rPr>
        <w:t xml:space="preserve">                                 (Ф.И.О.)</w:t>
      </w:r>
    </w:p>
    <w:p w14:paraId="1EDFF623" w14:textId="77777777" w:rsidR="009158C4" w:rsidRDefault="004664F9">
      <w:pPr>
        <w:pStyle w:val="af3"/>
        <w:rPr>
          <w:rFonts w:ascii="Times New Roman" w:hAnsi="Times New Roman"/>
          <w:sz w:val="28"/>
          <w:szCs w:val="28"/>
        </w:rPr>
      </w:pPr>
      <w:bookmarkStart w:id="32" w:name="p14"/>
      <w:bookmarkStart w:id="33" w:name="p15"/>
      <w:bookmarkEnd w:id="32"/>
      <w:bookmarkEnd w:id="33"/>
      <w:r>
        <w:rPr>
          <w:rFonts w:ascii="Times New Roman" w:hAnsi="Times New Roman"/>
          <w:sz w:val="28"/>
          <w:szCs w:val="28"/>
        </w:rPr>
        <w:t>в соответствии с планом на 20__ год, утвержденным ______________________</w:t>
      </w:r>
    </w:p>
    <w:p w14:paraId="10F25D75" w14:textId="77777777" w:rsidR="009158C4" w:rsidRDefault="004664F9">
      <w:pPr>
        <w:pStyle w:val="af3"/>
        <w:rPr>
          <w:rFonts w:ascii="Times New Roman" w:hAnsi="Times New Roman"/>
          <w:sz w:val="28"/>
          <w:szCs w:val="28"/>
        </w:rPr>
      </w:pPr>
      <w:bookmarkStart w:id="34" w:name="p16"/>
      <w:bookmarkEnd w:id="34"/>
      <w:r>
        <w:rPr>
          <w:rFonts w:ascii="Times New Roman" w:hAnsi="Times New Roman"/>
          <w:sz w:val="28"/>
          <w:szCs w:val="28"/>
        </w:rPr>
        <w:t>___________________________________ от  «___»____________ 20__ г. проведена</w:t>
      </w:r>
      <w:bookmarkStart w:id="35" w:name="p17"/>
      <w:bookmarkEnd w:id="35"/>
      <w:r>
        <w:rPr>
          <w:rFonts w:ascii="Times New Roman" w:hAnsi="Times New Roman"/>
          <w:sz w:val="28"/>
          <w:szCs w:val="28"/>
        </w:rPr>
        <w:t xml:space="preserve"> проверка по контроль за выполнением муниципального задания</w:t>
      </w:r>
    </w:p>
    <w:p w14:paraId="3CF80295" w14:textId="77777777" w:rsidR="009158C4" w:rsidRDefault="004664F9">
      <w:pPr>
        <w:pStyle w:val="af3"/>
        <w:rPr>
          <w:rFonts w:ascii="Times New Roman" w:hAnsi="Times New Roman"/>
          <w:sz w:val="28"/>
          <w:szCs w:val="28"/>
        </w:rPr>
      </w:pPr>
      <w:bookmarkStart w:id="36" w:name="p18"/>
      <w:bookmarkEnd w:id="36"/>
      <w:r>
        <w:rPr>
          <w:rFonts w:ascii="Times New Roman" w:hAnsi="Times New Roman"/>
          <w:sz w:val="28"/>
          <w:szCs w:val="28"/>
        </w:rPr>
        <w:t>____________________________________________________________________</w:t>
      </w:r>
    </w:p>
    <w:p w14:paraId="1187E6FF" w14:textId="77777777" w:rsidR="009158C4" w:rsidRDefault="004664F9">
      <w:pPr>
        <w:pStyle w:val="af3"/>
        <w:spacing w:after="283"/>
        <w:rPr>
          <w:rFonts w:ascii="Times New Roman" w:hAnsi="Times New Roman"/>
          <w:sz w:val="28"/>
          <w:szCs w:val="28"/>
        </w:rPr>
      </w:pPr>
      <w:bookmarkStart w:id="37" w:name="p19"/>
      <w:bookmarkEnd w:id="37"/>
      <w:r>
        <w:rPr>
          <w:rFonts w:ascii="Times New Roman" w:hAnsi="Times New Roman"/>
          <w:sz w:val="28"/>
          <w:szCs w:val="28"/>
        </w:rPr>
        <w:t xml:space="preserve">      (полное наименование муниципального учреждения города Кемерово)</w:t>
      </w:r>
    </w:p>
    <w:p w14:paraId="25B58873" w14:textId="77777777" w:rsidR="009158C4" w:rsidRDefault="004664F9">
      <w:pPr>
        <w:pStyle w:val="af3"/>
        <w:spacing w:after="283"/>
        <w:rPr>
          <w:rFonts w:ascii="Times New Roman" w:hAnsi="Times New Roman"/>
          <w:sz w:val="28"/>
          <w:szCs w:val="28"/>
        </w:rPr>
      </w:pPr>
      <w:bookmarkStart w:id="38" w:name="p20"/>
      <w:bookmarkStart w:id="39" w:name="p21"/>
      <w:bookmarkEnd w:id="38"/>
      <w:bookmarkEnd w:id="39"/>
      <w:r>
        <w:rPr>
          <w:rFonts w:ascii="Times New Roman" w:hAnsi="Times New Roman"/>
          <w:sz w:val="28"/>
          <w:szCs w:val="28"/>
        </w:rPr>
        <w:t>По теме: __________________________________________________________________</w:t>
      </w:r>
    </w:p>
    <w:p w14:paraId="40406604" w14:textId="77777777" w:rsidR="009158C4" w:rsidRDefault="004664F9">
      <w:pPr>
        <w:pStyle w:val="af3"/>
        <w:spacing w:after="283"/>
        <w:rPr>
          <w:rFonts w:ascii="Times New Roman" w:hAnsi="Times New Roman"/>
          <w:sz w:val="28"/>
          <w:szCs w:val="28"/>
        </w:rPr>
      </w:pPr>
      <w:bookmarkStart w:id="40" w:name="p22"/>
      <w:bookmarkStart w:id="41" w:name="p23"/>
      <w:bookmarkEnd w:id="40"/>
      <w:bookmarkEnd w:id="41"/>
      <w:r>
        <w:rPr>
          <w:rFonts w:ascii="Times New Roman" w:hAnsi="Times New Roman"/>
          <w:sz w:val="28"/>
          <w:szCs w:val="28"/>
        </w:rPr>
        <w:t>За период: с ________________ по ________________</w:t>
      </w:r>
    </w:p>
    <w:p w14:paraId="019670D0" w14:textId="77777777" w:rsidR="009158C4" w:rsidRDefault="004664F9">
      <w:pPr>
        <w:pStyle w:val="af3"/>
        <w:spacing w:after="283"/>
        <w:rPr>
          <w:rFonts w:ascii="Times New Roman" w:hAnsi="Times New Roman"/>
          <w:sz w:val="28"/>
          <w:szCs w:val="28"/>
        </w:rPr>
      </w:pPr>
      <w:bookmarkStart w:id="42" w:name="p24"/>
      <w:bookmarkStart w:id="43" w:name="p25"/>
      <w:bookmarkEnd w:id="42"/>
      <w:bookmarkEnd w:id="43"/>
      <w:r>
        <w:rPr>
          <w:rFonts w:ascii="Times New Roman" w:hAnsi="Times New Roman"/>
          <w:sz w:val="28"/>
          <w:szCs w:val="28"/>
        </w:rPr>
        <w:t>Формы и методы:____________________________________________________</w:t>
      </w:r>
    </w:p>
    <w:p w14:paraId="03728860" w14:textId="77777777" w:rsidR="009158C4" w:rsidRDefault="004664F9">
      <w:pPr>
        <w:pStyle w:val="af3"/>
        <w:rPr>
          <w:rFonts w:ascii="Times New Roman" w:hAnsi="Times New Roman"/>
          <w:sz w:val="28"/>
          <w:szCs w:val="28"/>
        </w:rPr>
      </w:pPr>
      <w:bookmarkStart w:id="44" w:name="p26"/>
      <w:bookmarkStart w:id="45" w:name="p27"/>
      <w:bookmarkEnd w:id="44"/>
      <w:bookmarkEnd w:id="45"/>
      <w:r>
        <w:rPr>
          <w:rFonts w:ascii="Times New Roman" w:hAnsi="Times New Roman"/>
          <w:sz w:val="28"/>
          <w:szCs w:val="28"/>
        </w:rPr>
        <w:t>Сроки проведения проверки: __________________________________________</w:t>
      </w:r>
    </w:p>
    <w:p w14:paraId="5BE66FD0" w14:textId="77777777" w:rsidR="009158C4" w:rsidRDefault="004664F9">
      <w:pPr>
        <w:pStyle w:val="ac"/>
        <w:spacing w:line="285" w:lineRule="atLeast"/>
        <w:jc w:val="center"/>
        <w:rPr>
          <w:rFonts w:ascii="Times New Roman" w:hAnsi="Times New Roman"/>
          <w:sz w:val="28"/>
          <w:szCs w:val="28"/>
        </w:rPr>
      </w:pPr>
      <w:r>
        <w:rPr>
          <w:rFonts w:ascii="Times New Roman" w:hAnsi="Times New Roman"/>
          <w:sz w:val="28"/>
          <w:szCs w:val="28"/>
        </w:rPr>
        <w:t>Результаты сравнительного анализа фактических и плановых</w:t>
      </w:r>
    </w:p>
    <w:p w14:paraId="325C78F4" w14:textId="77777777" w:rsidR="009158C4" w:rsidRDefault="004664F9">
      <w:pPr>
        <w:pStyle w:val="ac"/>
        <w:spacing w:after="0"/>
        <w:jc w:val="center"/>
        <w:rPr>
          <w:rFonts w:ascii="Times New Roman" w:hAnsi="Times New Roman"/>
          <w:sz w:val="28"/>
          <w:szCs w:val="28"/>
        </w:rPr>
      </w:pPr>
      <w:r>
        <w:rPr>
          <w:rFonts w:ascii="Times New Roman" w:hAnsi="Times New Roman"/>
          <w:sz w:val="28"/>
          <w:szCs w:val="28"/>
        </w:rPr>
        <w:t xml:space="preserve">значений показателей, характеризующих объем услуг (работ), </w:t>
      </w:r>
    </w:p>
    <w:p w14:paraId="209902EE" w14:textId="77777777" w:rsidR="009158C4" w:rsidRDefault="004664F9">
      <w:pPr>
        <w:pStyle w:val="ac"/>
        <w:jc w:val="center"/>
        <w:rPr>
          <w:rFonts w:ascii="Times New Roman" w:hAnsi="Times New Roman"/>
          <w:sz w:val="28"/>
          <w:szCs w:val="28"/>
        </w:rPr>
      </w:pPr>
      <w:r>
        <w:rPr>
          <w:rFonts w:ascii="Times New Roman" w:hAnsi="Times New Roman"/>
          <w:sz w:val="28"/>
          <w:szCs w:val="28"/>
        </w:rPr>
        <w:t xml:space="preserve">утвержденных в муниципальном задании </w:t>
      </w:r>
    </w:p>
    <w:tbl>
      <w:tblPr>
        <w:tblW w:w="9770" w:type="dxa"/>
        <w:tblLayout w:type="fixed"/>
        <w:tblCellMar>
          <w:top w:w="28" w:type="dxa"/>
          <w:left w:w="28" w:type="dxa"/>
          <w:bottom w:w="28" w:type="dxa"/>
          <w:right w:w="28" w:type="dxa"/>
        </w:tblCellMar>
        <w:tblLook w:val="04A0" w:firstRow="1" w:lastRow="0" w:firstColumn="1" w:lastColumn="0" w:noHBand="0" w:noVBand="1"/>
      </w:tblPr>
      <w:tblGrid>
        <w:gridCol w:w="1531"/>
        <w:gridCol w:w="1106"/>
        <w:gridCol w:w="1058"/>
        <w:gridCol w:w="1167"/>
        <w:gridCol w:w="1058"/>
        <w:gridCol w:w="1228"/>
        <w:gridCol w:w="1422"/>
        <w:gridCol w:w="1200"/>
      </w:tblGrid>
      <w:tr w:rsidR="00D649FC" w:rsidRPr="00D649FC" w14:paraId="23FD5DAA"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29123995"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Наименование муниципальной услуги (работы)</w:t>
            </w:r>
          </w:p>
        </w:tc>
        <w:tc>
          <w:tcPr>
            <w:tcW w:w="1105" w:type="dxa"/>
            <w:tcBorders>
              <w:top w:val="single" w:sz="2" w:space="0" w:color="000000"/>
              <w:left w:val="single" w:sz="2" w:space="0" w:color="000000"/>
              <w:bottom w:val="single" w:sz="2" w:space="0" w:color="000000"/>
              <w:right w:val="single" w:sz="2" w:space="0" w:color="000000"/>
            </w:tcBorders>
            <w:vAlign w:val="center"/>
          </w:tcPr>
          <w:p w14:paraId="3B37C9CB"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Показатели объема</w:t>
            </w:r>
          </w:p>
        </w:tc>
        <w:tc>
          <w:tcPr>
            <w:tcW w:w="1058" w:type="dxa"/>
            <w:tcBorders>
              <w:top w:val="single" w:sz="2" w:space="0" w:color="000000"/>
              <w:left w:val="single" w:sz="2" w:space="0" w:color="000000"/>
              <w:bottom w:val="single" w:sz="2" w:space="0" w:color="000000"/>
              <w:right w:val="single" w:sz="2" w:space="0" w:color="000000"/>
            </w:tcBorders>
            <w:vAlign w:val="center"/>
          </w:tcPr>
          <w:p w14:paraId="66454138"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Единица измерения по ОКЕИ</w:t>
            </w:r>
          </w:p>
        </w:tc>
        <w:tc>
          <w:tcPr>
            <w:tcW w:w="1167" w:type="dxa"/>
            <w:tcBorders>
              <w:top w:val="single" w:sz="2" w:space="0" w:color="000000"/>
              <w:left w:val="single" w:sz="2" w:space="0" w:color="000000"/>
              <w:bottom w:val="single" w:sz="2" w:space="0" w:color="000000"/>
              <w:right w:val="single" w:sz="2" w:space="0" w:color="000000"/>
            </w:tcBorders>
            <w:vAlign w:val="center"/>
          </w:tcPr>
          <w:p w14:paraId="09E3DE55"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Утверждено на отчетный период</w:t>
            </w:r>
          </w:p>
        </w:tc>
        <w:tc>
          <w:tcPr>
            <w:tcW w:w="1058" w:type="dxa"/>
            <w:tcBorders>
              <w:top w:val="single" w:sz="2" w:space="0" w:color="000000"/>
              <w:left w:val="single" w:sz="2" w:space="0" w:color="000000"/>
              <w:bottom w:val="single" w:sz="2" w:space="0" w:color="000000"/>
              <w:right w:val="single" w:sz="2" w:space="0" w:color="000000"/>
            </w:tcBorders>
            <w:vAlign w:val="center"/>
          </w:tcPr>
          <w:p w14:paraId="05D52651"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Исполнено за отчетный период</w:t>
            </w:r>
          </w:p>
        </w:tc>
        <w:tc>
          <w:tcPr>
            <w:tcW w:w="1228" w:type="dxa"/>
            <w:tcBorders>
              <w:top w:val="single" w:sz="2" w:space="0" w:color="000000"/>
              <w:left w:val="single" w:sz="2" w:space="0" w:color="000000"/>
              <w:bottom w:val="single" w:sz="2" w:space="0" w:color="000000"/>
              <w:right w:val="single" w:sz="2" w:space="0" w:color="000000"/>
            </w:tcBorders>
            <w:vAlign w:val="center"/>
          </w:tcPr>
          <w:p w14:paraId="5D2BB72F"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Допустимое (возможное) отклонение, %</w:t>
            </w:r>
          </w:p>
        </w:tc>
        <w:tc>
          <w:tcPr>
            <w:tcW w:w="1422" w:type="dxa"/>
            <w:tcBorders>
              <w:top w:val="single" w:sz="2" w:space="0" w:color="000000"/>
              <w:left w:val="single" w:sz="2" w:space="0" w:color="000000"/>
              <w:bottom w:val="single" w:sz="2" w:space="0" w:color="000000"/>
              <w:right w:val="single" w:sz="2" w:space="0" w:color="000000"/>
            </w:tcBorders>
            <w:vAlign w:val="center"/>
          </w:tcPr>
          <w:p w14:paraId="711F6408"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Значение превышающее допустимое (возможное) отклонение</w:t>
            </w:r>
          </w:p>
        </w:tc>
        <w:tc>
          <w:tcPr>
            <w:tcW w:w="1200" w:type="dxa"/>
            <w:tcBorders>
              <w:top w:val="single" w:sz="2" w:space="0" w:color="000000"/>
              <w:left w:val="single" w:sz="2" w:space="0" w:color="000000"/>
              <w:bottom w:val="single" w:sz="2" w:space="0" w:color="000000"/>
              <w:right w:val="single" w:sz="2" w:space="0" w:color="000000"/>
            </w:tcBorders>
            <w:vAlign w:val="center"/>
          </w:tcPr>
          <w:p w14:paraId="5C4D7E91" w14:textId="77777777" w:rsidR="009158C4" w:rsidRPr="00D649FC" w:rsidRDefault="004664F9">
            <w:pPr>
              <w:pStyle w:val="af4"/>
              <w:jc w:val="center"/>
              <w:rPr>
                <w:rFonts w:ascii="Times New Roman" w:hAnsi="Times New Roman"/>
                <w:sz w:val="24"/>
                <w:szCs w:val="24"/>
              </w:rPr>
            </w:pPr>
            <w:r w:rsidRPr="00D649FC">
              <w:rPr>
                <w:rFonts w:ascii="Times New Roman" w:hAnsi="Times New Roman"/>
                <w:sz w:val="24"/>
                <w:szCs w:val="24"/>
              </w:rPr>
              <w:t>Примечание</w:t>
            </w:r>
          </w:p>
        </w:tc>
      </w:tr>
      <w:tr w:rsidR="00D649FC" w:rsidRPr="00D649FC" w14:paraId="3B5332D7"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49FF0631" w14:textId="77777777" w:rsidR="009158C4" w:rsidRPr="00D649FC" w:rsidRDefault="009158C4">
            <w:pPr>
              <w:pStyle w:val="af4"/>
              <w:spacing w:line="285" w:lineRule="atLeast"/>
              <w:rPr>
                <w:rFonts w:ascii="Times New Roman" w:hAnsi="Times New Roman"/>
                <w:sz w:val="28"/>
                <w:szCs w:val="28"/>
              </w:rPr>
            </w:pPr>
          </w:p>
        </w:tc>
        <w:tc>
          <w:tcPr>
            <w:tcW w:w="1105" w:type="dxa"/>
            <w:tcBorders>
              <w:top w:val="single" w:sz="2" w:space="0" w:color="000000"/>
              <w:left w:val="single" w:sz="2" w:space="0" w:color="000000"/>
              <w:bottom w:val="single" w:sz="2" w:space="0" w:color="000000"/>
              <w:right w:val="single" w:sz="2" w:space="0" w:color="000000"/>
            </w:tcBorders>
            <w:vAlign w:val="center"/>
          </w:tcPr>
          <w:p w14:paraId="579D71EC" w14:textId="77777777" w:rsidR="009158C4" w:rsidRPr="00D649FC"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4E2848B2" w14:textId="77777777" w:rsidR="009158C4" w:rsidRPr="00D649FC" w:rsidRDefault="009158C4">
            <w:pPr>
              <w:pStyle w:val="af4"/>
              <w:spacing w:line="285" w:lineRule="atLeast"/>
              <w:rPr>
                <w:rFonts w:ascii="Times New Roman" w:hAnsi="Times New Roman"/>
                <w:sz w:val="28"/>
                <w:szCs w:val="28"/>
              </w:rPr>
            </w:pPr>
          </w:p>
        </w:tc>
        <w:tc>
          <w:tcPr>
            <w:tcW w:w="1167" w:type="dxa"/>
            <w:tcBorders>
              <w:top w:val="single" w:sz="2" w:space="0" w:color="000000"/>
              <w:left w:val="single" w:sz="2" w:space="0" w:color="000000"/>
              <w:bottom w:val="single" w:sz="2" w:space="0" w:color="000000"/>
              <w:right w:val="single" w:sz="2" w:space="0" w:color="000000"/>
            </w:tcBorders>
            <w:vAlign w:val="center"/>
          </w:tcPr>
          <w:p w14:paraId="7A79A5F5" w14:textId="77777777" w:rsidR="009158C4" w:rsidRPr="00D649FC"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27E0AB48" w14:textId="77777777" w:rsidR="009158C4" w:rsidRPr="00D649FC" w:rsidRDefault="009158C4">
            <w:pPr>
              <w:pStyle w:val="af4"/>
              <w:spacing w:line="285" w:lineRule="atLeast"/>
              <w:rPr>
                <w:rFonts w:ascii="Times New Roman" w:hAnsi="Times New Roman"/>
                <w:sz w:val="28"/>
                <w:szCs w:val="28"/>
              </w:rPr>
            </w:pPr>
          </w:p>
        </w:tc>
        <w:tc>
          <w:tcPr>
            <w:tcW w:w="1228" w:type="dxa"/>
            <w:tcBorders>
              <w:top w:val="single" w:sz="2" w:space="0" w:color="000000"/>
              <w:left w:val="single" w:sz="2" w:space="0" w:color="000000"/>
              <w:bottom w:val="single" w:sz="2" w:space="0" w:color="000000"/>
              <w:right w:val="single" w:sz="2" w:space="0" w:color="000000"/>
            </w:tcBorders>
            <w:vAlign w:val="center"/>
          </w:tcPr>
          <w:p w14:paraId="7117A59F" w14:textId="77777777" w:rsidR="009158C4" w:rsidRPr="00D649FC" w:rsidRDefault="009158C4">
            <w:pPr>
              <w:pStyle w:val="af4"/>
              <w:spacing w:line="285" w:lineRule="atLeast"/>
              <w:rPr>
                <w:rFonts w:ascii="Times New Roman" w:hAnsi="Times New Roman"/>
                <w:sz w:val="28"/>
                <w:szCs w:val="28"/>
              </w:rPr>
            </w:pPr>
          </w:p>
        </w:tc>
        <w:tc>
          <w:tcPr>
            <w:tcW w:w="1422" w:type="dxa"/>
            <w:tcBorders>
              <w:top w:val="single" w:sz="2" w:space="0" w:color="000000"/>
              <w:left w:val="single" w:sz="2" w:space="0" w:color="000000"/>
              <w:bottom w:val="single" w:sz="2" w:space="0" w:color="000000"/>
              <w:right w:val="single" w:sz="2" w:space="0" w:color="000000"/>
            </w:tcBorders>
            <w:vAlign w:val="center"/>
          </w:tcPr>
          <w:p w14:paraId="3339B501" w14:textId="77777777" w:rsidR="009158C4" w:rsidRPr="00D649FC" w:rsidRDefault="009158C4">
            <w:pPr>
              <w:pStyle w:val="af4"/>
              <w:spacing w:line="285" w:lineRule="atLeast"/>
              <w:rPr>
                <w:rFonts w:ascii="Times New Roman" w:hAnsi="Times New Roman"/>
                <w:sz w:val="28"/>
                <w:szCs w:val="28"/>
              </w:rPr>
            </w:pPr>
          </w:p>
        </w:tc>
        <w:tc>
          <w:tcPr>
            <w:tcW w:w="1200" w:type="dxa"/>
            <w:tcBorders>
              <w:top w:val="single" w:sz="2" w:space="0" w:color="000000"/>
              <w:left w:val="single" w:sz="2" w:space="0" w:color="000000"/>
              <w:bottom w:val="single" w:sz="2" w:space="0" w:color="000000"/>
              <w:right w:val="single" w:sz="2" w:space="0" w:color="000000"/>
            </w:tcBorders>
            <w:vAlign w:val="center"/>
          </w:tcPr>
          <w:p w14:paraId="47E1C519" w14:textId="77777777" w:rsidR="009158C4" w:rsidRPr="00D649FC" w:rsidRDefault="009158C4">
            <w:pPr>
              <w:pStyle w:val="af4"/>
              <w:spacing w:line="285" w:lineRule="atLeast"/>
              <w:rPr>
                <w:rFonts w:ascii="Times New Roman" w:hAnsi="Times New Roman"/>
                <w:sz w:val="28"/>
                <w:szCs w:val="28"/>
              </w:rPr>
            </w:pPr>
          </w:p>
        </w:tc>
      </w:tr>
      <w:tr w:rsidR="00D649FC" w:rsidRPr="00D649FC" w14:paraId="3CD69FCD"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01D22505" w14:textId="77777777" w:rsidR="009158C4" w:rsidRPr="00D649FC" w:rsidRDefault="009158C4">
            <w:pPr>
              <w:pStyle w:val="af4"/>
              <w:spacing w:line="285" w:lineRule="atLeast"/>
              <w:rPr>
                <w:rFonts w:ascii="Times New Roman" w:hAnsi="Times New Roman"/>
                <w:sz w:val="28"/>
                <w:szCs w:val="28"/>
              </w:rPr>
            </w:pPr>
          </w:p>
        </w:tc>
        <w:tc>
          <w:tcPr>
            <w:tcW w:w="1105" w:type="dxa"/>
            <w:tcBorders>
              <w:top w:val="single" w:sz="2" w:space="0" w:color="000000"/>
              <w:left w:val="single" w:sz="2" w:space="0" w:color="000000"/>
              <w:bottom w:val="single" w:sz="2" w:space="0" w:color="000000"/>
              <w:right w:val="single" w:sz="2" w:space="0" w:color="000000"/>
            </w:tcBorders>
            <w:vAlign w:val="center"/>
          </w:tcPr>
          <w:p w14:paraId="75E2EC28" w14:textId="77777777" w:rsidR="009158C4" w:rsidRPr="00D649FC"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1D8AB558" w14:textId="77777777" w:rsidR="009158C4" w:rsidRPr="00D649FC" w:rsidRDefault="009158C4">
            <w:pPr>
              <w:pStyle w:val="af4"/>
              <w:spacing w:line="285" w:lineRule="atLeast"/>
              <w:rPr>
                <w:rFonts w:ascii="Times New Roman" w:hAnsi="Times New Roman"/>
                <w:sz w:val="28"/>
                <w:szCs w:val="28"/>
              </w:rPr>
            </w:pPr>
          </w:p>
        </w:tc>
        <w:tc>
          <w:tcPr>
            <w:tcW w:w="1167" w:type="dxa"/>
            <w:tcBorders>
              <w:top w:val="single" w:sz="2" w:space="0" w:color="000000"/>
              <w:left w:val="single" w:sz="2" w:space="0" w:color="000000"/>
              <w:bottom w:val="single" w:sz="2" w:space="0" w:color="000000"/>
              <w:right w:val="single" w:sz="2" w:space="0" w:color="000000"/>
            </w:tcBorders>
            <w:vAlign w:val="center"/>
          </w:tcPr>
          <w:p w14:paraId="6D5BB048" w14:textId="77777777" w:rsidR="009158C4" w:rsidRPr="00D649FC"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7186A6A6" w14:textId="77777777" w:rsidR="009158C4" w:rsidRPr="00D649FC" w:rsidRDefault="009158C4">
            <w:pPr>
              <w:pStyle w:val="af4"/>
              <w:spacing w:line="285" w:lineRule="atLeast"/>
              <w:rPr>
                <w:rFonts w:ascii="Times New Roman" w:hAnsi="Times New Roman"/>
                <w:sz w:val="28"/>
                <w:szCs w:val="28"/>
              </w:rPr>
            </w:pPr>
          </w:p>
        </w:tc>
        <w:tc>
          <w:tcPr>
            <w:tcW w:w="1228" w:type="dxa"/>
            <w:tcBorders>
              <w:top w:val="single" w:sz="2" w:space="0" w:color="000000"/>
              <w:left w:val="single" w:sz="2" w:space="0" w:color="000000"/>
              <w:bottom w:val="single" w:sz="2" w:space="0" w:color="000000"/>
              <w:right w:val="single" w:sz="2" w:space="0" w:color="000000"/>
            </w:tcBorders>
            <w:vAlign w:val="center"/>
          </w:tcPr>
          <w:p w14:paraId="55B42F1B" w14:textId="77777777" w:rsidR="009158C4" w:rsidRPr="00D649FC" w:rsidRDefault="009158C4">
            <w:pPr>
              <w:pStyle w:val="af4"/>
              <w:spacing w:line="285" w:lineRule="atLeast"/>
              <w:rPr>
                <w:rFonts w:ascii="Times New Roman" w:hAnsi="Times New Roman"/>
                <w:sz w:val="28"/>
                <w:szCs w:val="28"/>
              </w:rPr>
            </w:pPr>
          </w:p>
        </w:tc>
        <w:tc>
          <w:tcPr>
            <w:tcW w:w="1422" w:type="dxa"/>
            <w:tcBorders>
              <w:top w:val="single" w:sz="2" w:space="0" w:color="000000"/>
              <w:left w:val="single" w:sz="2" w:space="0" w:color="000000"/>
              <w:bottom w:val="single" w:sz="2" w:space="0" w:color="000000"/>
              <w:right w:val="single" w:sz="2" w:space="0" w:color="000000"/>
            </w:tcBorders>
            <w:vAlign w:val="center"/>
          </w:tcPr>
          <w:p w14:paraId="7C8001EF" w14:textId="77777777" w:rsidR="009158C4" w:rsidRPr="00D649FC" w:rsidRDefault="009158C4">
            <w:pPr>
              <w:pStyle w:val="af4"/>
              <w:spacing w:line="285" w:lineRule="atLeast"/>
              <w:rPr>
                <w:rFonts w:ascii="Times New Roman" w:hAnsi="Times New Roman"/>
                <w:sz w:val="28"/>
                <w:szCs w:val="28"/>
              </w:rPr>
            </w:pPr>
          </w:p>
        </w:tc>
        <w:tc>
          <w:tcPr>
            <w:tcW w:w="1200" w:type="dxa"/>
            <w:tcBorders>
              <w:top w:val="single" w:sz="2" w:space="0" w:color="000000"/>
              <w:left w:val="single" w:sz="2" w:space="0" w:color="000000"/>
              <w:bottom w:val="single" w:sz="2" w:space="0" w:color="000000"/>
              <w:right w:val="single" w:sz="2" w:space="0" w:color="000000"/>
            </w:tcBorders>
            <w:vAlign w:val="center"/>
          </w:tcPr>
          <w:p w14:paraId="55D739F0" w14:textId="77777777" w:rsidR="009158C4" w:rsidRPr="00D649FC" w:rsidRDefault="009158C4">
            <w:pPr>
              <w:pStyle w:val="af4"/>
              <w:spacing w:line="285" w:lineRule="atLeast"/>
              <w:rPr>
                <w:rFonts w:ascii="Times New Roman" w:hAnsi="Times New Roman"/>
                <w:sz w:val="28"/>
                <w:szCs w:val="28"/>
              </w:rPr>
            </w:pPr>
          </w:p>
        </w:tc>
      </w:tr>
    </w:tbl>
    <w:p w14:paraId="10BD5FBB" w14:textId="77777777" w:rsidR="009158C4" w:rsidRPr="00D649FC" w:rsidRDefault="004664F9">
      <w:pPr>
        <w:pStyle w:val="ac"/>
        <w:spacing w:line="285" w:lineRule="atLeast"/>
        <w:jc w:val="both"/>
        <w:rPr>
          <w:rFonts w:ascii="Times New Roman" w:hAnsi="Times New Roman"/>
          <w:sz w:val="28"/>
          <w:szCs w:val="28"/>
        </w:rPr>
      </w:pPr>
      <w:r w:rsidRPr="00D649FC">
        <w:rPr>
          <w:rFonts w:ascii="Times New Roman" w:hAnsi="Times New Roman"/>
          <w:sz w:val="28"/>
          <w:szCs w:val="28"/>
        </w:rPr>
        <w:t xml:space="preserve">  </w:t>
      </w:r>
    </w:p>
    <w:p w14:paraId="4C0E3DC2" w14:textId="77777777" w:rsidR="009158C4" w:rsidRPr="00D649FC" w:rsidRDefault="004664F9">
      <w:pPr>
        <w:pStyle w:val="ac"/>
        <w:spacing w:after="0"/>
        <w:jc w:val="center"/>
        <w:rPr>
          <w:rFonts w:ascii="Times New Roman" w:hAnsi="Times New Roman"/>
          <w:sz w:val="28"/>
          <w:szCs w:val="28"/>
        </w:rPr>
      </w:pPr>
      <w:r w:rsidRPr="00D649FC">
        <w:rPr>
          <w:rFonts w:ascii="Times New Roman" w:hAnsi="Times New Roman"/>
          <w:sz w:val="28"/>
          <w:szCs w:val="28"/>
        </w:rPr>
        <w:t xml:space="preserve">Результаты сравнительного анализа фактических и плановых </w:t>
      </w:r>
    </w:p>
    <w:p w14:paraId="5964177D" w14:textId="77777777" w:rsidR="009158C4" w:rsidRPr="00D649FC" w:rsidRDefault="004664F9">
      <w:pPr>
        <w:pStyle w:val="ac"/>
        <w:spacing w:after="0"/>
        <w:jc w:val="center"/>
        <w:rPr>
          <w:rFonts w:ascii="Times New Roman" w:hAnsi="Times New Roman"/>
          <w:sz w:val="28"/>
          <w:szCs w:val="28"/>
        </w:rPr>
      </w:pPr>
      <w:r w:rsidRPr="00D649FC">
        <w:rPr>
          <w:rFonts w:ascii="Times New Roman" w:hAnsi="Times New Roman"/>
          <w:sz w:val="28"/>
          <w:szCs w:val="28"/>
        </w:rPr>
        <w:t xml:space="preserve">значений показателей, характеризующих качество услуг </w:t>
      </w:r>
    </w:p>
    <w:p w14:paraId="6FE5F258" w14:textId="77777777" w:rsidR="009158C4" w:rsidRPr="00D649FC" w:rsidRDefault="004664F9">
      <w:pPr>
        <w:pStyle w:val="ac"/>
        <w:jc w:val="center"/>
        <w:rPr>
          <w:rFonts w:ascii="Times New Roman" w:hAnsi="Times New Roman"/>
          <w:sz w:val="28"/>
          <w:szCs w:val="28"/>
        </w:rPr>
      </w:pPr>
      <w:r w:rsidRPr="00D649FC">
        <w:rPr>
          <w:rFonts w:ascii="Times New Roman" w:hAnsi="Times New Roman"/>
          <w:sz w:val="28"/>
          <w:szCs w:val="28"/>
        </w:rPr>
        <w:t xml:space="preserve">(работ), утвержденных в муниципальном задании </w:t>
      </w:r>
    </w:p>
    <w:tbl>
      <w:tblPr>
        <w:tblW w:w="9770" w:type="dxa"/>
        <w:tblLayout w:type="fixed"/>
        <w:tblCellMar>
          <w:top w:w="28" w:type="dxa"/>
          <w:left w:w="28" w:type="dxa"/>
          <w:bottom w:w="28" w:type="dxa"/>
          <w:right w:w="28" w:type="dxa"/>
        </w:tblCellMar>
        <w:tblLook w:val="04A0" w:firstRow="1" w:lastRow="0" w:firstColumn="1" w:lastColumn="0" w:noHBand="0" w:noVBand="1"/>
      </w:tblPr>
      <w:tblGrid>
        <w:gridCol w:w="1531"/>
        <w:gridCol w:w="1106"/>
        <w:gridCol w:w="1058"/>
        <w:gridCol w:w="1167"/>
        <w:gridCol w:w="1058"/>
        <w:gridCol w:w="1228"/>
        <w:gridCol w:w="1422"/>
        <w:gridCol w:w="1200"/>
      </w:tblGrid>
      <w:tr w:rsidR="00D649FC" w:rsidRPr="00D649FC" w14:paraId="3DC5E85E"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638F154D"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Наименование муниципальной услуги (работы)</w:t>
            </w:r>
          </w:p>
        </w:tc>
        <w:tc>
          <w:tcPr>
            <w:tcW w:w="1105" w:type="dxa"/>
            <w:tcBorders>
              <w:top w:val="single" w:sz="2" w:space="0" w:color="000000"/>
              <w:left w:val="single" w:sz="2" w:space="0" w:color="000000"/>
              <w:bottom w:val="single" w:sz="2" w:space="0" w:color="000000"/>
              <w:right w:val="single" w:sz="2" w:space="0" w:color="000000"/>
            </w:tcBorders>
            <w:vAlign w:val="center"/>
          </w:tcPr>
          <w:p w14:paraId="03310437"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Показатели качества</w:t>
            </w:r>
          </w:p>
        </w:tc>
        <w:tc>
          <w:tcPr>
            <w:tcW w:w="1058" w:type="dxa"/>
            <w:tcBorders>
              <w:top w:val="single" w:sz="2" w:space="0" w:color="000000"/>
              <w:left w:val="single" w:sz="2" w:space="0" w:color="000000"/>
              <w:bottom w:val="single" w:sz="2" w:space="0" w:color="000000"/>
              <w:right w:val="single" w:sz="2" w:space="0" w:color="000000"/>
            </w:tcBorders>
            <w:vAlign w:val="center"/>
          </w:tcPr>
          <w:p w14:paraId="0A7B7246"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Единица измерения по ОКЕИ</w:t>
            </w:r>
          </w:p>
        </w:tc>
        <w:tc>
          <w:tcPr>
            <w:tcW w:w="1167" w:type="dxa"/>
            <w:tcBorders>
              <w:top w:val="single" w:sz="2" w:space="0" w:color="000000"/>
              <w:left w:val="single" w:sz="2" w:space="0" w:color="000000"/>
              <w:bottom w:val="single" w:sz="2" w:space="0" w:color="000000"/>
              <w:right w:val="single" w:sz="2" w:space="0" w:color="000000"/>
            </w:tcBorders>
            <w:vAlign w:val="center"/>
          </w:tcPr>
          <w:p w14:paraId="3CDB9510"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Утверждено на отчетный период</w:t>
            </w:r>
          </w:p>
        </w:tc>
        <w:tc>
          <w:tcPr>
            <w:tcW w:w="1058" w:type="dxa"/>
            <w:tcBorders>
              <w:top w:val="single" w:sz="2" w:space="0" w:color="000000"/>
              <w:left w:val="single" w:sz="2" w:space="0" w:color="000000"/>
              <w:bottom w:val="single" w:sz="2" w:space="0" w:color="000000"/>
              <w:right w:val="single" w:sz="2" w:space="0" w:color="000000"/>
            </w:tcBorders>
            <w:vAlign w:val="center"/>
          </w:tcPr>
          <w:p w14:paraId="4EF26909"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Исполнено за отчетный период</w:t>
            </w:r>
          </w:p>
        </w:tc>
        <w:tc>
          <w:tcPr>
            <w:tcW w:w="1228" w:type="dxa"/>
            <w:tcBorders>
              <w:top w:val="single" w:sz="2" w:space="0" w:color="000000"/>
              <w:left w:val="single" w:sz="2" w:space="0" w:color="000000"/>
              <w:bottom w:val="single" w:sz="2" w:space="0" w:color="000000"/>
              <w:right w:val="single" w:sz="2" w:space="0" w:color="000000"/>
            </w:tcBorders>
            <w:vAlign w:val="center"/>
          </w:tcPr>
          <w:p w14:paraId="44B44DD8"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Допустимое (возможное) отклонение, %</w:t>
            </w:r>
          </w:p>
        </w:tc>
        <w:tc>
          <w:tcPr>
            <w:tcW w:w="1422" w:type="dxa"/>
            <w:tcBorders>
              <w:top w:val="single" w:sz="2" w:space="0" w:color="000000"/>
              <w:left w:val="single" w:sz="2" w:space="0" w:color="000000"/>
              <w:bottom w:val="single" w:sz="2" w:space="0" w:color="000000"/>
              <w:right w:val="single" w:sz="2" w:space="0" w:color="000000"/>
            </w:tcBorders>
            <w:vAlign w:val="center"/>
          </w:tcPr>
          <w:p w14:paraId="541B2D8F"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Отклонение превышающее допустимое (возможное) значение</w:t>
            </w:r>
          </w:p>
        </w:tc>
        <w:tc>
          <w:tcPr>
            <w:tcW w:w="1200" w:type="dxa"/>
            <w:tcBorders>
              <w:top w:val="single" w:sz="2" w:space="0" w:color="000000"/>
              <w:left w:val="single" w:sz="2" w:space="0" w:color="000000"/>
              <w:bottom w:val="single" w:sz="2" w:space="0" w:color="000000"/>
              <w:right w:val="single" w:sz="2" w:space="0" w:color="000000"/>
            </w:tcBorders>
            <w:vAlign w:val="center"/>
          </w:tcPr>
          <w:p w14:paraId="31AFBBD7" w14:textId="77777777" w:rsidR="009158C4" w:rsidRPr="00D649FC" w:rsidRDefault="004664F9">
            <w:pPr>
              <w:pStyle w:val="af4"/>
              <w:jc w:val="center"/>
              <w:rPr>
                <w:rFonts w:ascii="Times New Roman" w:hAnsi="Times New Roman"/>
                <w:sz w:val="28"/>
                <w:szCs w:val="28"/>
              </w:rPr>
            </w:pPr>
            <w:r w:rsidRPr="00D649FC">
              <w:rPr>
                <w:rFonts w:ascii="Times New Roman" w:hAnsi="Times New Roman"/>
                <w:sz w:val="28"/>
                <w:szCs w:val="28"/>
              </w:rPr>
              <w:t>Примечание</w:t>
            </w:r>
          </w:p>
        </w:tc>
      </w:tr>
      <w:tr w:rsidR="009158C4" w14:paraId="522A3B7E"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6C704001" w14:textId="77777777" w:rsidR="009158C4" w:rsidRDefault="009158C4">
            <w:pPr>
              <w:pStyle w:val="af4"/>
              <w:spacing w:line="285" w:lineRule="atLeast"/>
              <w:rPr>
                <w:rFonts w:ascii="Times New Roman" w:hAnsi="Times New Roman"/>
                <w:sz w:val="28"/>
                <w:szCs w:val="28"/>
              </w:rPr>
            </w:pPr>
          </w:p>
        </w:tc>
        <w:tc>
          <w:tcPr>
            <w:tcW w:w="1105" w:type="dxa"/>
            <w:tcBorders>
              <w:top w:val="single" w:sz="2" w:space="0" w:color="000000"/>
              <w:left w:val="single" w:sz="2" w:space="0" w:color="000000"/>
              <w:bottom w:val="single" w:sz="2" w:space="0" w:color="000000"/>
              <w:right w:val="single" w:sz="2" w:space="0" w:color="000000"/>
            </w:tcBorders>
            <w:vAlign w:val="center"/>
          </w:tcPr>
          <w:p w14:paraId="295448BF" w14:textId="77777777" w:rsidR="009158C4"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21778DE5" w14:textId="77777777" w:rsidR="009158C4" w:rsidRDefault="009158C4">
            <w:pPr>
              <w:pStyle w:val="af4"/>
              <w:spacing w:line="285" w:lineRule="atLeast"/>
              <w:rPr>
                <w:rFonts w:ascii="Times New Roman" w:hAnsi="Times New Roman"/>
                <w:sz w:val="28"/>
                <w:szCs w:val="28"/>
              </w:rPr>
            </w:pPr>
          </w:p>
        </w:tc>
        <w:tc>
          <w:tcPr>
            <w:tcW w:w="1167" w:type="dxa"/>
            <w:tcBorders>
              <w:top w:val="single" w:sz="2" w:space="0" w:color="000000"/>
              <w:left w:val="single" w:sz="2" w:space="0" w:color="000000"/>
              <w:bottom w:val="single" w:sz="2" w:space="0" w:color="000000"/>
              <w:right w:val="single" w:sz="2" w:space="0" w:color="000000"/>
            </w:tcBorders>
            <w:vAlign w:val="center"/>
          </w:tcPr>
          <w:p w14:paraId="028B611D" w14:textId="77777777" w:rsidR="009158C4"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38193D9F" w14:textId="77777777" w:rsidR="009158C4" w:rsidRDefault="009158C4">
            <w:pPr>
              <w:pStyle w:val="af4"/>
              <w:spacing w:line="285" w:lineRule="atLeast"/>
              <w:rPr>
                <w:rFonts w:ascii="Times New Roman" w:hAnsi="Times New Roman"/>
                <w:sz w:val="28"/>
                <w:szCs w:val="28"/>
              </w:rPr>
            </w:pPr>
          </w:p>
        </w:tc>
        <w:tc>
          <w:tcPr>
            <w:tcW w:w="1228" w:type="dxa"/>
            <w:tcBorders>
              <w:top w:val="single" w:sz="2" w:space="0" w:color="000000"/>
              <w:left w:val="single" w:sz="2" w:space="0" w:color="000000"/>
              <w:bottom w:val="single" w:sz="2" w:space="0" w:color="000000"/>
              <w:right w:val="single" w:sz="2" w:space="0" w:color="000000"/>
            </w:tcBorders>
            <w:vAlign w:val="center"/>
          </w:tcPr>
          <w:p w14:paraId="3B5DDD6C" w14:textId="77777777" w:rsidR="009158C4" w:rsidRDefault="009158C4">
            <w:pPr>
              <w:pStyle w:val="af4"/>
              <w:spacing w:line="285" w:lineRule="atLeast"/>
              <w:rPr>
                <w:rFonts w:ascii="Times New Roman" w:hAnsi="Times New Roman"/>
                <w:sz w:val="28"/>
                <w:szCs w:val="28"/>
              </w:rPr>
            </w:pPr>
          </w:p>
        </w:tc>
        <w:tc>
          <w:tcPr>
            <w:tcW w:w="1422" w:type="dxa"/>
            <w:tcBorders>
              <w:top w:val="single" w:sz="2" w:space="0" w:color="000000"/>
              <w:left w:val="single" w:sz="2" w:space="0" w:color="000000"/>
              <w:bottom w:val="single" w:sz="2" w:space="0" w:color="000000"/>
              <w:right w:val="single" w:sz="2" w:space="0" w:color="000000"/>
            </w:tcBorders>
            <w:vAlign w:val="center"/>
          </w:tcPr>
          <w:p w14:paraId="1B044EDB" w14:textId="77777777" w:rsidR="009158C4" w:rsidRDefault="009158C4">
            <w:pPr>
              <w:pStyle w:val="af4"/>
              <w:spacing w:line="285" w:lineRule="atLeast"/>
              <w:rPr>
                <w:rFonts w:ascii="Times New Roman" w:hAnsi="Times New Roman"/>
                <w:sz w:val="28"/>
                <w:szCs w:val="28"/>
              </w:rPr>
            </w:pPr>
          </w:p>
        </w:tc>
        <w:tc>
          <w:tcPr>
            <w:tcW w:w="1200" w:type="dxa"/>
            <w:tcBorders>
              <w:top w:val="single" w:sz="2" w:space="0" w:color="000000"/>
              <w:left w:val="single" w:sz="2" w:space="0" w:color="000000"/>
              <w:bottom w:val="single" w:sz="2" w:space="0" w:color="000000"/>
              <w:right w:val="single" w:sz="2" w:space="0" w:color="000000"/>
            </w:tcBorders>
            <w:vAlign w:val="center"/>
          </w:tcPr>
          <w:p w14:paraId="0F51DA23" w14:textId="77777777" w:rsidR="009158C4" w:rsidRDefault="009158C4">
            <w:pPr>
              <w:pStyle w:val="af4"/>
              <w:spacing w:line="285" w:lineRule="atLeast"/>
              <w:rPr>
                <w:rFonts w:ascii="Times New Roman" w:hAnsi="Times New Roman"/>
                <w:sz w:val="28"/>
                <w:szCs w:val="28"/>
              </w:rPr>
            </w:pPr>
          </w:p>
        </w:tc>
      </w:tr>
      <w:tr w:rsidR="009158C4" w14:paraId="0E9D7F66"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39393541" w14:textId="77777777" w:rsidR="009158C4" w:rsidRDefault="009158C4">
            <w:pPr>
              <w:pStyle w:val="af4"/>
              <w:spacing w:line="285" w:lineRule="atLeast"/>
              <w:rPr>
                <w:rFonts w:ascii="Times New Roman" w:hAnsi="Times New Roman"/>
                <w:sz w:val="28"/>
                <w:szCs w:val="28"/>
              </w:rPr>
            </w:pPr>
          </w:p>
        </w:tc>
        <w:tc>
          <w:tcPr>
            <w:tcW w:w="1105" w:type="dxa"/>
            <w:tcBorders>
              <w:top w:val="single" w:sz="2" w:space="0" w:color="000000"/>
              <w:left w:val="single" w:sz="2" w:space="0" w:color="000000"/>
              <w:bottom w:val="single" w:sz="2" w:space="0" w:color="000000"/>
              <w:right w:val="single" w:sz="2" w:space="0" w:color="000000"/>
            </w:tcBorders>
            <w:vAlign w:val="center"/>
          </w:tcPr>
          <w:p w14:paraId="62BCC857" w14:textId="77777777" w:rsidR="009158C4"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7F5EA79D" w14:textId="77777777" w:rsidR="009158C4" w:rsidRDefault="009158C4">
            <w:pPr>
              <w:pStyle w:val="af4"/>
              <w:spacing w:line="285" w:lineRule="atLeast"/>
              <w:rPr>
                <w:rFonts w:ascii="Times New Roman" w:hAnsi="Times New Roman"/>
                <w:sz w:val="28"/>
                <w:szCs w:val="28"/>
              </w:rPr>
            </w:pPr>
          </w:p>
        </w:tc>
        <w:tc>
          <w:tcPr>
            <w:tcW w:w="1167" w:type="dxa"/>
            <w:tcBorders>
              <w:top w:val="single" w:sz="2" w:space="0" w:color="000000"/>
              <w:left w:val="single" w:sz="2" w:space="0" w:color="000000"/>
              <w:bottom w:val="single" w:sz="2" w:space="0" w:color="000000"/>
              <w:right w:val="single" w:sz="2" w:space="0" w:color="000000"/>
            </w:tcBorders>
            <w:vAlign w:val="center"/>
          </w:tcPr>
          <w:p w14:paraId="6D513575" w14:textId="77777777" w:rsidR="009158C4" w:rsidRDefault="009158C4">
            <w:pPr>
              <w:pStyle w:val="af4"/>
              <w:spacing w:line="285" w:lineRule="atLeast"/>
              <w:rPr>
                <w:rFonts w:ascii="Times New Roman" w:hAnsi="Times New Roman"/>
                <w:sz w:val="28"/>
                <w:szCs w:val="28"/>
              </w:rPr>
            </w:pPr>
          </w:p>
        </w:tc>
        <w:tc>
          <w:tcPr>
            <w:tcW w:w="1058" w:type="dxa"/>
            <w:tcBorders>
              <w:top w:val="single" w:sz="2" w:space="0" w:color="000000"/>
              <w:left w:val="single" w:sz="2" w:space="0" w:color="000000"/>
              <w:bottom w:val="single" w:sz="2" w:space="0" w:color="000000"/>
              <w:right w:val="single" w:sz="2" w:space="0" w:color="000000"/>
            </w:tcBorders>
            <w:vAlign w:val="center"/>
          </w:tcPr>
          <w:p w14:paraId="5F7CBA6B" w14:textId="77777777" w:rsidR="009158C4" w:rsidRDefault="009158C4">
            <w:pPr>
              <w:pStyle w:val="af4"/>
              <w:spacing w:line="285" w:lineRule="atLeast"/>
              <w:rPr>
                <w:rFonts w:ascii="Times New Roman" w:hAnsi="Times New Roman"/>
                <w:sz w:val="28"/>
                <w:szCs w:val="28"/>
              </w:rPr>
            </w:pPr>
          </w:p>
        </w:tc>
        <w:tc>
          <w:tcPr>
            <w:tcW w:w="1228" w:type="dxa"/>
            <w:tcBorders>
              <w:top w:val="single" w:sz="2" w:space="0" w:color="000000"/>
              <w:left w:val="single" w:sz="2" w:space="0" w:color="000000"/>
              <w:bottom w:val="single" w:sz="2" w:space="0" w:color="000000"/>
              <w:right w:val="single" w:sz="2" w:space="0" w:color="000000"/>
            </w:tcBorders>
            <w:vAlign w:val="center"/>
          </w:tcPr>
          <w:p w14:paraId="4F0890E2" w14:textId="77777777" w:rsidR="009158C4" w:rsidRDefault="009158C4">
            <w:pPr>
              <w:pStyle w:val="af4"/>
              <w:spacing w:line="285" w:lineRule="atLeast"/>
              <w:rPr>
                <w:rFonts w:ascii="Times New Roman" w:hAnsi="Times New Roman"/>
                <w:sz w:val="28"/>
                <w:szCs w:val="28"/>
              </w:rPr>
            </w:pPr>
          </w:p>
        </w:tc>
        <w:tc>
          <w:tcPr>
            <w:tcW w:w="1422" w:type="dxa"/>
            <w:tcBorders>
              <w:top w:val="single" w:sz="2" w:space="0" w:color="000000"/>
              <w:left w:val="single" w:sz="2" w:space="0" w:color="000000"/>
              <w:bottom w:val="single" w:sz="2" w:space="0" w:color="000000"/>
              <w:right w:val="single" w:sz="2" w:space="0" w:color="000000"/>
            </w:tcBorders>
            <w:vAlign w:val="center"/>
          </w:tcPr>
          <w:p w14:paraId="16AB0B2A" w14:textId="77777777" w:rsidR="009158C4" w:rsidRDefault="009158C4">
            <w:pPr>
              <w:pStyle w:val="af4"/>
              <w:spacing w:line="285" w:lineRule="atLeast"/>
              <w:rPr>
                <w:rFonts w:ascii="Times New Roman" w:hAnsi="Times New Roman"/>
                <w:sz w:val="28"/>
                <w:szCs w:val="28"/>
              </w:rPr>
            </w:pPr>
          </w:p>
        </w:tc>
        <w:tc>
          <w:tcPr>
            <w:tcW w:w="1200" w:type="dxa"/>
            <w:tcBorders>
              <w:top w:val="single" w:sz="2" w:space="0" w:color="000000"/>
              <w:left w:val="single" w:sz="2" w:space="0" w:color="000000"/>
              <w:bottom w:val="single" w:sz="2" w:space="0" w:color="000000"/>
              <w:right w:val="single" w:sz="2" w:space="0" w:color="000000"/>
            </w:tcBorders>
            <w:vAlign w:val="center"/>
          </w:tcPr>
          <w:p w14:paraId="3AD814AA" w14:textId="77777777" w:rsidR="009158C4" w:rsidRDefault="009158C4">
            <w:pPr>
              <w:pStyle w:val="af4"/>
              <w:spacing w:line="285" w:lineRule="atLeast"/>
              <w:rPr>
                <w:rFonts w:ascii="Times New Roman" w:hAnsi="Times New Roman"/>
                <w:sz w:val="28"/>
                <w:szCs w:val="28"/>
              </w:rPr>
            </w:pPr>
          </w:p>
        </w:tc>
      </w:tr>
    </w:tbl>
    <w:p w14:paraId="4B2D2407" w14:textId="77777777" w:rsidR="009158C4" w:rsidRDefault="004664F9">
      <w:pPr>
        <w:pStyle w:val="ac"/>
        <w:spacing w:line="285" w:lineRule="atLeast"/>
        <w:jc w:val="both"/>
        <w:rPr>
          <w:rFonts w:ascii="Times New Roman" w:hAnsi="Times New Roman"/>
          <w:sz w:val="28"/>
          <w:szCs w:val="28"/>
        </w:rPr>
      </w:pPr>
      <w:r>
        <w:rPr>
          <w:rFonts w:ascii="Times New Roman" w:hAnsi="Times New Roman"/>
          <w:sz w:val="28"/>
          <w:szCs w:val="28"/>
        </w:rPr>
        <w:t xml:space="preserve">  </w:t>
      </w:r>
    </w:p>
    <w:p w14:paraId="1DCBEE52" w14:textId="77777777" w:rsidR="009158C4" w:rsidRDefault="004664F9">
      <w:pPr>
        <w:pStyle w:val="ac"/>
        <w:spacing w:after="0"/>
        <w:jc w:val="center"/>
        <w:rPr>
          <w:rFonts w:ascii="Times New Roman" w:hAnsi="Times New Roman"/>
          <w:sz w:val="28"/>
          <w:szCs w:val="28"/>
        </w:rPr>
      </w:pPr>
      <w:r>
        <w:rPr>
          <w:rFonts w:ascii="Times New Roman" w:hAnsi="Times New Roman"/>
          <w:sz w:val="28"/>
          <w:szCs w:val="28"/>
        </w:rPr>
        <w:t xml:space="preserve">Объем средств субсидии, подлежащий сокращению или возврату </w:t>
      </w:r>
    </w:p>
    <w:p w14:paraId="33828819" w14:textId="77777777" w:rsidR="009158C4" w:rsidRDefault="004664F9">
      <w:pPr>
        <w:pStyle w:val="ac"/>
        <w:spacing w:after="0"/>
        <w:jc w:val="center"/>
        <w:rPr>
          <w:rFonts w:ascii="Times New Roman" w:hAnsi="Times New Roman"/>
          <w:sz w:val="28"/>
          <w:szCs w:val="28"/>
        </w:rPr>
      </w:pPr>
      <w:r>
        <w:rPr>
          <w:rFonts w:ascii="Times New Roman" w:hAnsi="Times New Roman"/>
          <w:sz w:val="28"/>
          <w:szCs w:val="28"/>
        </w:rPr>
        <w:t xml:space="preserve">в доход бюджета по результатам контроля за выполнением </w:t>
      </w:r>
    </w:p>
    <w:p w14:paraId="31ABE56C" w14:textId="77777777" w:rsidR="009158C4" w:rsidRDefault="004664F9">
      <w:pPr>
        <w:pStyle w:val="ac"/>
        <w:jc w:val="center"/>
        <w:rPr>
          <w:rFonts w:ascii="Times New Roman" w:hAnsi="Times New Roman"/>
          <w:sz w:val="28"/>
          <w:szCs w:val="28"/>
        </w:rPr>
      </w:pPr>
      <w:r>
        <w:rPr>
          <w:rFonts w:ascii="Times New Roman" w:hAnsi="Times New Roman"/>
          <w:sz w:val="28"/>
          <w:szCs w:val="28"/>
        </w:rPr>
        <w:t xml:space="preserve">муниципального задания </w:t>
      </w:r>
    </w:p>
    <w:tbl>
      <w:tblPr>
        <w:tblW w:w="9031" w:type="dxa"/>
        <w:tblLayout w:type="fixed"/>
        <w:tblCellMar>
          <w:top w:w="28" w:type="dxa"/>
          <w:left w:w="28" w:type="dxa"/>
          <w:bottom w:w="28" w:type="dxa"/>
          <w:right w:w="28" w:type="dxa"/>
        </w:tblCellMar>
        <w:tblLook w:val="04A0" w:firstRow="1" w:lastRow="0" w:firstColumn="1" w:lastColumn="0" w:noHBand="0" w:noVBand="1"/>
      </w:tblPr>
      <w:tblGrid>
        <w:gridCol w:w="1531"/>
        <w:gridCol w:w="797"/>
        <w:gridCol w:w="1530"/>
        <w:gridCol w:w="1305"/>
        <w:gridCol w:w="1933"/>
        <w:gridCol w:w="1935"/>
      </w:tblGrid>
      <w:tr w:rsidR="009158C4" w14:paraId="6C1434D3" w14:textId="77777777">
        <w:tc>
          <w:tcPr>
            <w:tcW w:w="1530" w:type="dxa"/>
            <w:vMerge w:val="restart"/>
            <w:tcBorders>
              <w:top w:val="single" w:sz="2" w:space="0" w:color="000000"/>
              <w:left w:val="single" w:sz="2" w:space="0" w:color="000000"/>
              <w:bottom w:val="single" w:sz="2" w:space="0" w:color="000000"/>
              <w:right w:val="single" w:sz="2" w:space="0" w:color="000000"/>
            </w:tcBorders>
            <w:vAlign w:val="center"/>
          </w:tcPr>
          <w:p w14:paraId="2A8D3EDF" w14:textId="77777777" w:rsidR="009158C4" w:rsidRDefault="004664F9">
            <w:pPr>
              <w:pStyle w:val="af4"/>
              <w:jc w:val="center"/>
              <w:rPr>
                <w:rFonts w:ascii="Times New Roman" w:hAnsi="Times New Roman"/>
                <w:sz w:val="24"/>
                <w:szCs w:val="24"/>
              </w:rPr>
            </w:pPr>
            <w:r>
              <w:rPr>
                <w:rFonts w:ascii="Times New Roman" w:hAnsi="Times New Roman"/>
                <w:sz w:val="24"/>
                <w:szCs w:val="24"/>
              </w:rPr>
              <w:t>Наименование муниципальной услуги (работы)</w:t>
            </w:r>
          </w:p>
        </w:tc>
        <w:tc>
          <w:tcPr>
            <w:tcW w:w="3632" w:type="dxa"/>
            <w:gridSpan w:val="3"/>
            <w:tcBorders>
              <w:top w:val="single" w:sz="2" w:space="0" w:color="000000"/>
              <w:left w:val="single" w:sz="2" w:space="0" w:color="000000"/>
              <w:bottom w:val="single" w:sz="2" w:space="0" w:color="000000"/>
              <w:right w:val="single" w:sz="2" w:space="0" w:color="000000"/>
            </w:tcBorders>
            <w:vAlign w:val="center"/>
          </w:tcPr>
          <w:p w14:paraId="07B1B44D" w14:textId="77777777" w:rsidR="009158C4" w:rsidRDefault="004664F9">
            <w:pPr>
              <w:pStyle w:val="af4"/>
              <w:jc w:val="center"/>
              <w:rPr>
                <w:rFonts w:ascii="Times New Roman" w:hAnsi="Times New Roman"/>
                <w:sz w:val="24"/>
                <w:szCs w:val="24"/>
              </w:rPr>
            </w:pPr>
            <w:r>
              <w:rPr>
                <w:rFonts w:ascii="Times New Roman" w:hAnsi="Times New Roman"/>
                <w:sz w:val="24"/>
                <w:szCs w:val="24"/>
              </w:rPr>
              <w:t>Отклонение показателей объема, превышающее допустимое (возможное) значение</w:t>
            </w:r>
          </w:p>
        </w:tc>
        <w:tc>
          <w:tcPr>
            <w:tcW w:w="1933" w:type="dxa"/>
            <w:vMerge w:val="restart"/>
            <w:tcBorders>
              <w:top w:val="single" w:sz="2" w:space="0" w:color="000000"/>
              <w:left w:val="single" w:sz="2" w:space="0" w:color="000000"/>
              <w:bottom w:val="single" w:sz="2" w:space="0" w:color="000000"/>
              <w:right w:val="single" w:sz="2" w:space="0" w:color="000000"/>
            </w:tcBorders>
            <w:vAlign w:val="center"/>
          </w:tcPr>
          <w:p w14:paraId="475EA5CB" w14:textId="77777777" w:rsidR="009158C4" w:rsidRDefault="004664F9">
            <w:pPr>
              <w:pStyle w:val="af4"/>
              <w:jc w:val="center"/>
              <w:rPr>
                <w:rFonts w:ascii="Times New Roman" w:hAnsi="Times New Roman"/>
                <w:sz w:val="24"/>
                <w:szCs w:val="24"/>
              </w:rPr>
            </w:pPr>
            <w:r>
              <w:rPr>
                <w:rFonts w:ascii="Times New Roman" w:hAnsi="Times New Roman"/>
                <w:sz w:val="24"/>
                <w:szCs w:val="24"/>
              </w:rPr>
              <w:t>Нормативные затраты на оказание 1 ед. муниципальной услуги, работы</w:t>
            </w:r>
          </w:p>
        </w:tc>
        <w:tc>
          <w:tcPr>
            <w:tcW w:w="1935" w:type="dxa"/>
            <w:vMerge w:val="restart"/>
            <w:tcBorders>
              <w:top w:val="single" w:sz="2" w:space="0" w:color="000000"/>
              <w:left w:val="single" w:sz="2" w:space="0" w:color="000000"/>
              <w:bottom w:val="single" w:sz="2" w:space="0" w:color="000000"/>
              <w:right w:val="single" w:sz="2" w:space="0" w:color="000000"/>
            </w:tcBorders>
            <w:vAlign w:val="center"/>
          </w:tcPr>
          <w:p w14:paraId="150B42F4" w14:textId="77777777" w:rsidR="009158C4" w:rsidRDefault="004664F9">
            <w:pPr>
              <w:pStyle w:val="af4"/>
              <w:jc w:val="center"/>
              <w:rPr>
                <w:rFonts w:ascii="Times New Roman" w:hAnsi="Times New Roman"/>
                <w:sz w:val="24"/>
                <w:szCs w:val="24"/>
              </w:rPr>
            </w:pPr>
            <w:r>
              <w:rPr>
                <w:rFonts w:ascii="Times New Roman" w:hAnsi="Times New Roman"/>
                <w:sz w:val="24"/>
                <w:szCs w:val="24"/>
              </w:rPr>
              <w:t>Объем субсидии, подлежащий сокращению или возврату в бюджет</w:t>
            </w:r>
          </w:p>
        </w:tc>
      </w:tr>
      <w:tr w:rsidR="009158C4" w14:paraId="08F94B38" w14:textId="77777777">
        <w:tc>
          <w:tcPr>
            <w:tcW w:w="1530" w:type="dxa"/>
            <w:vMerge/>
            <w:tcBorders>
              <w:top w:val="single" w:sz="2" w:space="0" w:color="000000"/>
              <w:left w:val="single" w:sz="2" w:space="0" w:color="000000"/>
              <w:bottom w:val="single" w:sz="2" w:space="0" w:color="000000"/>
              <w:right w:val="single" w:sz="2" w:space="0" w:color="000000"/>
            </w:tcBorders>
            <w:vAlign w:val="center"/>
          </w:tcPr>
          <w:p w14:paraId="5E3B669B" w14:textId="77777777" w:rsidR="009158C4" w:rsidRDefault="009158C4">
            <w:pPr>
              <w:pStyle w:val="af4"/>
              <w:rPr>
                <w:rFonts w:ascii="Times New Roman" w:hAnsi="Times New Roman"/>
                <w:sz w:val="24"/>
                <w:szCs w:val="24"/>
              </w:rPr>
            </w:pPr>
          </w:p>
        </w:tc>
        <w:tc>
          <w:tcPr>
            <w:tcW w:w="797" w:type="dxa"/>
            <w:tcBorders>
              <w:top w:val="single" w:sz="2" w:space="0" w:color="000000"/>
              <w:left w:val="single" w:sz="2" w:space="0" w:color="000000"/>
              <w:bottom w:val="single" w:sz="2" w:space="0" w:color="000000"/>
              <w:right w:val="single" w:sz="2" w:space="0" w:color="000000"/>
            </w:tcBorders>
            <w:vAlign w:val="center"/>
          </w:tcPr>
          <w:p w14:paraId="27DC2E23" w14:textId="77777777" w:rsidR="009158C4" w:rsidRDefault="004664F9">
            <w:pPr>
              <w:pStyle w:val="af4"/>
              <w:jc w:val="center"/>
              <w:rPr>
                <w:rFonts w:ascii="Times New Roman" w:hAnsi="Times New Roman"/>
                <w:sz w:val="24"/>
                <w:szCs w:val="24"/>
              </w:rPr>
            </w:pPr>
            <w:r>
              <w:rPr>
                <w:rFonts w:ascii="Times New Roman" w:hAnsi="Times New Roman"/>
                <w:sz w:val="24"/>
                <w:szCs w:val="24"/>
              </w:rPr>
              <w:t>%</w:t>
            </w:r>
          </w:p>
        </w:tc>
        <w:tc>
          <w:tcPr>
            <w:tcW w:w="1530" w:type="dxa"/>
            <w:tcBorders>
              <w:top w:val="single" w:sz="2" w:space="0" w:color="000000"/>
              <w:left w:val="single" w:sz="2" w:space="0" w:color="000000"/>
              <w:bottom w:val="single" w:sz="2" w:space="0" w:color="000000"/>
              <w:right w:val="single" w:sz="2" w:space="0" w:color="000000"/>
            </w:tcBorders>
            <w:vAlign w:val="center"/>
          </w:tcPr>
          <w:p w14:paraId="44E2C8C9" w14:textId="77777777" w:rsidR="009158C4" w:rsidRDefault="004664F9">
            <w:pPr>
              <w:pStyle w:val="af4"/>
              <w:jc w:val="center"/>
              <w:rPr>
                <w:rFonts w:ascii="Times New Roman" w:hAnsi="Times New Roman"/>
                <w:sz w:val="24"/>
                <w:szCs w:val="24"/>
              </w:rPr>
            </w:pPr>
            <w:r>
              <w:rPr>
                <w:rFonts w:ascii="Times New Roman" w:hAnsi="Times New Roman"/>
                <w:sz w:val="24"/>
                <w:szCs w:val="24"/>
              </w:rPr>
              <w:t>натуральном выражении</w:t>
            </w:r>
          </w:p>
        </w:tc>
        <w:tc>
          <w:tcPr>
            <w:tcW w:w="1305" w:type="dxa"/>
            <w:tcBorders>
              <w:top w:val="single" w:sz="2" w:space="0" w:color="000000"/>
              <w:left w:val="single" w:sz="2" w:space="0" w:color="000000"/>
              <w:bottom w:val="single" w:sz="2" w:space="0" w:color="000000"/>
              <w:right w:val="single" w:sz="2" w:space="0" w:color="000000"/>
            </w:tcBorders>
            <w:vAlign w:val="center"/>
          </w:tcPr>
          <w:p w14:paraId="4B3D9937" w14:textId="77777777" w:rsidR="009158C4" w:rsidRDefault="004664F9">
            <w:pPr>
              <w:pStyle w:val="af4"/>
              <w:jc w:val="center"/>
              <w:rPr>
                <w:rFonts w:ascii="Times New Roman" w:hAnsi="Times New Roman"/>
                <w:sz w:val="24"/>
                <w:szCs w:val="24"/>
              </w:rPr>
            </w:pPr>
            <w:r>
              <w:rPr>
                <w:rFonts w:ascii="Times New Roman" w:hAnsi="Times New Roman"/>
                <w:sz w:val="24"/>
                <w:szCs w:val="24"/>
              </w:rPr>
              <w:t xml:space="preserve">единица измерения </w:t>
            </w:r>
            <w:r w:rsidRPr="00FB2A55">
              <w:rPr>
                <w:rFonts w:ascii="Times New Roman" w:hAnsi="Times New Roman"/>
                <w:sz w:val="24"/>
                <w:szCs w:val="24"/>
              </w:rPr>
              <w:t>по ОКЕИ</w:t>
            </w:r>
          </w:p>
        </w:tc>
        <w:tc>
          <w:tcPr>
            <w:tcW w:w="1933" w:type="dxa"/>
            <w:vMerge/>
            <w:tcBorders>
              <w:top w:val="single" w:sz="2" w:space="0" w:color="000000"/>
              <w:left w:val="single" w:sz="2" w:space="0" w:color="000000"/>
              <w:bottom w:val="single" w:sz="2" w:space="0" w:color="000000"/>
              <w:right w:val="single" w:sz="2" w:space="0" w:color="000000"/>
            </w:tcBorders>
            <w:vAlign w:val="center"/>
          </w:tcPr>
          <w:p w14:paraId="152BB6CA" w14:textId="77777777" w:rsidR="009158C4" w:rsidRDefault="009158C4">
            <w:pPr>
              <w:pStyle w:val="af4"/>
              <w:rPr>
                <w:rFonts w:ascii="Times New Roman" w:hAnsi="Times New Roman"/>
                <w:sz w:val="24"/>
                <w:szCs w:val="24"/>
              </w:rPr>
            </w:pPr>
          </w:p>
        </w:tc>
        <w:tc>
          <w:tcPr>
            <w:tcW w:w="1935" w:type="dxa"/>
            <w:vMerge/>
            <w:tcBorders>
              <w:top w:val="single" w:sz="2" w:space="0" w:color="000000"/>
              <w:left w:val="single" w:sz="2" w:space="0" w:color="000000"/>
              <w:bottom w:val="single" w:sz="2" w:space="0" w:color="000000"/>
              <w:right w:val="single" w:sz="2" w:space="0" w:color="000000"/>
            </w:tcBorders>
            <w:vAlign w:val="center"/>
          </w:tcPr>
          <w:p w14:paraId="491014C3" w14:textId="77777777" w:rsidR="009158C4" w:rsidRDefault="009158C4">
            <w:pPr>
              <w:pStyle w:val="af4"/>
              <w:rPr>
                <w:rFonts w:ascii="Times New Roman" w:hAnsi="Times New Roman"/>
                <w:sz w:val="24"/>
                <w:szCs w:val="24"/>
              </w:rPr>
            </w:pPr>
          </w:p>
        </w:tc>
      </w:tr>
      <w:tr w:rsidR="009158C4" w14:paraId="3D52763A"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5EC756AB" w14:textId="77777777" w:rsidR="009158C4" w:rsidRDefault="004664F9">
            <w:pPr>
              <w:pStyle w:val="af4"/>
              <w:jc w:val="center"/>
              <w:rPr>
                <w:rFonts w:ascii="Times New Roman" w:hAnsi="Times New Roman"/>
                <w:sz w:val="24"/>
                <w:szCs w:val="24"/>
              </w:rPr>
            </w:pPr>
            <w:r>
              <w:rPr>
                <w:rFonts w:ascii="Times New Roman" w:hAnsi="Times New Roman"/>
                <w:sz w:val="24"/>
                <w:szCs w:val="24"/>
              </w:rPr>
              <w:t>1</w:t>
            </w:r>
          </w:p>
        </w:tc>
        <w:tc>
          <w:tcPr>
            <w:tcW w:w="797" w:type="dxa"/>
            <w:tcBorders>
              <w:top w:val="single" w:sz="2" w:space="0" w:color="000000"/>
              <w:left w:val="single" w:sz="2" w:space="0" w:color="000000"/>
              <w:bottom w:val="single" w:sz="2" w:space="0" w:color="000000"/>
              <w:right w:val="single" w:sz="2" w:space="0" w:color="000000"/>
            </w:tcBorders>
            <w:vAlign w:val="center"/>
          </w:tcPr>
          <w:p w14:paraId="2054C839" w14:textId="77777777" w:rsidR="009158C4" w:rsidRDefault="004664F9">
            <w:pPr>
              <w:pStyle w:val="af4"/>
              <w:jc w:val="center"/>
              <w:rPr>
                <w:rFonts w:ascii="Times New Roman" w:hAnsi="Times New Roman"/>
                <w:sz w:val="24"/>
                <w:szCs w:val="24"/>
              </w:rPr>
            </w:pPr>
            <w:r>
              <w:rPr>
                <w:rFonts w:ascii="Times New Roman" w:hAnsi="Times New Roman"/>
                <w:sz w:val="24"/>
                <w:szCs w:val="24"/>
              </w:rPr>
              <w:t>2</w:t>
            </w:r>
          </w:p>
        </w:tc>
        <w:tc>
          <w:tcPr>
            <w:tcW w:w="1530" w:type="dxa"/>
            <w:tcBorders>
              <w:top w:val="single" w:sz="2" w:space="0" w:color="000000"/>
              <w:left w:val="single" w:sz="2" w:space="0" w:color="000000"/>
              <w:bottom w:val="single" w:sz="2" w:space="0" w:color="000000"/>
              <w:right w:val="single" w:sz="2" w:space="0" w:color="000000"/>
            </w:tcBorders>
            <w:vAlign w:val="center"/>
          </w:tcPr>
          <w:p w14:paraId="6F91EDF9" w14:textId="77777777" w:rsidR="009158C4" w:rsidRDefault="004664F9">
            <w:pPr>
              <w:pStyle w:val="af4"/>
              <w:jc w:val="center"/>
              <w:rPr>
                <w:rFonts w:ascii="Times New Roman" w:hAnsi="Times New Roman"/>
                <w:sz w:val="24"/>
                <w:szCs w:val="24"/>
              </w:rPr>
            </w:pPr>
            <w:r>
              <w:rPr>
                <w:rFonts w:ascii="Times New Roman" w:hAnsi="Times New Roman"/>
                <w:sz w:val="24"/>
                <w:szCs w:val="24"/>
              </w:rPr>
              <w:t>3</w:t>
            </w:r>
          </w:p>
        </w:tc>
        <w:tc>
          <w:tcPr>
            <w:tcW w:w="1305" w:type="dxa"/>
            <w:tcBorders>
              <w:top w:val="single" w:sz="2" w:space="0" w:color="000000"/>
              <w:left w:val="single" w:sz="2" w:space="0" w:color="000000"/>
              <w:bottom w:val="single" w:sz="2" w:space="0" w:color="000000"/>
              <w:right w:val="single" w:sz="2" w:space="0" w:color="000000"/>
            </w:tcBorders>
            <w:vAlign w:val="center"/>
          </w:tcPr>
          <w:p w14:paraId="4C635D4C" w14:textId="77777777" w:rsidR="009158C4" w:rsidRDefault="004664F9">
            <w:pPr>
              <w:pStyle w:val="af4"/>
              <w:jc w:val="center"/>
              <w:rPr>
                <w:rFonts w:ascii="Times New Roman" w:hAnsi="Times New Roman"/>
                <w:sz w:val="24"/>
                <w:szCs w:val="24"/>
              </w:rPr>
            </w:pPr>
            <w:r>
              <w:rPr>
                <w:rFonts w:ascii="Times New Roman" w:hAnsi="Times New Roman"/>
                <w:sz w:val="24"/>
                <w:szCs w:val="24"/>
              </w:rPr>
              <w:t>4</w:t>
            </w:r>
          </w:p>
        </w:tc>
        <w:tc>
          <w:tcPr>
            <w:tcW w:w="1933" w:type="dxa"/>
            <w:tcBorders>
              <w:top w:val="single" w:sz="2" w:space="0" w:color="000000"/>
              <w:left w:val="single" w:sz="2" w:space="0" w:color="000000"/>
              <w:bottom w:val="single" w:sz="2" w:space="0" w:color="000000"/>
              <w:right w:val="single" w:sz="2" w:space="0" w:color="000000"/>
            </w:tcBorders>
            <w:vAlign w:val="center"/>
          </w:tcPr>
          <w:p w14:paraId="1AFEFF8F" w14:textId="77777777" w:rsidR="009158C4" w:rsidRDefault="004664F9">
            <w:pPr>
              <w:pStyle w:val="af4"/>
              <w:jc w:val="center"/>
              <w:rPr>
                <w:rFonts w:ascii="Times New Roman" w:hAnsi="Times New Roman"/>
                <w:sz w:val="24"/>
                <w:szCs w:val="24"/>
              </w:rPr>
            </w:pPr>
            <w:r>
              <w:rPr>
                <w:rFonts w:ascii="Times New Roman" w:hAnsi="Times New Roman"/>
                <w:sz w:val="24"/>
                <w:szCs w:val="24"/>
              </w:rPr>
              <w:t>5</w:t>
            </w:r>
          </w:p>
        </w:tc>
        <w:tc>
          <w:tcPr>
            <w:tcW w:w="1935" w:type="dxa"/>
            <w:tcBorders>
              <w:top w:val="single" w:sz="2" w:space="0" w:color="000000"/>
              <w:left w:val="single" w:sz="2" w:space="0" w:color="000000"/>
              <w:bottom w:val="single" w:sz="2" w:space="0" w:color="000000"/>
              <w:right w:val="single" w:sz="2" w:space="0" w:color="000000"/>
            </w:tcBorders>
            <w:vAlign w:val="center"/>
          </w:tcPr>
          <w:p w14:paraId="439EC759" w14:textId="77777777" w:rsidR="009158C4" w:rsidRDefault="004664F9">
            <w:pPr>
              <w:pStyle w:val="af4"/>
              <w:jc w:val="center"/>
              <w:rPr>
                <w:rFonts w:ascii="Times New Roman" w:hAnsi="Times New Roman"/>
                <w:sz w:val="24"/>
                <w:szCs w:val="24"/>
              </w:rPr>
            </w:pPr>
            <w:r>
              <w:rPr>
                <w:rFonts w:ascii="Times New Roman" w:hAnsi="Times New Roman"/>
                <w:sz w:val="24"/>
                <w:szCs w:val="24"/>
              </w:rPr>
              <w:t>6 (3 * 5)</w:t>
            </w:r>
          </w:p>
        </w:tc>
      </w:tr>
      <w:tr w:rsidR="009158C4" w14:paraId="1DAC472B"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1F8E6132" w14:textId="77777777" w:rsidR="009158C4" w:rsidRDefault="009158C4">
            <w:pPr>
              <w:pStyle w:val="af4"/>
              <w:spacing w:line="285" w:lineRule="atLeast"/>
              <w:rPr>
                <w:rFonts w:ascii="Times New Roman" w:hAnsi="Times New Roman"/>
                <w:sz w:val="24"/>
                <w:szCs w:val="24"/>
              </w:rPr>
            </w:pPr>
          </w:p>
        </w:tc>
        <w:tc>
          <w:tcPr>
            <w:tcW w:w="797" w:type="dxa"/>
            <w:tcBorders>
              <w:top w:val="single" w:sz="2" w:space="0" w:color="000000"/>
              <w:left w:val="single" w:sz="2" w:space="0" w:color="000000"/>
              <w:bottom w:val="single" w:sz="2" w:space="0" w:color="000000"/>
              <w:right w:val="single" w:sz="2" w:space="0" w:color="000000"/>
            </w:tcBorders>
            <w:vAlign w:val="center"/>
          </w:tcPr>
          <w:p w14:paraId="343371A3" w14:textId="77777777" w:rsidR="009158C4" w:rsidRDefault="009158C4">
            <w:pPr>
              <w:pStyle w:val="af4"/>
              <w:spacing w:line="285" w:lineRule="atLeast"/>
              <w:rPr>
                <w:rFonts w:ascii="Times New Roman" w:hAnsi="Times New Roman"/>
                <w:sz w:val="24"/>
                <w:szCs w:val="24"/>
              </w:rPr>
            </w:pPr>
          </w:p>
        </w:tc>
        <w:tc>
          <w:tcPr>
            <w:tcW w:w="1530" w:type="dxa"/>
            <w:tcBorders>
              <w:top w:val="single" w:sz="2" w:space="0" w:color="000000"/>
              <w:left w:val="single" w:sz="2" w:space="0" w:color="000000"/>
              <w:bottom w:val="single" w:sz="2" w:space="0" w:color="000000"/>
              <w:right w:val="single" w:sz="2" w:space="0" w:color="000000"/>
            </w:tcBorders>
            <w:vAlign w:val="center"/>
          </w:tcPr>
          <w:p w14:paraId="349B5614" w14:textId="77777777" w:rsidR="009158C4" w:rsidRDefault="009158C4">
            <w:pPr>
              <w:pStyle w:val="af4"/>
              <w:spacing w:line="285" w:lineRule="atLeast"/>
              <w:rPr>
                <w:rFonts w:ascii="Times New Roman" w:hAnsi="Times New Roman"/>
                <w:sz w:val="24"/>
                <w:szCs w:val="24"/>
              </w:rPr>
            </w:pPr>
          </w:p>
        </w:tc>
        <w:tc>
          <w:tcPr>
            <w:tcW w:w="1305" w:type="dxa"/>
            <w:tcBorders>
              <w:top w:val="single" w:sz="2" w:space="0" w:color="000000"/>
              <w:left w:val="single" w:sz="2" w:space="0" w:color="000000"/>
              <w:bottom w:val="single" w:sz="2" w:space="0" w:color="000000"/>
              <w:right w:val="single" w:sz="2" w:space="0" w:color="000000"/>
            </w:tcBorders>
            <w:vAlign w:val="center"/>
          </w:tcPr>
          <w:p w14:paraId="46420B44" w14:textId="77777777" w:rsidR="009158C4" w:rsidRDefault="009158C4">
            <w:pPr>
              <w:pStyle w:val="af4"/>
              <w:spacing w:line="285" w:lineRule="atLeast"/>
              <w:rPr>
                <w:rFonts w:ascii="Times New Roman" w:hAnsi="Times New Roman"/>
                <w:sz w:val="24"/>
                <w:szCs w:val="24"/>
              </w:rPr>
            </w:pPr>
          </w:p>
        </w:tc>
        <w:tc>
          <w:tcPr>
            <w:tcW w:w="1933" w:type="dxa"/>
            <w:tcBorders>
              <w:top w:val="single" w:sz="2" w:space="0" w:color="000000"/>
              <w:left w:val="single" w:sz="2" w:space="0" w:color="000000"/>
              <w:bottom w:val="single" w:sz="2" w:space="0" w:color="000000"/>
              <w:right w:val="single" w:sz="2" w:space="0" w:color="000000"/>
            </w:tcBorders>
            <w:vAlign w:val="center"/>
          </w:tcPr>
          <w:p w14:paraId="6EB70CE9" w14:textId="77777777" w:rsidR="009158C4" w:rsidRDefault="009158C4">
            <w:pPr>
              <w:pStyle w:val="af4"/>
              <w:spacing w:line="285" w:lineRule="atLeast"/>
              <w:rPr>
                <w:rFonts w:ascii="Times New Roman" w:hAnsi="Times New Roman"/>
                <w:sz w:val="24"/>
                <w:szCs w:val="24"/>
              </w:rPr>
            </w:pPr>
          </w:p>
        </w:tc>
        <w:tc>
          <w:tcPr>
            <w:tcW w:w="1935" w:type="dxa"/>
            <w:tcBorders>
              <w:top w:val="single" w:sz="2" w:space="0" w:color="000000"/>
              <w:left w:val="single" w:sz="2" w:space="0" w:color="000000"/>
              <w:bottom w:val="single" w:sz="2" w:space="0" w:color="000000"/>
              <w:right w:val="single" w:sz="2" w:space="0" w:color="000000"/>
            </w:tcBorders>
            <w:vAlign w:val="center"/>
          </w:tcPr>
          <w:p w14:paraId="7F774558" w14:textId="77777777" w:rsidR="009158C4" w:rsidRDefault="009158C4">
            <w:pPr>
              <w:pStyle w:val="af4"/>
              <w:spacing w:line="285" w:lineRule="atLeast"/>
              <w:rPr>
                <w:rFonts w:ascii="Times New Roman" w:hAnsi="Times New Roman"/>
                <w:sz w:val="24"/>
                <w:szCs w:val="24"/>
              </w:rPr>
            </w:pPr>
          </w:p>
        </w:tc>
      </w:tr>
      <w:tr w:rsidR="009158C4" w14:paraId="106A92C2"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7532FC62" w14:textId="77777777" w:rsidR="009158C4" w:rsidRDefault="009158C4">
            <w:pPr>
              <w:pStyle w:val="af4"/>
              <w:spacing w:line="285" w:lineRule="atLeast"/>
              <w:rPr>
                <w:rFonts w:ascii="Times New Roman" w:hAnsi="Times New Roman"/>
                <w:sz w:val="24"/>
                <w:szCs w:val="24"/>
              </w:rPr>
            </w:pPr>
          </w:p>
        </w:tc>
        <w:tc>
          <w:tcPr>
            <w:tcW w:w="797" w:type="dxa"/>
            <w:tcBorders>
              <w:top w:val="single" w:sz="2" w:space="0" w:color="000000"/>
              <w:left w:val="single" w:sz="2" w:space="0" w:color="000000"/>
              <w:bottom w:val="single" w:sz="2" w:space="0" w:color="000000"/>
              <w:right w:val="single" w:sz="2" w:space="0" w:color="000000"/>
            </w:tcBorders>
            <w:vAlign w:val="center"/>
          </w:tcPr>
          <w:p w14:paraId="40092B8B" w14:textId="77777777" w:rsidR="009158C4" w:rsidRDefault="009158C4">
            <w:pPr>
              <w:pStyle w:val="af4"/>
              <w:spacing w:line="285" w:lineRule="atLeast"/>
              <w:rPr>
                <w:rFonts w:ascii="Times New Roman" w:hAnsi="Times New Roman"/>
                <w:sz w:val="24"/>
                <w:szCs w:val="24"/>
              </w:rPr>
            </w:pPr>
          </w:p>
        </w:tc>
        <w:tc>
          <w:tcPr>
            <w:tcW w:w="1530" w:type="dxa"/>
            <w:tcBorders>
              <w:top w:val="single" w:sz="2" w:space="0" w:color="000000"/>
              <w:left w:val="single" w:sz="2" w:space="0" w:color="000000"/>
              <w:bottom w:val="single" w:sz="2" w:space="0" w:color="000000"/>
              <w:right w:val="single" w:sz="2" w:space="0" w:color="000000"/>
            </w:tcBorders>
            <w:vAlign w:val="center"/>
          </w:tcPr>
          <w:p w14:paraId="3AD85BB9" w14:textId="77777777" w:rsidR="009158C4" w:rsidRDefault="009158C4">
            <w:pPr>
              <w:pStyle w:val="af4"/>
              <w:spacing w:line="285" w:lineRule="atLeast"/>
              <w:rPr>
                <w:rFonts w:ascii="Times New Roman" w:hAnsi="Times New Roman"/>
                <w:sz w:val="24"/>
                <w:szCs w:val="24"/>
              </w:rPr>
            </w:pPr>
          </w:p>
        </w:tc>
        <w:tc>
          <w:tcPr>
            <w:tcW w:w="1305" w:type="dxa"/>
            <w:tcBorders>
              <w:top w:val="single" w:sz="2" w:space="0" w:color="000000"/>
              <w:left w:val="single" w:sz="2" w:space="0" w:color="000000"/>
              <w:bottom w:val="single" w:sz="2" w:space="0" w:color="000000"/>
              <w:right w:val="single" w:sz="2" w:space="0" w:color="000000"/>
            </w:tcBorders>
            <w:vAlign w:val="center"/>
          </w:tcPr>
          <w:p w14:paraId="19439516" w14:textId="77777777" w:rsidR="009158C4" w:rsidRDefault="009158C4">
            <w:pPr>
              <w:pStyle w:val="af4"/>
              <w:spacing w:line="285" w:lineRule="atLeast"/>
              <w:rPr>
                <w:rFonts w:ascii="Times New Roman" w:hAnsi="Times New Roman"/>
                <w:sz w:val="24"/>
                <w:szCs w:val="24"/>
              </w:rPr>
            </w:pPr>
          </w:p>
        </w:tc>
        <w:tc>
          <w:tcPr>
            <w:tcW w:w="1933" w:type="dxa"/>
            <w:tcBorders>
              <w:top w:val="single" w:sz="2" w:space="0" w:color="000000"/>
              <w:left w:val="single" w:sz="2" w:space="0" w:color="000000"/>
              <w:bottom w:val="single" w:sz="2" w:space="0" w:color="000000"/>
              <w:right w:val="single" w:sz="2" w:space="0" w:color="000000"/>
            </w:tcBorders>
            <w:vAlign w:val="center"/>
          </w:tcPr>
          <w:p w14:paraId="50BB2E67" w14:textId="77777777" w:rsidR="009158C4" w:rsidRDefault="009158C4">
            <w:pPr>
              <w:pStyle w:val="af4"/>
              <w:spacing w:line="285" w:lineRule="atLeast"/>
              <w:rPr>
                <w:rFonts w:ascii="Times New Roman" w:hAnsi="Times New Roman"/>
                <w:sz w:val="24"/>
                <w:szCs w:val="24"/>
              </w:rPr>
            </w:pPr>
          </w:p>
        </w:tc>
        <w:tc>
          <w:tcPr>
            <w:tcW w:w="1935" w:type="dxa"/>
            <w:tcBorders>
              <w:top w:val="single" w:sz="2" w:space="0" w:color="000000"/>
              <w:left w:val="single" w:sz="2" w:space="0" w:color="000000"/>
              <w:bottom w:val="single" w:sz="2" w:space="0" w:color="000000"/>
              <w:right w:val="single" w:sz="2" w:space="0" w:color="000000"/>
            </w:tcBorders>
            <w:vAlign w:val="center"/>
          </w:tcPr>
          <w:p w14:paraId="37F01536" w14:textId="77777777" w:rsidR="009158C4" w:rsidRDefault="009158C4">
            <w:pPr>
              <w:pStyle w:val="af4"/>
              <w:spacing w:line="285" w:lineRule="atLeast"/>
              <w:rPr>
                <w:rFonts w:ascii="Times New Roman" w:hAnsi="Times New Roman"/>
                <w:sz w:val="24"/>
                <w:szCs w:val="24"/>
              </w:rPr>
            </w:pPr>
          </w:p>
        </w:tc>
      </w:tr>
      <w:tr w:rsidR="009158C4" w14:paraId="399EFFB2" w14:textId="77777777">
        <w:tc>
          <w:tcPr>
            <w:tcW w:w="1530" w:type="dxa"/>
            <w:tcBorders>
              <w:top w:val="single" w:sz="2" w:space="0" w:color="000000"/>
              <w:left w:val="single" w:sz="2" w:space="0" w:color="000000"/>
              <w:bottom w:val="single" w:sz="2" w:space="0" w:color="000000"/>
              <w:right w:val="single" w:sz="2" w:space="0" w:color="000000"/>
            </w:tcBorders>
            <w:vAlign w:val="center"/>
          </w:tcPr>
          <w:p w14:paraId="638CE3A8" w14:textId="77777777" w:rsidR="009158C4" w:rsidRDefault="004664F9">
            <w:pPr>
              <w:pStyle w:val="af4"/>
              <w:jc w:val="center"/>
              <w:rPr>
                <w:rFonts w:ascii="Times New Roman" w:hAnsi="Times New Roman"/>
                <w:sz w:val="24"/>
                <w:szCs w:val="24"/>
              </w:rPr>
            </w:pPr>
            <w:r>
              <w:rPr>
                <w:rFonts w:ascii="Times New Roman" w:hAnsi="Times New Roman"/>
                <w:sz w:val="24"/>
                <w:szCs w:val="24"/>
              </w:rPr>
              <w:t>ИТОГО</w:t>
            </w:r>
          </w:p>
        </w:tc>
        <w:tc>
          <w:tcPr>
            <w:tcW w:w="797" w:type="dxa"/>
            <w:tcBorders>
              <w:top w:val="single" w:sz="2" w:space="0" w:color="000000"/>
              <w:left w:val="single" w:sz="2" w:space="0" w:color="000000"/>
              <w:bottom w:val="single" w:sz="2" w:space="0" w:color="000000"/>
              <w:right w:val="single" w:sz="2" w:space="0" w:color="000000"/>
            </w:tcBorders>
            <w:vAlign w:val="center"/>
          </w:tcPr>
          <w:p w14:paraId="2F06934D" w14:textId="77777777" w:rsidR="009158C4" w:rsidRDefault="004664F9">
            <w:pPr>
              <w:pStyle w:val="af4"/>
              <w:jc w:val="center"/>
              <w:rPr>
                <w:rFonts w:ascii="Times New Roman" w:hAnsi="Times New Roman"/>
                <w:sz w:val="24"/>
                <w:szCs w:val="24"/>
              </w:rPr>
            </w:pPr>
            <w:r>
              <w:rPr>
                <w:rFonts w:ascii="Times New Roman" w:hAnsi="Times New Roman"/>
                <w:sz w:val="24"/>
                <w:szCs w:val="24"/>
              </w:rPr>
              <w:t>x</w:t>
            </w:r>
          </w:p>
        </w:tc>
        <w:tc>
          <w:tcPr>
            <w:tcW w:w="1530" w:type="dxa"/>
            <w:tcBorders>
              <w:top w:val="single" w:sz="2" w:space="0" w:color="000000"/>
              <w:left w:val="single" w:sz="2" w:space="0" w:color="000000"/>
              <w:bottom w:val="single" w:sz="2" w:space="0" w:color="000000"/>
              <w:right w:val="single" w:sz="2" w:space="0" w:color="000000"/>
            </w:tcBorders>
            <w:vAlign w:val="center"/>
          </w:tcPr>
          <w:p w14:paraId="2A4DC0B3" w14:textId="77777777" w:rsidR="009158C4" w:rsidRDefault="004664F9">
            <w:pPr>
              <w:pStyle w:val="af4"/>
              <w:jc w:val="center"/>
              <w:rPr>
                <w:rFonts w:ascii="Times New Roman" w:hAnsi="Times New Roman"/>
                <w:sz w:val="24"/>
                <w:szCs w:val="24"/>
              </w:rPr>
            </w:pPr>
            <w:r>
              <w:rPr>
                <w:rFonts w:ascii="Times New Roman" w:hAnsi="Times New Roman"/>
                <w:sz w:val="24"/>
                <w:szCs w:val="24"/>
              </w:rPr>
              <w:t>x</w:t>
            </w:r>
          </w:p>
        </w:tc>
        <w:tc>
          <w:tcPr>
            <w:tcW w:w="1305" w:type="dxa"/>
            <w:tcBorders>
              <w:top w:val="single" w:sz="2" w:space="0" w:color="000000"/>
              <w:left w:val="single" w:sz="2" w:space="0" w:color="000000"/>
              <w:bottom w:val="single" w:sz="2" w:space="0" w:color="000000"/>
              <w:right w:val="single" w:sz="2" w:space="0" w:color="000000"/>
            </w:tcBorders>
            <w:vAlign w:val="center"/>
          </w:tcPr>
          <w:p w14:paraId="03E650B3" w14:textId="77777777" w:rsidR="009158C4" w:rsidRDefault="004664F9">
            <w:pPr>
              <w:pStyle w:val="af4"/>
              <w:jc w:val="center"/>
              <w:rPr>
                <w:rFonts w:ascii="Times New Roman" w:hAnsi="Times New Roman"/>
                <w:sz w:val="24"/>
                <w:szCs w:val="24"/>
              </w:rPr>
            </w:pPr>
            <w:r>
              <w:rPr>
                <w:rFonts w:ascii="Times New Roman" w:hAnsi="Times New Roman"/>
                <w:sz w:val="24"/>
                <w:szCs w:val="24"/>
              </w:rPr>
              <w:t>x</w:t>
            </w:r>
          </w:p>
        </w:tc>
        <w:tc>
          <w:tcPr>
            <w:tcW w:w="1933" w:type="dxa"/>
            <w:tcBorders>
              <w:top w:val="single" w:sz="2" w:space="0" w:color="000000"/>
              <w:left w:val="single" w:sz="2" w:space="0" w:color="000000"/>
              <w:bottom w:val="single" w:sz="2" w:space="0" w:color="000000"/>
              <w:right w:val="single" w:sz="2" w:space="0" w:color="000000"/>
            </w:tcBorders>
            <w:vAlign w:val="center"/>
          </w:tcPr>
          <w:p w14:paraId="35B282F3" w14:textId="77777777" w:rsidR="009158C4" w:rsidRDefault="004664F9">
            <w:pPr>
              <w:pStyle w:val="af4"/>
              <w:jc w:val="center"/>
              <w:rPr>
                <w:rFonts w:ascii="Times New Roman" w:hAnsi="Times New Roman"/>
                <w:sz w:val="24"/>
                <w:szCs w:val="24"/>
              </w:rPr>
            </w:pPr>
            <w:r>
              <w:rPr>
                <w:rFonts w:ascii="Times New Roman" w:hAnsi="Times New Roman"/>
                <w:sz w:val="24"/>
                <w:szCs w:val="24"/>
              </w:rPr>
              <w:t>x</w:t>
            </w:r>
          </w:p>
        </w:tc>
        <w:tc>
          <w:tcPr>
            <w:tcW w:w="1935" w:type="dxa"/>
            <w:tcBorders>
              <w:top w:val="single" w:sz="2" w:space="0" w:color="000000"/>
              <w:left w:val="single" w:sz="2" w:space="0" w:color="000000"/>
              <w:bottom w:val="single" w:sz="2" w:space="0" w:color="000000"/>
              <w:right w:val="single" w:sz="2" w:space="0" w:color="000000"/>
            </w:tcBorders>
            <w:vAlign w:val="center"/>
          </w:tcPr>
          <w:p w14:paraId="1C56664B" w14:textId="77777777" w:rsidR="009158C4" w:rsidRDefault="009158C4">
            <w:pPr>
              <w:pStyle w:val="af4"/>
              <w:spacing w:line="285" w:lineRule="atLeast"/>
              <w:rPr>
                <w:rFonts w:ascii="Times New Roman" w:hAnsi="Times New Roman"/>
                <w:sz w:val="24"/>
                <w:szCs w:val="24"/>
              </w:rPr>
            </w:pPr>
          </w:p>
        </w:tc>
      </w:tr>
    </w:tbl>
    <w:p w14:paraId="23C42F33" w14:textId="77777777" w:rsidR="009158C4" w:rsidRDefault="004664F9">
      <w:pPr>
        <w:pStyle w:val="ac"/>
        <w:spacing w:line="285" w:lineRule="atLeast"/>
        <w:jc w:val="both"/>
        <w:rPr>
          <w:rFonts w:ascii="Times New Roman" w:hAnsi="Times New Roman"/>
          <w:sz w:val="28"/>
          <w:szCs w:val="28"/>
        </w:rPr>
      </w:pPr>
      <w:r>
        <w:rPr>
          <w:rFonts w:ascii="Times New Roman" w:hAnsi="Times New Roman"/>
          <w:sz w:val="28"/>
          <w:szCs w:val="28"/>
        </w:rPr>
        <w:t xml:space="preserve">  </w:t>
      </w:r>
    </w:p>
    <w:p w14:paraId="385381B5" w14:textId="77777777" w:rsidR="009158C4" w:rsidRDefault="004664F9">
      <w:pPr>
        <w:pStyle w:val="af3"/>
        <w:rPr>
          <w:rFonts w:ascii="Times New Roman" w:hAnsi="Times New Roman"/>
          <w:sz w:val="28"/>
          <w:szCs w:val="28"/>
        </w:rPr>
      </w:pPr>
      <w:bookmarkStart w:id="46" w:name="p123"/>
      <w:bookmarkEnd w:id="46"/>
      <w:r>
        <w:rPr>
          <w:rFonts w:ascii="Times New Roman" w:hAnsi="Times New Roman"/>
          <w:sz w:val="28"/>
          <w:szCs w:val="28"/>
        </w:rPr>
        <w:t>Вывод: ____________________________________________________________________</w:t>
      </w:r>
    </w:p>
    <w:p w14:paraId="76A3CFD9" w14:textId="77777777" w:rsidR="009158C4" w:rsidRDefault="004664F9">
      <w:pPr>
        <w:pStyle w:val="af3"/>
        <w:spacing w:after="283"/>
        <w:rPr>
          <w:rFonts w:ascii="Times New Roman" w:hAnsi="Times New Roman"/>
          <w:sz w:val="28"/>
          <w:szCs w:val="28"/>
        </w:rPr>
      </w:pPr>
      <w:bookmarkStart w:id="47" w:name="p124"/>
      <w:bookmarkEnd w:id="47"/>
      <w:r>
        <w:rPr>
          <w:rFonts w:ascii="Times New Roman" w:hAnsi="Times New Roman"/>
          <w:sz w:val="28"/>
          <w:szCs w:val="28"/>
        </w:rPr>
        <w:t>____________________________________________________________________</w:t>
      </w:r>
    </w:p>
    <w:p w14:paraId="0569A289" w14:textId="77777777" w:rsidR="009158C4" w:rsidRDefault="004664F9">
      <w:pPr>
        <w:pStyle w:val="af3"/>
        <w:rPr>
          <w:rFonts w:ascii="Times New Roman" w:hAnsi="Times New Roman"/>
          <w:sz w:val="28"/>
          <w:szCs w:val="28"/>
        </w:rPr>
      </w:pPr>
      <w:bookmarkStart w:id="48" w:name="p125"/>
      <w:bookmarkStart w:id="49" w:name="p126"/>
      <w:bookmarkEnd w:id="48"/>
      <w:bookmarkEnd w:id="49"/>
      <w:r>
        <w:rPr>
          <w:rFonts w:ascii="Times New Roman" w:hAnsi="Times New Roman"/>
          <w:sz w:val="28"/>
          <w:szCs w:val="28"/>
        </w:rPr>
        <w:t>Рекомендации: _____________________________________________________________</w:t>
      </w:r>
      <w:bookmarkStart w:id="50" w:name="p127"/>
      <w:bookmarkEnd w:id="50"/>
      <w:r>
        <w:rPr>
          <w:rFonts w:ascii="Times New Roman" w:hAnsi="Times New Roman"/>
          <w:sz w:val="28"/>
          <w:szCs w:val="28"/>
        </w:rPr>
        <w:t>______</w:t>
      </w:r>
    </w:p>
    <w:p w14:paraId="408D080F" w14:textId="77777777" w:rsidR="009158C4" w:rsidRDefault="004664F9">
      <w:pPr>
        <w:pStyle w:val="af3"/>
        <w:rPr>
          <w:rFonts w:ascii="Times New Roman" w:hAnsi="Times New Roman"/>
          <w:sz w:val="28"/>
          <w:szCs w:val="28"/>
        </w:rPr>
      </w:pPr>
      <w:bookmarkStart w:id="51" w:name="p128"/>
      <w:bookmarkStart w:id="52" w:name="p129"/>
      <w:bookmarkEnd w:id="51"/>
      <w:bookmarkEnd w:id="52"/>
      <w:r>
        <w:rPr>
          <w:rFonts w:ascii="Times New Roman" w:hAnsi="Times New Roman"/>
          <w:sz w:val="28"/>
          <w:szCs w:val="28"/>
        </w:rPr>
        <w:t>Предложения по применению мер воздействия: ________________________________</w:t>
      </w:r>
      <w:bookmarkStart w:id="53" w:name="p130"/>
      <w:bookmarkEnd w:id="53"/>
      <w:r>
        <w:rPr>
          <w:rFonts w:ascii="Times New Roman" w:hAnsi="Times New Roman"/>
          <w:sz w:val="28"/>
          <w:szCs w:val="28"/>
        </w:rPr>
        <w:t>___________________________________</w:t>
      </w:r>
    </w:p>
    <w:p w14:paraId="7D7AFA51" w14:textId="77777777" w:rsidR="009158C4" w:rsidRDefault="004664F9">
      <w:pPr>
        <w:pStyle w:val="af3"/>
        <w:rPr>
          <w:rFonts w:ascii="Times New Roman" w:hAnsi="Times New Roman"/>
          <w:sz w:val="28"/>
          <w:szCs w:val="28"/>
        </w:rPr>
      </w:pPr>
      <w:bookmarkStart w:id="54" w:name="p131"/>
      <w:bookmarkStart w:id="55" w:name="p132"/>
      <w:bookmarkEnd w:id="54"/>
      <w:bookmarkEnd w:id="55"/>
      <w:r>
        <w:rPr>
          <w:rFonts w:ascii="Times New Roman" w:hAnsi="Times New Roman"/>
          <w:sz w:val="28"/>
          <w:szCs w:val="28"/>
        </w:rPr>
        <w:t>Должностное лицо, проводившее                   Руководитель муниципального</w:t>
      </w:r>
    </w:p>
    <w:p w14:paraId="71E1F194" w14:textId="77777777" w:rsidR="009158C4" w:rsidRDefault="004664F9">
      <w:pPr>
        <w:pStyle w:val="af3"/>
        <w:rPr>
          <w:rFonts w:ascii="Times New Roman" w:hAnsi="Times New Roman"/>
          <w:sz w:val="28"/>
          <w:szCs w:val="28"/>
        </w:rPr>
      </w:pPr>
      <w:bookmarkStart w:id="56" w:name="p133"/>
      <w:bookmarkEnd w:id="56"/>
      <w:r>
        <w:rPr>
          <w:rFonts w:ascii="Times New Roman" w:hAnsi="Times New Roman"/>
          <w:sz w:val="28"/>
          <w:szCs w:val="28"/>
        </w:rPr>
        <w:t>контроль за выполнением                         учреждения:</w:t>
      </w:r>
    </w:p>
    <w:p w14:paraId="03FDBA39" w14:textId="77777777" w:rsidR="009158C4" w:rsidRDefault="004664F9">
      <w:pPr>
        <w:pStyle w:val="af3"/>
        <w:rPr>
          <w:rFonts w:ascii="Times New Roman" w:hAnsi="Times New Roman"/>
          <w:sz w:val="28"/>
          <w:szCs w:val="28"/>
        </w:rPr>
      </w:pPr>
      <w:bookmarkStart w:id="57" w:name="p134"/>
      <w:bookmarkEnd w:id="57"/>
      <w:r>
        <w:rPr>
          <w:rFonts w:ascii="Times New Roman" w:hAnsi="Times New Roman"/>
          <w:sz w:val="28"/>
          <w:szCs w:val="28"/>
        </w:rPr>
        <w:t>муниципального задания:</w:t>
      </w:r>
    </w:p>
    <w:p w14:paraId="37DDCF22" w14:textId="77777777" w:rsidR="009158C4" w:rsidRDefault="004664F9">
      <w:pPr>
        <w:pStyle w:val="af3"/>
        <w:rPr>
          <w:rFonts w:ascii="Times New Roman" w:hAnsi="Times New Roman"/>
          <w:sz w:val="28"/>
          <w:szCs w:val="28"/>
        </w:rPr>
      </w:pPr>
      <w:bookmarkStart w:id="58" w:name="p135"/>
      <w:bookmarkEnd w:id="58"/>
      <w:r>
        <w:rPr>
          <w:rFonts w:ascii="Times New Roman" w:hAnsi="Times New Roman"/>
          <w:sz w:val="28"/>
          <w:szCs w:val="28"/>
        </w:rPr>
        <w:t>____________________________                    ___________________________</w:t>
      </w:r>
    </w:p>
    <w:p w14:paraId="53602E8E" w14:textId="77777777" w:rsidR="009158C4" w:rsidRDefault="004664F9">
      <w:pPr>
        <w:pStyle w:val="af3"/>
        <w:spacing w:after="283"/>
        <w:rPr>
          <w:rFonts w:ascii="Times New Roman" w:hAnsi="Times New Roman"/>
          <w:sz w:val="28"/>
          <w:szCs w:val="28"/>
        </w:rPr>
      </w:pPr>
      <w:bookmarkStart w:id="59" w:name="p136"/>
      <w:bookmarkEnd w:id="59"/>
      <w:r>
        <w:rPr>
          <w:rFonts w:ascii="Times New Roman" w:hAnsi="Times New Roman"/>
          <w:sz w:val="28"/>
          <w:szCs w:val="28"/>
        </w:rPr>
        <w:t xml:space="preserve">     (подпись, Ф.И.О.)                               (подпись, Ф.И.О.)</w:t>
      </w:r>
    </w:p>
    <w:p w14:paraId="2BE6EA4F" w14:textId="77777777" w:rsidR="009158C4" w:rsidRDefault="004664F9">
      <w:pPr>
        <w:pStyle w:val="af3"/>
        <w:rPr>
          <w:rFonts w:ascii="Times New Roman" w:hAnsi="Times New Roman"/>
          <w:sz w:val="28"/>
          <w:szCs w:val="28"/>
        </w:rPr>
      </w:pPr>
      <w:r>
        <w:rPr>
          <w:rFonts w:ascii="Times New Roman" w:hAnsi="Times New Roman"/>
          <w:sz w:val="28"/>
          <w:szCs w:val="28"/>
        </w:rPr>
        <w:t>«___»__________ 20__ г.</w:t>
      </w:r>
    </w:p>
    <w:p w14:paraId="54B7A1AE" w14:textId="77777777" w:rsidR="009158C4" w:rsidRDefault="004664F9">
      <w:pPr>
        <w:pStyle w:val="af3"/>
        <w:spacing w:after="283"/>
        <w:rPr>
          <w:rFonts w:ascii="Times New Roman" w:hAnsi="Times New Roman"/>
          <w:sz w:val="28"/>
          <w:szCs w:val="28"/>
        </w:rPr>
      </w:pPr>
      <w:bookmarkStart w:id="60" w:name="p139"/>
      <w:bookmarkEnd w:id="60"/>
      <w:r>
        <w:rPr>
          <w:rFonts w:ascii="Times New Roman" w:hAnsi="Times New Roman"/>
          <w:sz w:val="28"/>
          <w:szCs w:val="28"/>
        </w:rPr>
        <w:t>(дата подписания акта)</w:t>
      </w:r>
    </w:p>
    <w:p w14:paraId="23C266E8" w14:textId="77777777" w:rsidR="009158C4" w:rsidRDefault="004664F9">
      <w:pPr>
        <w:pStyle w:val="af3"/>
        <w:rPr>
          <w:rFonts w:ascii="Times New Roman" w:hAnsi="Times New Roman"/>
          <w:sz w:val="28"/>
          <w:szCs w:val="28"/>
        </w:rPr>
      </w:pPr>
      <w:bookmarkStart w:id="61" w:name="p140"/>
      <w:bookmarkStart w:id="62" w:name="p141"/>
      <w:bookmarkStart w:id="63" w:name="p142"/>
      <w:bookmarkEnd w:id="61"/>
      <w:bookmarkEnd w:id="62"/>
      <w:bookmarkEnd w:id="63"/>
      <w:r>
        <w:rPr>
          <w:rFonts w:ascii="Times New Roman" w:hAnsi="Times New Roman"/>
          <w:sz w:val="28"/>
          <w:szCs w:val="28"/>
        </w:rPr>
        <w:t>Акт составлен в двух экземплярах:</w:t>
      </w:r>
    </w:p>
    <w:p w14:paraId="73F28BD3" w14:textId="77777777" w:rsidR="009158C4" w:rsidRDefault="004664F9">
      <w:pPr>
        <w:pStyle w:val="af3"/>
        <w:spacing w:after="283"/>
        <w:rPr>
          <w:rFonts w:ascii="Times New Roman" w:hAnsi="Times New Roman"/>
          <w:sz w:val="28"/>
          <w:szCs w:val="28"/>
        </w:rPr>
      </w:pPr>
      <w:bookmarkStart w:id="64" w:name="p143"/>
      <w:bookmarkEnd w:id="64"/>
      <w:r>
        <w:rPr>
          <w:rFonts w:ascii="Times New Roman" w:hAnsi="Times New Roman"/>
          <w:sz w:val="28"/>
          <w:szCs w:val="28"/>
        </w:rPr>
        <w:t>1 экз. - ____________________________</w:t>
      </w:r>
    </w:p>
    <w:p w14:paraId="3AEB0AAC" w14:textId="77777777" w:rsidR="009158C4" w:rsidRDefault="004664F9">
      <w:pPr>
        <w:pStyle w:val="af3"/>
        <w:spacing w:after="283"/>
        <w:rPr>
          <w:rFonts w:ascii="Times New Roman" w:hAnsi="Times New Roman"/>
          <w:sz w:val="28"/>
          <w:szCs w:val="28"/>
        </w:rPr>
      </w:pPr>
      <w:bookmarkStart w:id="65" w:name="p144"/>
      <w:bookmarkStart w:id="66" w:name="p145"/>
      <w:bookmarkEnd w:id="65"/>
      <w:bookmarkEnd w:id="66"/>
      <w:r>
        <w:rPr>
          <w:rFonts w:ascii="Times New Roman" w:hAnsi="Times New Roman"/>
          <w:sz w:val="28"/>
          <w:szCs w:val="28"/>
        </w:rPr>
        <w:t>2 экз. - ____________________________</w:t>
      </w:r>
    </w:p>
    <w:p w14:paraId="66054D69" w14:textId="77777777" w:rsidR="009158C4" w:rsidRDefault="004664F9">
      <w:pPr>
        <w:pStyle w:val="af3"/>
        <w:rPr>
          <w:rFonts w:ascii="Times New Roman" w:hAnsi="Times New Roman"/>
          <w:sz w:val="28"/>
          <w:szCs w:val="28"/>
        </w:rPr>
      </w:pPr>
      <w:bookmarkStart w:id="67" w:name="p146"/>
      <w:bookmarkStart w:id="68" w:name="p147"/>
      <w:bookmarkEnd w:id="67"/>
      <w:bookmarkEnd w:id="68"/>
      <w:r>
        <w:rPr>
          <w:rFonts w:ascii="Times New Roman" w:hAnsi="Times New Roman"/>
          <w:sz w:val="28"/>
          <w:szCs w:val="28"/>
        </w:rPr>
        <w:t>Акт получен «___»___________ 20__ года    _______ ______________________</w:t>
      </w:r>
    </w:p>
    <w:p w14:paraId="7477A8AE" w14:textId="77777777" w:rsidR="009158C4" w:rsidRDefault="004664F9">
      <w:pPr>
        <w:pStyle w:val="af3"/>
        <w:rPr>
          <w:rFonts w:ascii="Times New Roman" w:hAnsi="Times New Roman"/>
          <w:sz w:val="28"/>
          <w:szCs w:val="28"/>
        </w:rPr>
      </w:pPr>
      <w:bookmarkStart w:id="69" w:name="p148"/>
      <w:bookmarkEnd w:id="69"/>
      <w:r>
        <w:rPr>
          <w:rFonts w:ascii="Times New Roman" w:hAnsi="Times New Roman"/>
          <w:sz w:val="28"/>
          <w:szCs w:val="28"/>
        </w:rPr>
        <w:t xml:space="preserve">                                                                           (подпись)        (Ф.И.О.)</w:t>
      </w:r>
    </w:p>
    <w:p w14:paraId="2D8F1EDD" w14:textId="77777777" w:rsidR="009158C4" w:rsidRDefault="004664F9">
      <w:pPr>
        <w:pStyle w:val="ac"/>
        <w:spacing w:line="285" w:lineRule="atLeast"/>
        <w:jc w:val="both"/>
        <w:rPr>
          <w:rFonts w:ascii="Times New Roman" w:hAnsi="Times New Roman"/>
          <w:sz w:val="28"/>
          <w:szCs w:val="28"/>
        </w:rPr>
      </w:pPr>
      <w:r>
        <w:rPr>
          <w:rFonts w:ascii="Times New Roman" w:hAnsi="Times New Roman"/>
          <w:sz w:val="28"/>
          <w:szCs w:val="28"/>
        </w:rPr>
        <w:t xml:space="preserve">  </w:t>
      </w:r>
    </w:p>
    <w:p w14:paraId="669FBD4E" w14:textId="77777777" w:rsidR="009158C4" w:rsidRDefault="004664F9">
      <w:pPr>
        <w:pStyle w:val="ac"/>
        <w:spacing w:line="285" w:lineRule="atLeast"/>
        <w:jc w:val="both"/>
        <w:rPr>
          <w:rFonts w:ascii="Times New Roman" w:hAnsi="Times New Roman"/>
          <w:sz w:val="28"/>
          <w:szCs w:val="28"/>
        </w:rPr>
      </w:pPr>
      <w:r>
        <w:rPr>
          <w:rFonts w:ascii="Times New Roman" w:hAnsi="Times New Roman"/>
          <w:sz w:val="28"/>
          <w:szCs w:val="28"/>
        </w:rPr>
        <w:t xml:space="preserve">  </w:t>
      </w:r>
    </w:p>
    <w:p w14:paraId="192E3BF2" w14:textId="77777777" w:rsidR="009158C4" w:rsidRDefault="009158C4">
      <w:pPr>
        <w:pStyle w:val="ConsPlusNormal"/>
        <w:ind w:firstLine="709"/>
        <w:rPr>
          <w:rFonts w:ascii="Times New Roman" w:hAnsi="Times New Roman"/>
          <w:sz w:val="28"/>
          <w:szCs w:val="28"/>
        </w:rPr>
      </w:pPr>
    </w:p>
    <w:sectPr w:rsidR="009158C4">
      <w:headerReference w:type="default" r:id="rId10"/>
      <w:pgSz w:w="11906" w:h="16838"/>
      <w:pgMar w:top="1134" w:right="851" w:bottom="1134" w:left="1418" w:header="567" w:footer="0" w:gutter="0"/>
      <w:cols w:space="720"/>
      <w:formProt w:val="0"/>
      <w:titlePg/>
      <w:docGrid w:linePitch="299" w:charSpace="163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18BE49" w14:textId="77777777" w:rsidR="004664F9" w:rsidRDefault="004664F9">
      <w:pPr>
        <w:spacing w:after="0" w:line="240" w:lineRule="auto"/>
      </w:pPr>
      <w:r>
        <w:separator/>
      </w:r>
    </w:p>
  </w:endnote>
  <w:endnote w:type="continuationSeparator" w:id="0">
    <w:p w14:paraId="7BF59C08" w14:textId="77777777" w:rsidR="004664F9" w:rsidRDefault="00466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PT Astra Serif">
    <w:altName w:val="Arial"/>
    <w:charset w:val="00"/>
    <w:family w:val="roman"/>
    <w:pitch w:val="variable"/>
  </w:font>
  <w:font w:name="Tahoma">
    <w:panose1 w:val="020B0604030504040204"/>
    <w:charset w:val="CC"/>
    <w:family w:val="swiss"/>
    <w:pitch w:val="variable"/>
    <w:sig w:usb0="E1002EFF" w:usb1="C000605B" w:usb2="00000029" w:usb3="00000000" w:csb0="000101FF" w:csb1="00000000"/>
  </w:font>
  <w:font w:name="Noto Sans Devanagari">
    <w:altName w:val="Arial"/>
    <w:charset w:val="00"/>
    <w:family w:val="swiss"/>
    <w:pitch w:val="variable"/>
    <w:sig w:usb0="00000003" w:usb1="00002046" w:usb2="00000000" w:usb3="00000000" w:csb0="00000001" w:csb1="00000000"/>
  </w:font>
  <w:font w:name="Courier New">
    <w:panose1 w:val="02070309020205020404"/>
    <w:charset w:val="CC"/>
    <w:family w:val="modern"/>
    <w:pitch w:val="fixed"/>
    <w:sig w:usb0="E0002EFF" w:usb1="C0007843" w:usb2="00000009" w:usb3="00000000" w:csb0="000001FF" w:csb1="00000000"/>
  </w:font>
  <w:font w:name="Liberation Mono">
    <w:altName w:val="Courier New"/>
    <w:charset w:val="01"/>
    <w:family w:val="roman"/>
    <w:pitch w:val="default"/>
  </w:font>
  <w:font w:name="Courier New;Courier;monospace">
    <w:altName w:val="Courier New"/>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459F9D" w14:textId="77777777" w:rsidR="004664F9" w:rsidRDefault="004664F9">
      <w:pPr>
        <w:spacing w:after="0" w:line="240" w:lineRule="auto"/>
      </w:pPr>
      <w:r>
        <w:separator/>
      </w:r>
    </w:p>
  </w:footnote>
  <w:footnote w:type="continuationSeparator" w:id="0">
    <w:p w14:paraId="5DC769B6" w14:textId="77777777" w:rsidR="004664F9" w:rsidRDefault="004664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7902140"/>
      <w:docPartObj>
        <w:docPartGallery w:val="Page Numbers (Top of Page)"/>
        <w:docPartUnique/>
      </w:docPartObj>
    </w:sdtPr>
    <w:sdtEndPr/>
    <w:sdtContent>
      <w:p w14:paraId="172822FD" w14:textId="77777777" w:rsidR="009158C4" w:rsidRDefault="004664F9">
        <w:pPr>
          <w:pStyle w:val="a6"/>
          <w:jc w:val="center"/>
        </w:pPr>
        <w:r>
          <w:fldChar w:fldCharType="begin"/>
        </w:r>
        <w:r>
          <w:instrText xml:space="preserve"> PAGE </w:instrText>
        </w:r>
        <w:r>
          <w:fldChar w:fldCharType="separate"/>
        </w:r>
        <w:r w:rsidR="007D618E">
          <w:rPr>
            <w:noProof/>
          </w:rPr>
          <w:t>9</w:t>
        </w:r>
        <w:r>
          <w:fldChar w:fldCharType="end"/>
        </w:r>
      </w:p>
    </w:sdtContent>
  </w:sdt>
  <w:p w14:paraId="79D2F835" w14:textId="77777777" w:rsidR="009158C4" w:rsidRDefault="009158C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3FB47D7"/>
    <w:multiLevelType w:val="multilevel"/>
    <w:tmpl w:val="9D02BECC"/>
    <w:lvl w:ilvl="0">
      <w:start w:val="1"/>
      <w:numFmt w:val="decimal"/>
      <w:lvlText w:val="%1."/>
      <w:lvlJc w:val="left"/>
      <w:pPr>
        <w:tabs>
          <w:tab w:val="num" w:pos="0"/>
        </w:tabs>
        <w:ind w:left="1211" w:hanging="360"/>
      </w:pPr>
    </w:lvl>
    <w:lvl w:ilvl="1">
      <w:start w:val="1"/>
      <w:numFmt w:val="decimal"/>
      <w:lvlText w:val="%1.%2."/>
      <w:lvlJc w:val="left"/>
      <w:pPr>
        <w:tabs>
          <w:tab w:val="num" w:pos="0"/>
        </w:tabs>
        <w:ind w:left="1211" w:hanging="360"/>
      </w:pPr>
      <w:rPr>
        <w:rFonts w:ascii="Times New Roman" w:hAnsi="Times New Roman"/>
        <w:sz w:val="28"/>
        <w:szCs w:val="28"/>
      </w:rPr>
    </w:lvl>
    <w:lvl w:ilvl="2">
      <w:start w:val="1"/>
      <w:numFmt w:val="decimal"/>
      <w:lvlText w:val="%1.%2.%3."/>
      <w:lvlJc w:val="left"/>
      <w:pPr>
        <w:tabs>
          <w:tab w:val="num" w:pos="0"/>
        </w:tabs>
        <w:ind w:left="1571" w:hanging="720"/>
      </w:pPr>
      <w:rPr>
        <w:sz w:val="24"/>
      </w:rPr>
    </w:lvl>
    <w:lvl w:ilvl="3">
      <w:start w:val="1"/>
      <w:numFmt w:val="decimal"/>
      <w:lvlText w:val="%1.%2.%3.%4."/>
      <w:lvlJc w:val="left"/>
      <w:pPr>
        <w:tabs>
          <w:tab w:val="num" w:pos="0"/>
        </w:tabs>
        <w:ind w:left="1571" w:hanging="720"/>
      </w:pPr>
      <w:rPr>
        <w:sz w:val="24"/>
      </w:rPr>
    </w:lvl>
    <w:lvl w:ilvl="4">
      <w:start w:val="1"/>
      <w:numFmt w:val="decimal"/>
      <w:lvlText w:val="%1.%2.%3.%4.%5."/>
      <w:lvlJc w:val="left"/>
      <w:pPr>
        <w:tabs>
          <w:tab w:val="num" w:pos="0"/>
        </w:tabs>
        <w:ind w:left="1931" w:hanging="1080"/>
      </w:pPr>
      <w:rPr>
        <w:sz w:val="24"/>
      </w:rPr>
    </w:lvl>
    <w:lvl w:ilvl="5">
      <w:start w:val="1"/>
      <w:numFmt w:val="decimal"/>
      <w:lvlText w:val="%1.%2.%3.%4.%5.%6."/>
      <w:lvlJc w:val="left"/>
      <w:pPr>
        <w:tabs>
          <w:tab w:val="num" w:pos="0"/>
        </w:tabs>
        <w:ind w:left="1931" w:hanging="1080"/>
      </w:pPr>
      <w:rPr>
        <w:sz w:val="24"/>
      </w:rPr>
    </w:lvl>
    <w:lvl w:ilvl="6">
      <w:start w:val="1"/>
      <w:numFmt w:val="decimal"/>
      <w:lvlText w:val="%1.%2.%3.%4.%5.%6.%7."/>
      <w:lvlJc w:val="left"/>
      <w:pPr>
        <w:tabs>
          <w:tab w:val="num" w:pos="0"/>
        </w:tabs>
        <w:ind w:left="2291" w:hanging="1440"/>
      </w:pPr>
      <w:rPr>
        <w:sz w:val="24"/>
      </w:rPr>
    </w:lvl>
    <w:lvl w:ilvl="7">
      <w:start w:val="1"/>
      <w:numFmt w:val="decimal"/>
      <w:lvlText w:val="%1.%2.%3.%4.%5.%6.%7.%8."/>
      <w:lvlJc w:val="left"/>
      <w:pPr>
        <w:tabs>
          <w:tab w:val="num" w:pos="0"/>
        </w:tabs>
        <w:ind w:left="2291" w:hanging="1440"/>
      </w:pPr>
      <w:rPr>
        <w:sz w:val="24"/>
      </w:rPr>
    </w:lvl>
    <w:lvl w:ilvl="8">
      <w:start w:val="1"/>
      <w:numFmt w:val="decimal"/>
      <w:lvlText w:val="%1.%2.%3.%4.%5.%6.%7.%8.%9."/>
      <w:lvlJc w:val="left"/>
      <w:pPr>
        <w:tabs>
          <w:tab w:val="num" w:pos="0"/>
        </w:tabs>
        <w:ind w:left="2651" w:hanging="1800"/>
      </w:pPr>
      <w:rPr>
        <w:sz w:val="24"/>
      </w:rPr>
    </w:lvl>
  </w:abstractNum>
  <w:abstractNum w:abstractNumId="1" w15:restartNumberingAfterBreak="0">
    <w:nsid w:val="7EA13C59"/>
    <w:multiLevelType w:val="multilevel"/>
    <w:tmpl w:val="BE6E0CE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8C4"/>
    <w:rsid w:val="000F0930"/>
    <w:rsid w:val="002121A6"/>
    <w:rsid w:val="002D187E"/>
    <w:rsid w:val="00372A14"/>
    <w:rsid w:val="004664F9"/>
    <w:rsid w:val="005B1C39"/>
    <w:rsid w:val="007864F7"/>
    <w:rsid w:val="007D618E"/>
    <w:rsid w:val="009158C4"/>
    <w:rsid w:val="00A020B9"/>
    <w:rsid w:val="00B36635"/>
    <w:rsid w:val="00D649FC"/>
    <w:rsid w:val="00DC771D"/>
    <w:rsid w:val="00E719AE"/>
    <w:rsid w:val="00FB2A55"/>
    <w:rsid w:val="00FC16E3"/>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8C67A"/>
  <w15:docId w15:val="{BFD5F73C-FDDC-49A6-9008-594C0D491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47AC"/>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link w:val="a4"/>
    <w:uiPriority w:val="99"/>
    <w:semiHidden/>
    <w:qFormat/>
    <w:rsid w:val="00F93726"/>
    <w:rPr>
      <w:rFonts w:ascii="Segoe UI" w:hAnsi="Segoe UI" w:cs="Segoe UI"/>
      <w:sz w:val="18"/>
      <w:szCs w:val="18"/>
    </w:rPr>
  </w:style>
  <w:style w:type="character" w:customStyle="1" w:styleId="a5">
    <w:name w:val="Верхний колонтитул Знак"/>
    <w:basedOn w:val="a0"/>
    <w:link w:val="a6"/>
    <w:uiPriority w:val="99"/>
    <w:qFormat/>
    <w:rsid w:val="0031235E"/>
  </w:style>
  <w:style w:type="character" w:customStyle="1" w:styleId="a7">
    <w:name w:val="Нижний колонтитул Знак"/>
    <w:basedOn w:val="a0"/>
    <w:link w:val="a8"/>
    <w:uiPriority w:val="99"/>
    <w:qFormat/>
    <w:rsid w:val="0031235E"/>
  </w:style>
  <w:style w:type="character" w:styleId="a9">
    <w:name w:val="Hyperlink"/>
    <w:basedOn w:val="a0"/>
    <w:uiPriority w:val="99"/>
    <w:unhideWhenUsed/>
    <w:rsid w:val="009E6EFA"/>
    <w:rPr>
      <w:color w:val="0563C1" w:themeColor="hyperlink"/>
      <w:u w:val="single"/>
    </w:rPr>
  </w:style>
  <w:style w:type="character" w:customStyle="1" w:styleId="1">
    <w:name w:val="Неразрешенное упоминание1"/>
    <w:basedOn w:val="a0"/>
    <w:uiPriority w:val="99"/>
    <w:semiHidden/>
    <w:unhideWhenUsed/>
    <w:qFormat/>
    <w:rsid w:val="009E6EFA"/>
    <w:rPr>
      <w:color w:val="605E5C"/>
      <w:shd w:val="clear" w:color="auto" w:fill="E1DFDD"/>
    </w:rPr>
  </w:style>
  <w:style w:type="character" w:customStyle="1" w:styleId="aa">
    <w:name w:val="Подзаголовок Знак"/>
    <w:basedOn w:val="a0"/>
    <w:link w:val="ab"/>
    <w:uiPriority w:val="11"/>
    <w:qFormat/>
    <w:rsid w:val="00DB701A"/>
    <w:rPr>
      <w:rFonts w:eastAsiaTheme="majorEastAsia" w:cstheme="majorBidi"/>
      <w:color w:val="595959" w:themeColor="text1" w:themeTint="A6"/>
      <w:spacing w:val="15"/>
      <w:kern w:val="2"/>
      <w:sz w:val="28"/>
      <w:szCs w:val="28"/>
      <w14:ligatures w14:val="standardContextual"/>
    </w:rPr>
  </w:style>
  <w:style w:type="paragraph" w:customStyle="1" w:styleId="10">
    <w:name w:val="Заголовок1"/>
    <w:basedOn w:val="a"/>
    <w:next w:val="ac"/>
    <w:qFormat/>
    <w:pPr>
      <w:keepNext/>
      <w:spacing w:before="240" w:after="120"/>
    </w:pPr>
    <w:rPr>
      <w:rFonts w:ascii="PT Astra Serif" w:eastAsia="Tahoma" w:hAnsi="PT Astra Serif" w:cs="Noto Sans Devanagari"/>
      <w:sz w:val="28"/>
      <w:szCs w:val="28"/>
    </w:rPr>
  </w:style>
  <w:style w:type="paragraph" w:styleId="ac">
    <w:name w:val="Body Text"/>
    <w:basedOn w:val="a"/>
    <w:pPr>
      <w:spacing w:after="140" w:line="276" w:lineRule="auto"/>
    </w:pPr>
  </w:style>
  <w:style w:type="paragraph" w:styleId="ad">
    <w:name w:val="List"/>
    <w:basedOn w:val="ac"/>
    <w:rPr>
      <w:rFonts w:ascii="PT Astra Serif" w:hAnsi="PT Astra Serif" w:cs="Noto Sans Devanagari"/>
    </w:rPr>
  </w:style>
  <w:style w:type="paragraph" w:styleId="ae">
    <w:name w:val="caption"/>
    <w:basedOn w:val="a"/>
    <w:qFormat/>
    <w:pPr>
      <w:suppressLineNumbers/>
      <w:spacing w:before="120" w:after="120"/>
    </w:pPr>
    <w:rPr>
      <w:rFonts w:ascii="PT Astra Serif" w:hAnsi="PT Astra Serif" w:cs="Noto Sans Devanagari"/>
      <w:i/>
      <w:iCs/>
      <w:sz w:val="24"/>
      <w:szCs w:val="24"/>
    </w:rPr>
  </w:style>
  <w:style w:type="paragraph" w:styleId="af">
    <w:name w:val="index heading"/>
    <w:basedOn w:val="a"/>
    <w:qFormat/>
    <w:pPr>
      <w:suppressLineNumbers/>
    </w:pPr>
    <w:rPr>
      <w:rFonts w:ascii="PT Astra Serif" w:hAnsi="PT Astra Serif" w:cs="Noto Sans Devanagari"/>
    </w:rPr>
  </w:style>
  <w:style w:type="paragraph" w:customStyle="1" w:styleId="caption1">
    <w:name w:val="caption1"/>
    <w:basedOn w:val="a"/>
    <w:qFormat/>
    <w:pPr>
      <w:suppressLineNumbers/>
      <w:spacing w:before="120" w:after="120"/>
    </w:pPr>
    <w:rPr>
      <w:rFonts w:ascii="PT Astra Serif" w:hAnsi="PT Astra Serif" w:cs="Noto Sans Devanagari"/>
      <w:i/>
      <w:iCs/>
      <w:sz w:val="24"/>
      <w:szCs w:val="24"/>
    </w:rPr>
  </w:style>
  <w:style w:type="paragraph" w:customStyle="1" w:styleId="caption11">
    <w:name w:val="caption11"/>
    <w:basedOn w:val="a"/>
    <w:qFormat/>
    <w:pPr>
      <w:suppressLineNumbers/>
      <w:spacing w:before="120" w:after="120"/>
    </w:pPr>
    <w:rPr>
      <w:rFonts w:ascii="PT Astra Serif" w:hAnsi="PT Astra Serif" w:cs="Noto Sans Devanagari"/>
      <w:i/>
      <w:iCs/>
      <w:sz w:val="24"/>
      <w:szCs w:val="24"/>
    </w:rPr>
  </w:style>
  <w:style w:type="paragraph" w:styleId="af0">
    <w:name w:val="Title"/>
    <w:basedOn w:val="a"/>
    <w:next w:val="ac"/>
    <w:qFormat/>
    <w:pPr>
      <w:keepNext/>
      <w:spacing w:before="240" w:after="120"/>
    </w:pPr>
    <w:rPr>
      <w:rFonts w:ascii="PT Astra Serif" w:eastAsia="Tahoma" w:hAnsi="PT Astra Serif" w:cs="Noto Sans Devanagari"/>
      <w:sz w:val="28"/>
      <w:szCs w:val="28"/>
    </w:rPr>
  </w:style>
  <w:style w:type="paragraph" w:customStyle="1" w:styleId="caption111">
    <w:name w:val="caption111"/>
    <w:basedOn w:val="a"/>
    <w:qFormat/>
    <w:pPr>
      <w:suppressLineNumbers/>
      <w:spacing w:before="120" w:after="120"/>
    </w:pPr>
    <w:rPr>
      <w:rFonts w:ascii="PT Astra Serif" w:hAnsi="PT Astra Serif" w:cs="Noto Sans Devanagari"/>
      <w:i/>
      <w:iCs/>
      <w:sz w:val="24"/>
      <w:szCs w:val="24"/>
    </w:rPr>
  </w:style>
  <w:style w:type="paragraph" w:customStyle="1" w:styleId="ConsPlusTitlePage">
    <w:name w:val="ConsPlusTitlePage"/>
    <w:qFormat/>
    <w:rsid w:val="003579FC"/>
    <w:pPr>
      <w:widowControl w:val="0"/>
    </w:pPr>
    <w:rPr>
      <w:rFonts w:ascii="Tahoma" w:eastAsia="Times New Roman" w:hAnsi="Tahoma" w:cs="Tahoma"/>
      <w:sz w:val="20"/>
      <w:szCs w:val="20"/>
      <w:lang w:eastAsia="ru-RU"/>
    </w:rPr>
  </w:style>
  <w:style w:type="paragraph" w:customStyle="1" w:styleId="ConsPlusNormal">
    <w:name w:val="ConsPlusNormal"/>
    <w:qFormat/>
    <w:rsid w:val="003579FC"/>
    <w:pPr>
      <w:widowControl w:val="0"/>
    </w:pPr>
    <w:rPr>
      <w:rFonts w:eastAsia="Times New Roman" w:cs="Calibri"/>
      <w:szCs w:val="20"/>
      <w:lang w:eastAsia="ru-RU"/>
    </w:rPr>
  </w:style>
  <w:style w:type="paragraph" w:customStyle="1" w:styleId="ConsPlusTitle">
    <w:name w:val="ConsPlusTitle"/>
    <w:qFormat/>
    <w:rsid w:val="003579FC"/>
    <w:pPr>
      <w:widowControl w:val="0"/>
    </w:pPr>
    <w:rPr>
      <w:rFonts w:eastAsia="Times New Roman" w:cs="Calibri"/>
      <w:b/>
      <w:szCs w:val="20"/>
      <w:lang w:eastAsia="ru-RU"/>
    </w:rPr>
  </w:style>
  <w:style w:type="paragraph" w:customStyle="1" w:styleId="ConsPlusNonformat">
    <w:name w:val="ConsPlusNonformat"/>
    <w:qFormat/>
    <w:rsid w:val="003579FC"/>
    <w:pPr>
      <w:widowControl w:val="0"/>
    </w:pPr>
    <w:rPr>
      <w:rFonts w:ascii="Courier New" w:eastAsia="Times New Roman" w:hAnsi="Courier New" w:cs="Courier New"/>
      <w:sz w:val="20"/>
      <w:szCs w:val="20"/>
      <w:lang w:eastAsia="ru-RU"/>
    </w:rPr>
  </w:style>
  <w:style w:type="paragraph" w:styleId="a4">
    <w:name w:val="Balloon Text"/>
    <w:basedOn w:val="a"/>
    <w:link w:val="a3"/>
    <w:uiPriority w:val="99"/>
    <w:semiHidden/>
    <w:unhideWhenUsed/>
    <w:qFormat/>
    <w:rsid w:val="00F93726"/>
    <w:pPr>
      <w:spacing w:after="0" w:line="240" w:lineRule="auto"/>
    </w:pPr>
    <w:rPr>
      <w:rFonts w:ascii="Segoe UI" w:hAnsi="Segoe UI" w:cs="Segoe UI"/>
      <w:sz w:val="18"/>
      <w:szCs w:val="18"/>
    </w:rPr>
  </w:style>
  <w:style w:type="paragraph" w:customStyle="1" w:styleId="af1">
    <w:name w:val="Колонтитул"/>
    <w:basedOn w:val="a"/>
    <w:qFormat/>
  </w:style>
  <w:style w:type="paragraph" w:styleId="a6">
    <w:name w:val="header"/>
    <w:basedOn w:val="a"/>
    <w:link w:val="a5"/>
    <w:uiPriority w:val="99"/>
    <w:unhideWhenUsed/>
    <w:rsid w:val="0031235E"/>
    <w:pPr>
      <w:tabs>
        <w:tab w:val="center" w:pos="4677"/>
        <w:tab w:val="right" w:pos="9355"/>
      </w:tabs>
      <w:spacing w:after="0" w:line="240" w:lineRule="auto"/>
    </w:pPr>
  </w:style>
  <w:style w:type="paragraph" w:styleId="a8">
    <w:name w:val="footer"/>
    <w:basedOn w:val="a"/>
    <w:link w:val="a7"/>
    <w:uiPriority w:val="99"/>
    <w:unhideWhenUsed/>
    <w:rsid w:val="0031235E"/>
    <w:pPr>
      <w:tabs>
        <w:tab w:val="center" w:pos="4677"/>
        <w:tab w:val="right" w:pos="9355"/>
      </w:tabs>
      <w:spacing w:after="0" w:line="240" w:lineRule="auto"/>
    </w:pPr>
  </w:style>
  <w:style w:type="paragraph" w:styleId="af2">
    <w:name w:val="List Paragraph"/>
    <w:basedOn w:val="a"/>
    <w:uiPriority w:val="34"/>
    <w:qFormat/>
    <w:rsid w:val="00C64A86"/>
    <w:pPr>
      <w:ind w:left="720"/>
      <w:contextualSpacing/>
    </w:pPr>
  </w:style>
  <w:style w:type="paragraph" w:styleId="ab">
    <w:name w:val="Subtitle"/>
    <w:basedOn w:val="a"/>
    <w:next w:val="a"/>
    <w:link w:val="aa"/>
    <w:uiPriority w:val="11"/>
    <w:qFormat/>
    <w:rsid w:val="00DB701A"/>
    <w:pPr>
      <w:suppressAutoHyphens w:val="0"/>
      <w:spacing w:line="276" w:lineRule="auto"/>
    </w:pPr>
    <w:rPr>
      <w:rFonts w:eastAsiaTheme="majorEastAsia" w:cstheme="majorBidi"/>
      <w:color w:val="595959" w:themeColor="text1" w:themeTint="A6"/>
      <w:spacing w:val="15"/>
      <w:kern w:val="2"/>
      <w:sz w:val="28"/>
      <w:szCs w:val="28"/>
      <w14:ligatures w14:val="standardContextual"/>
    </w:rPr>
  </w:style>
  <w:style w:type="paragraph" w:customStyle="1" w:styleId="af3">
    <w:name w:val="Текст в заданном формате"/>
    <w:basedOn w:val="a"/>
    <w:qFormat/>
    <w:pPr>
      <w:spacing w:after="0"/>
    </w:pPr>
    <w:rPr>
      <w:rFonts w:ascii="Liberation Mono" w:eastAsia="Liberation Mono" w:hAnsi="Liberation Mono" w:cs="Liberation Mono"/>
      <w:sz w:val="20"/>
      <w:szCs w:val="20"/>
    </w:rPr>
  </w:style>
  <w:style w:type="paragraph" w:customStyle="1" w:styleId="af4">
    <w:name w:val="Содержимое таблицы"/>
    <w:basedOn w:val="a"/>
    <w:qFormat/>
    <w:pPr>
      <w:widowControl w:val="0"/>
      <w:suppressLineNumbers/>
    </w:pPr>
  </w:style>
  <w:style w:type="paragraph" w:customStyle="1" w:styleId="af5">
    <w:name w:val="Заголовок таблицы"/>
    <w:basedOn w:val="af4"/>
    <w:qFormat/>
    <w:pPr>
      <w:jc w:val="center"/>
    </w:pPr>
    <w:rPr>
      <w:b/>
      <w:bCs/>
    </w:rPr>
  </w:style>
  <w:style w:type="paragraph" w:styleId="af6">
    <w:name w:val="Normal (Web)"/>
    <w:basedOn w:val="a"/>
    <w:uiPriority w:val="99"/>
    <w:semiHidden/>
    <w:unhideWhenUsed/>
    <w:rsid w:val="00B36635"/>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consultantplus://offline/ref=BDF8886AB2F2BCEBCDE82BF1CAA4987FA38A884F00A3A3F264605209DC54FC6C560F056DD403C9DDE1D4525E73C3020BB04CFFF28D572D74A0D040BDk9C"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1B49D0-A938-48B8-AF0D-44D3AE004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9</Pages>
  <Words>2673</Words>
  <Characters>15237</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Tatjana E. Kraevskaya</dc:creator>
  <dc:description/>
  <cp:lastModifiedBy>Kanc4</cp:lastModifiedBy>
  <cp:revision>27</cp:revision>
  <cp:lastPrinted>2025-12-23T09:28:00Z</cp:lastPrinted>
  <dcterms:created xsi:type="dcterms:W3CDTF">2025-11-19T05:46:00Z</dcterms:created>
  <dcterms:modified xsi:type="dcterms:W3CDTF">2025-12-25T03:54:00Z</dcterms:modified>
  <dc:language>ru-RU</dc:language>
</cp:coreProperties>
</file>