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433A267" w14:textId="77777777" w:rsidR="00833B7D" w:rsidRDefault="00E706BA">
      <w:pPr>
        <w:spacing w:after="0" w:line="240" w:lineRule="auto"/>
        <w:jc w:val="center"/>
        <w:rPr>
          <w:rFonts w:ascii="Times New Roman" w:hAnsi="Times New Roman" w:cs="Times New Roman"/>
          <w:b/>
          <w:sz w:val="28"/>
          <w:szCs w:val="28"/>
        </w:rPr>
      </w:pPr>
      <w:bookmarkStart w:id="0" w:name="_GoBack"/>
      <w:r>
        <w:rPr>
          <w:rFonts w:ascii="Times New Roman" w:hAnsi="Times New Roman" w:cs="Times New Roman"/>
          <w:b/>
          <w:sz w:val="28"/>
          <w:szCs w:val="28"/>
        </w:rPr>
        <w:t>ПРОТОКОЛ</w:t>
      </w:r>
    </w:p>
    <w:p w14:paraId="0BEA2908" w14:textId="77777777" w:rsidR="00833B7D" w:rsidRDefault="00E706BA">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публичных слушаний по проекту решения Кемеровского городского </w:t>
      </w:r>
      <w:r>
        <w:rPr>
          <w:rFonts w:ascii="Times New Roman" w:hAnsi="Times New Roman" w:cs="Times New Roman"/>
          <w:b/>
          <w:sz w:val="28"/>
          <w:szCs w:val="28"/>
        </w:rPr>
        <w:br/>
        <w:t>Совета народных депутатов «</w:t>
      </w:r>
      <w:bookmarkStart w:id="1" w:name="_Hlk217299211"/>
      <w:r>
        <w:rPr>
          <w:rFonts w:ascii="Times New Roman" w:hAnsi="Times New Roman" w:cs="Times New Roman"/>
          <w:b/>
          <w:sz w:val="28"/>
          <w:szCs w:val="28"/>
        </w:rPr>
        <w:t>О бюджете города Кемерово на 2026 год и на плановый период 2027 и 2028 годов</w:t>
      </w:r>
      <w:bookmarkEnd w:id="1"/>
      <w:r>
        <w:rPr>
          <w:rFonts w:ascii="Times New Roman" w:hAnsi="Times New Roman" w:cs="Times New Roman"/>
          <w:b/>
          <w:sz w:val="28"/>
          <w:szCs w:val="28"/>
        </w:rPr>
        <w:t>»</w:t>
      </w:r>
    </w:p>
    <w:bookmarkEnd w:id="0"/>
    <w:p w14:paraId="3134C2B1" w14:textId="77777777" w:rsidR="00833B7D" w:rsidRDefault="00E706BA">
      <w:pPr>
        <w:rPr>
          <w:rFonts w:ascii="Times New Roman" w:hAnsi="Times New Roman" w:cs="Times New Roman"/>
          <w:b/>
          <w:sz w:val="28"/>
          <w:szCs w:val="28"/>
        </w:rPr>
      </w:pPr>
      <w:r>
        <w:rPr>
          <w:rFonts w:ascii="Times New Roman" w:hAnsi="Times New Roman" w:cs="Times New Roman"/>
          <w:b/>
          <w:sz w:val="28"/>
          <w:szCs w:val="28"/>
        </w:rPr>
        <w:t>24.12.2025                                                                                          Советский, 54</w:t>
      </w:r>
      <w:r>
        <w:rPr>
          <w:rFonts w:ascii="Times New Roman" w:hAnsi="Times New Roman" w:cs="Times New Roman"/>
          <w:b/>
          <w:sz w:val="28"/>
          <w:szCs w:val="28"/>
        </w:rPr>
        <w:br/>
        <w:t>09.00                                                                                                     Большой зал</w:t>
      </w:r>
    </w:p>
    <w:p w14:paraId="501DCF46" w14:textId="77777777" w:rsidR="00833B7D" w:rsidRDefault="00833B7D">
      <w:pPr>
        <w:spacing w:after="0" w:line="240" w:lineRule="auto"/>
        <w:rPr>
          <w:rFonts w:ascii="Times New Roman" w:hAnsi="Times New Roman" w:cs="Times New Roman"/>
          <w:b/>
          <w:sz w:val="28"/>
          <w:szCs w:val="28"/>
        </w:rPr>
      </w:pPr>
    </w:p>
    <w:p w14:paraId="22A59B81" w14:textId="77777777" w:rsidR="00833B7D" w:rsidRDefault="00E706BA">
      <w:pPr>
        <w:tabs>
          <w:tab w:val="left" w:pos="5220"/>
          <w:tab w:val="left" w:pos="5387"/>
          <w:tab w:val="left" w:pos="5670"/>
        </w:tabs>
        <w:spacing w:after="0" w:line="240" w:lineRule="auto"/>
        <w:ind w:left="4536"/>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Присутствовали 42 человека:</w:t>
      </w:r>
    </w:p>
    <w:p w14:paraId="464B6CFE" w14:textId="77777777" w:rsidR="00833B7D" w:rsidRDefault="00E706BA">
      <w:pPr>
        <w:spacing w:after="0" w:line="240" w:lineRule="auto"/>
        <w:ind w:left="4536"/>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Депутаты Кемеровского городского Совета народных депутатов, руководители и работники структурных подразделений администрации города, жители города Кемерово</w:t>
      </w:r>
    </w:p>
    <w:p w14:paraId="56A130E7" w14:textId="77777777" w:rsidR="00833B7D" w:rsidRDefault="00833B7D">
      <w:pPr>
        <w:spacing w:after="0" w:line="240" w:lineRule="auto"/>
        <w:ind w:firstLine="567"/>
        <w:jc w:val="both"/>
        <w:rPr>
          <w:rFonts w:ascii="Times New Roman" w:eastAsia="Times New Roman" w:hAnsi="Times New Roman" w:cs="Times New Roman"/>
          <w:sz w:val="28"/>
          <w:szCs w:val="28"/>
          <w:highlight w:val="yellow"/>
          <w:lang w:eastAsia="ru-RU"/>
        </w:rPr>
      </w:pPr>
    </w:p>
    <w:p w14:paraId="00DDE597" w14:textId="77777777" w:rsidR="00833B7D" w:rsidRDefault="00E706BA">
      <w:pPr>
        <w:spacing w:after="0" w:line="24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Публичные слушания вел Андреев Юрий Александрович, Председатель Кемеровского городского Совета народных депутатов.</w:t>
      </w:r>
    </w:p>
    <w:p w14:paraId="5BBD72E6" w14:textId="77777777" w:rsidR="00833B7D" w:rsidRDefault="00833B7D">
      <w:pPr>
        <w:spacing w:after="0" w:line="240" w:lineRule="auto"/>
        <w:ind w:firstLine="900"/>
        <w:jc w:val="center"/>
        <w:rPr>
          <w:rFonts w:ascii="Times New Roman" w:eastAsia="Times New Roman" w:hAnsi="Times New Roman" w:cs="Times New Roman"/>
          <w:b/>
          <w:sz w:val="28"/>
          <w:szCs w:val="28"/>
          <w:lang w:eastAsia="ru-RU"/>
        </w:rPr>
      </w:pPr>
    </w:p>
    <w:p w14:paraId="0DEDBF5F" w14:textId="77777777" w:rsidR="00833B7D" w:rsidRDefault="00E706BA">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Повестка </w:t>
      </w:r>
    </w:p>
    <w:p w14:paraId="74D347F8" w14:textId="77777777" w:rsidR="00833B7D" w:rsidRDefault="00833B7D">
      <w:pPr>
        <w:spacing w:after="0" w:line="240" w:lineRule="auto"/>
        <w:jc w:val="center"/>
        <w:rPr>
          <w:rFonts w:ascii="Times New Roman" w:eastAsia="Times New Roman" w:hAnsi="Times New Roman" w:cs="Times New Roman"/>
          <w:sz w:val="20"/>
          <w:szCs w:val="20"/>
          <w:highlight w:val="yellow"/>
          <w:lang w:eastAsia="ru-RU"/>
        </w:rPr>
      </w:pPr>
    </w:p>
    <w:p w14:paraId="687CF897" w14:textId="77777777" w:rsidR="00833B7D" w:rsidRDefault="00E706BA">
      <w:pPr>
        <w:tabs>
          <w:tab w:val="left" w:pos="360"/>
        </w:tabs>
        <w:spacing w:after="0" w:line="240" w:lineRule="auto"/>
        <w:ind w:firstLine="567"/>
        <w:contextualSpacing/>
        <w:jc w:val="both"/>
        <w:rPr>
          <w:rFonts w:ascii="Times New Roman" w:hAnsi="Times New Roman" w:cs="Times New Roman"/>
          <w:b/>
          <w:sz w:val="28"/>
          <w:szCs w:val="28"/>
        </w:rPr>
      </w:pPr>
      <w:r>
        <w:rPr>
          <w:rFonts w:ascii="Times New Roman" w:hAnsi="Times New Roman" w:cs="Times New Roman"/>
          <w:b/>
          <w:sz w:val="28"/>
          <w:szCs w:val="28"/>
        </w:rPr>
        <w:t xml:space="preserve">1. </w:t>
      </w:r>
      <w:bookmarkStart w:id="2" w:name="_Hlk217485553"/>
      <w:r>
        <w:rPr>
          <w:rFonts w:ascii="Times New Roman" w:hAnsi="Times New Roman" w:cs="Times New Roman"/>
          <w:b/>
          <w:sz w:val="28"/>
          <w:szCs w:val="28"/>
        </w:rPr>
        <w:t xml:space="preserve">О бюджете города Кемерово на 2026 год и на плановый период 2027 </w:t>
      </w:r>
      <w:r>
        <w:rPr>
          <w:rFonts w:ascii="Times New Roman" w:hAnsi="Times New Roman" w:cs="Times New Roman"/>
          <w:b/>
          <w:sz w:val="28"/>
          <w:szCs w:val="28"/>
        </w:rPr>
        <w:br/>
        <w:t>и 2028 годов</w:t>
      </w:r>
      <w:bookmarkEnd w:id="2"/>
    </w:p>
    <w:p w14:paraId="1D59B0AB" w14:textId="77777777" w:rsidR="00833B7D" w:rsidRDefault="00E706BA">
      <w:pPr>
        <w:tabs>
          <w:tab w:val="left" w:pos="360"/>
        </w:tabs>
        <w:spacing w:after="0" w:line="24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Докладчик: </w:t>
      </w:r>
      <w:r>
        <w:rPr>
          <w:rFonts w:ascii="Times New Roman" w:hAnsi="Times New Roman" w:cs="Times New Roman"/>
          <w:sz w:val="28"/>
          <w:szCs w:val="28"/>
        </w:rPr>
        <w:tab/>
        <w:t xml:space="preserve">Викулова Ирина Юрьевна, начальник финансового управления города Кемерово </w:t>
      </w:r>
    </w:p>
    <w:p w14:paraId="14DB549C" w14:textId="77777777" w:rsidR="00833B7D" w:rsidRDefault="00833B7D">
      <w:pPr>
        <w:tabs>
          <w:tab w:val="left" w:pos="360"/>
        </w:tabs>
        <w:spacing w:after="0" w:line="240" w:lineRule="auto"/>
        <w:ind w:firstLine="567"/>
        <w:contextualSpacing/>
        <w:jc w:val="both"/>
        <w:rPr>
          <w:rFonts w:ascii="Times New Roman" w:hAnsi="Times New Roman" w:cs="Times New Roman"/>
          <w:sz w:val="28"/>
          <w:szCs w:val="28"/>
        </w:rPr>
      </w:pPr>
    </w:p>
    <w:p w14:paraId="3D4998E6" w14:textId="77777777" w:rsidR="00833B7D" w:rsidRDefault="00E706BA">
      <w:pPr>
        <w:tabs>
          <w:tab w:val="left" w:pos="360"/>
        </w:tabs>
        <w:spacing w:after="0" w:line="240" w:lineRule="auto"/>
        <w:ind w:firstLine="567"/>
        <w:contextualSpacing/>
        <w:jc w:val="both"/>
        <w:rPr>
          <w:rFonts w:ascii="Times New Roman" w:hAnsi="Times New Roman" w:cs="Times New Roman"/>
          <w:b/>
          <w:sz w:val="28"/>
          <w:szCs w:val="28"/>
        </w:rPr>
      </w:pPr>
      <w:r>
        <w:rPr>
          <w:rFonts w:ascii="Times New Roman" w:hAnsi="Times New Roman" w:cs="Times New Roman"/>
          <w:b/>
          <w:sz w:val="28"/>
          <w:szCs w:val="28"/>
        </w:rPr>
        <w:t>2. Выступления участников публичных слушаний</w:t>
      </w:r>
    </w:p>
    <w:p w14:paraId="4B7B7A2F" w14:textId="77777777" w:rsidR="00833B7D" w:rsidRDefault="00833B7D">
      <w:pPr>
        <w:tabs>
          <w:tab w:val="left" w:pos="540"/>
          <w:tab w:val="left" w:pos="900"/>
          <w:tab w:val="left" w:pos="2880"/>
        </w:tabs>
        <w:spacing w:after="0" w:line="240" w:lineRule="auto"/>
        <w:contextualSpacing/>
        <w:jc w:val="both"/>
        <w:rPr>
          <w:rFonts w:ascii="Times New Roman" w:eastAsia="Times New Roman" w:hAnsi="Times New Roman" w:cs="Times New Roman"/>
          <w:b/>
          <w:sz w:val="28"/>
          <w:szCs w:val="28"/>
          <w:highlight w:val="yellow"/>
          <w:lang w:eastAsia="ru-RU"/>
        </w:rPr>
      </w:pPr>
    </w:p>
    <w:p w14:paraId="5B0B339D" w14:textId="77777777" w:rsidR="00833B7D" w:rsidRDefault="00E706BA">
      <w:pPr>
        <w:tabs>
          <w:tab w:val="left" w:pos="540"/>
          <w:tab w:val="left" w:pos="900"/>
          <w:tab w:val="left" w:pos="2880"/>
        </w:tabs>
        <w:spacing w:after="0" w:line="240" w:lineRule="auto"/>
        <w:ind w:firstLine="567"/>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Перед началом публичных слушаний выступил председательствующий Андреев Ю.А., который сообщил общее количество участников публичных слушаний, озвучил регламент публичных слушаний, огласил список зарегистрированных для выступления участников. </w:t>
      </w:r>
    </w:p>
    <w:p w14:paraId="57C8065E" w14:textId="77777777" w:rsidR="00833B7D" w:rsidRDefault="00833B7D">
      <w:pPr>
        <w:tabs>
          <w:tab w:val="left" w:pos="540"/>
          <w:tab w:val="left" w:pos="900"/>
          <w:tab w:val="left" w:pos="2880"/>
        </w:tabs>
        <w:spacing w:after="0" w:line="240" w:lineRule="auto"/>
        <w:contextualSpacing/>
        <w:jc w:val="both"/>
        <w:rPr>
          <w:rFonts w:ascii="Times New Roman" w:eastAsia="Times New Roman" w:hAnsi="Times New Roman" w:cs="Times New Roman"/>
          <w:b/>
          <w:sz w:val="28"/>
          <w:szCs w:val="28"/>
          <w:highlight w:val="yellow"/>
          <w:lang w:eastAsia="ru-RU"/>
        </w:rPr>
      </w:pPr>
    </w:p>
    <w:p w14:paraId="2FA9396A" w14:textId="77777777" w:rsidR="00833B7D" w:rsidRDefault="00E706BA">
      <w:pPr>
        <w:tabs>
          <w:tab w:val="left" w:pos="540"/>
        </w:tabs>
        <w:spacing w:after="0" w:line="240" w:lineRule="auto"/>
        <w:ind w:firstLine="567"/>
        <w:jc w:val="both"/>
        <w:rPr>
          <w:rFonts w:ascii="Times New Roman" w:hAnsi="Times New Roman" w:cs="Times New Roman"/>
          <w:b/>
          <w:sz w:val="28"/>
          <w:szCs w:val="28"/>
        </w:rPr>
      </w:pPr>
      <w:r>
        <w:rPr>
          <w:rFonts w:ascii="Times New Roman" w:eastAsia="Times New Roman" w:hAnsi="Times New Roman" w:cs="Times New Roman"/>
          <w:b/>
          <w:sz w:val="28"/>
          <w:szCs w:val="28"/>
          <w:lang w:eastAsia="ru-RU"/>
        </w:rPr>
        <w:t>1. По вопросу «</w:t>
      </w:r>
      <w:r>
        <w:rPr>
          <w:rFonts w:ascii="Times New Roman" w:hAnsi="Times New Roman" w:cs="Times New Roman"/>
          <w:b/>
          <w:sz w:val="28"/>
          <w:szCs w:val="28"/>
        </w:rPr>
        <w:t>О бюджете города Кемерово на 2026 год и на плановый период 2027 и 2028 годов</w:t>
      </w:r>
      <w:r>
        <w:rPr>
          <w:rFonts w:ascii="Times New Roman" w:eastAsia="Times New Roman" w:hAnsi="Times New Roman" w:cs="Times New Roman"/>
          <w:b/>
          <w:sz w:val="28"/>
          <w:szCs w:val="28"/>
          <w:lang w:eastAsia="ru-RU"/>
        </w:rPr>
        <w:t>» выступила Викулова Ирина Юрьевна, начальник финансового управления города Кемерово.</w:t>
      </w:r>
    </w:p>
    <w:p w14:paraId="0A0C5541" w14:textId="77777777" w:rsidR="00833B7D" w:rsidRDefault="00E706BA">
      <w:pPr>
        <w:pStyle w:val="ConsPlusNormal"/>
        <w:spacing w:after="160" w:line="276"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С 2022 года Российская Федерация находится в условиях беспрецедентного санкционного давления. Однако российская экономика не просто выстояла, но успешно развивается: по итогам 2023 года темпы роста экономики оказались выше среднемировых: 3,6%, что более чем компенсировало спад на 1,2% г/г в 2022 году. В 2024 году рост продолжился.</w:t>
      </w:r>
    </w:p>
    <w:p w14:paraId="162F4581" w14:textId="77777777" w:rsidR="00833B7D" w:rsidRDefault="00E706BA">
      <w:pPr>
        <w:pStyle w:val="ConsPlusNormal"/>
        <w:spacing w:after="160" w:line="276"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В 2024-2025 годах экономическая политика в первую очередь была ориентирована на: содействие структурной трансформации экономики, включая перестройку хозяйственных связей, а также на достижение национальных целей развития страны, в том числе за счет реализации национальных проектов и </w:t>
      </w:r>
      <w:r>
        <w:rPr>
          <w:rFonts w:ascii="Times New Roman" w:hAnsi="Times New Roman" w:cs="Times New Roman"/>
          <w:sz w:val="28"/>
          <w:szCs w:val="28"/>
        </w:rPr>
        <w:lastRenderedPageBreak/>
        <w:t>мероприятий Послания Президента Российской Федерации Федеральному Собранию.</w:t>
      </w:r>
    </w:p>
    <w:p w14:paraId="2E8A23C1" w14:textId="77777777" w:rsidR="00833B7D" w:rsidRDefault="00E706BA">
      <w:pPr>
        <w:pStyle w:val="ConsPlusNormal"/>
        <w:spacing w:after="160" w:line="276"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       В 2026 году предусматривается завершение выхода на структурный первичный баланс бюджета. В этих целях предусматриваются как меры по повышению устойчивости доходной базы федерального бюджета с сохранением ключевых принципов справедливости и эффективности налоговой системы, так и меры по приоритезации расходов. </w:t>
      </w:r>
    </w:p>
    <w:p w14:paraId="048A7E4E" w14:textId="77777777" w:rsidR="00833B7D" w:rsidRDefault="00E706BA">
      <w:pPr>
        <w:pStyle w:val="ConsPlusNormal"/>
        <w:spacing w:after="160" w:line="276"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            В целом российская экономика прошла через масштабную структурную трансформацию с минимальными потерями, масштабным повышением инвестиционной активности, созданием рабочих мест и ростом доходов граждан.   </w:t>
      </w:r>
    </w:p>
    <w:p w14:paraId="501C2BFC" w14:textId="77777777" w:rsidR="00833B7D" w:rsidRDefault="00E706BA">
      <w:pPr>
        <w:pStyle w:val="ConsPlusNormal"/>
        <w:spacing w:line="276" w:lineRule="auto"/>
        <w:ind w:firstLine="709"/>
        <w:jc w:val="both"/>
        <w:rPr>
          <w:rFonts w:ascii="Times New Roman" w:hAnsi="Times New Roman" w:cs="Times New Roman"/>
          <w:sz w:val="28"/>
          <w:szCs w:val="28"/>
          <w:lang w:val="x-none" w:eastAsia="x-none"/>
        </w:rPr>
      </w:pPr>
      <w:r>
        <w:rPr>
          <w:rFonts w:ascii="Times New Roman" w:hAnsi="Times New Roman" w:cs="Times New Roman"/>
          <w:sz w:val="28"/>
          <w:szCs w:val="28"/>
          <w:lang w:val="x-none" w:eastAsia="x-none"/>
        </w:rPr>
        <w:t xml:space="preserve">В настоящее время восстановление экономической активности протекает более динамичными, чем прогнозировалось ранее, темпами. На фоне высокого внутреннего спроса, превышающего возможности расширения выпуска, темп роста потребительских цен будет находится на повышенном уровне около </w:t>
      </w:r>
      <w:r>
        <w:rPr>
          <w:rFonts w:ascii="Times New Roman" w:hAnsi="Times New Roman" w:cs="Times New Roman"/>
          <w:sz w:val="28"/>
          <w:szCs w:val="28"/>
          <w:lang w:val="x-none" w:eastAsia="x-none"/>
        </w:rPr>
        <w:br/>
        <w:t xml:space="preserve">+6,8 % г/г. к концу 2025 года,  проведение ответственной денежно - кредитной и бюджетной политики приведет к возвращению  инфляции к целевому ориентиру в  4 % (в 2026 - 2028 годах).     </w:t>
      </w:r>
    </w:p>
    <w:p w14:paraId="63D03E7B" w14:textId="77777777" w:rsidR="00833B7D" w:rsidRDefault="00E706BA">
      <w:pPr>
        <w:pStyle w:val="ConsPlusNormal"/>
        <w:spacing w:line="276" w:lineRule="auto"/>
        <w:ind w:firstLine="709"/>
        <w:jc w:val="both"/>
        <w:rPr>
          <w:rFonts w:ascii="Times New Roman" w:hAnsi="Times New Roman" w:cs="Times New Roman"/>
          <w:sz w:val="28"/>
          <w:szCs w:val="28"/>
          <w:lang w:val="x-none" w:eastAsia="x-none"/>
        </w:rPr>
      </w:pPr>
      <w:r>
        <w:rPr>
          <w:rFonts w:ascii="Times New Roman" w:hAnsi="Times New Roman" w:cs="Times New Roman"/>
          <w:sz w:val="28"/>
          <w:szCs w:val="28"/>
          <w:lang w:val="x-none" w:eastAsia="x-none"/>
        </w:rPr>
        <w:t xml:space="preserve">В Федеральном законе от 28.11.2025 № 426-ФЗ «О федеральном  бюджете на 2026 год и на плановый период 2027 и 2028 годов»  (далее - Федеральный закон о федеральном бюджете) предусмотрен рост доходов в 2026 году к уровню 2025 года на 10,2 %, в 2027 году к 2026 году – на 6,5 %, в 2028 году к 2027 году – на 6,9 %. </w:t>
      </w:r>
    </w:p>
    <w:p w14:paraId="46F9F004" w14:textId="77777777" w:rsidR="00833B7D" w:rsidRDefault="00E706BA">
      <w:pPr>
        <w:pStyle w:val="ConsPlusNormal"/>
        <w:spacing w:line="276" w:lineRule="auto"/>
        <w:ind w:firstLine="709"/>
        <w:jc w:val="both"/>
        <w:rPr>
          <w:rFonts w:ascii="Times New Roman" w:hAnsi="Times New Roman" w:cs="Times New Roman"/>
          <w:sz w:val="28"/>
          <w:szCs w:val="28"/>
          <w:lang w:val="x-none" w:eastAsia="x-none"/>
        </w:rPr>
      </w:pPr>
      <w:r>
        <w:rPr>
          <w:rFonts w:ascii="Times New Roman" w:hAnsi="Times New Roman" w:cs="Times New Roman"/>
          <w:sz w:val="28"/>
          <w:szCs w:val="28"/>
          <w:lang w:val="x-none" w:eastAsia="x-none"/>
        </w:rPr>
        <w:t xml:space="preserve">В Законе Кемеровской области - Кузбасса от 10.12.2025 № 161-ОЗ «Об областном бюджете на 2026 год и на плановый период 2027 и 2028 годов» (далее - Закон  Кемеровской области - Кузбасса об областном бюджете) планируется рост собственной доходной базы (налоговых, неналоговых доходов) в 2027 году – на 4,4 %, в 2028 году – на 4,0 %.  </w:t>
      </w:r>
    </w:p>
    <w:p w14:paraId="7D79A28A" w14:textId="77777777" w:rsidR="00833B7D" w:rsidRDefault="00E706BA">
      <w:pPr>
        <w:pStyle w:val="ConsPlusNormal"/>
        <w:spacing w:line="276" w:lineRule="auto"/>
        <w:ind w:firstLine="709"/>
        <w:jc w:val="both"/>
        <w:rPr>
          <w:rFonts w:ascii="Times New Roman" w:hAnsi="Times New Roman" w:cs="Times New Roman"/>
          <w:sz w:val="28"/>
          <w:szCs w:val="28"/>
          <w:lang w:val="x-none" w:eastAsia="x-none"/>
        </w:rPr>
      </w:pPr>
      <w:r>
        <w:rPr>
          <w:rFonts w:ascii="Times New Roman" w:hAnsi="Times New Roman" w:cs="Times New Roman"/>
          <w:sz w:val="28"/>
          <w:szCs w:val="28"/>
          <w:lang w:val="x-none" w:eastAsia="x-none"/>
        </w:rPr>
        <w:t xml:space="preserve">В проекте бюджета (2 чтение) предусмотрен рост налоговых и неналоговых доходов 2026 год к уровню 2025 – 6,7%, 2027 к уровню 2026 – 3,0%, 2028  к уровню 2027 – 3,8%. </w:t>
      </w:r>
    </w:p>
    <w:p w14:paraId="3E5D8736" w14:textId="77777777" w:rsidR="00833B7D" w:rsidRDefault="00E706BA">
      <w:pPr>
        <w:spacing w:after="0"/>
        <w:ind w:firstLine="709"/>
        <w:jc w:val="both"/>
        <w:rPr>
          <w:rFonts w:ascii="Times New Roman" w:eastAsia="Times New Roman" w:hAnsi="Times New Roman" w:cs="Times New Roman"/>
          <w:sz w:val="28"/>
          <w:szCs w:val="28"/>
          <w:lang w:val="x-none" w:eastAsia="x-none"/>
        </w:rPr>
      </w:pPr>
      <w:r>
        <w:rPr>
          <w:rFonts w:ascii="Times New Roman" w:eastAsia="Times New Roman" w:hAnsi="Times New Roman" w:cs="Times New Roman"/>
          <w:sz w:val="28"/>
          <w:szCs w:val="28"/>
          <w:lang w:val="x-none" w:eastAsia="x-none"/>
        </w:rPr>
        <w:t xml:space="preserve">Ирина Юрьевна акцентировала внимание присутствующих на том, что формирование проекта бюджета города на 2026 год и на плановый период 2027 и 2028 годов происходит в новых экономических условиях, а бюджетная, налоговая и долговая политики города Кемерово должны обеспечивать преемственность курса предыдущих периодов и должны быть ориентированы </w:t>
      </w:r>
      <w:r>
        <w:rPr>
          <w:rFonts w:ascii="Times New Roman" w:eastAsia="Times New Roman" w:hAnsi="Times New Roman" w:cs="Times New Roman"/>
          <w:sz w:val="28"/>
          <w:szCs w:val="28"/>
          <w:lang w:val="x-none" w:eastAsia="x-none"/>
        </w:rPr>
        <w:br/>
        <w:t xml:space="preserve">в первую очередь на обеспечение достижения национальных целей развития Российской Федерации, определенных Указами Президента Российской Федерации  от 07.05.2018 № 204 «О национальных целях и стратегических задачах развития Российской Федерации на период до 2024 года» и от 07.05.2024 № 309 «О национальных целях развития Российской Федерации на период до </w:t>
      </w:r>
      <w:r>
        <w:rPr>
          <w:rFonts w:ascii="Times New Roman" w:eastAsia="Times New Roman" w:hAnsi="Times New Roman" w:cs="Times New Roman"/>
          <w:sz w:val="28"/>
          <w:szCs w:val="28"/>
          <w:lang w:val="x-none" w:eastAsia="x-none"/>
        </w:rPr>
        <w:lastRenderedPageBreak/>
        <w:t>2030 года и на перспективу до 2036 года», реализацию основных задач, определенных прогнозом социально – экономического развития города Кемерово на период до 2028 года, направленных на улучшение качества жизни населения, создание условий для обеспечения позитивных структурных изменений в экономике и социальной сфере, сбалансированности бюджета, повышения прозрачности управления общественными финансами.</w:t>
      </w:r>
    </w:p>
    <w:p w14:paraId="2518FEDB" w14:textId="77777777" w:rsidR="00833B7D" w:rsidRDefault="00E706BA">
      <w:pPr>
        <w:spacing w:after="0"/>
        <w:ind w:firstLine="709"/>
        <w:jc w:val="both"/>
        <w:rPr>
          <w:rFonts w:ascii="Times New Roman" w:eastAsia="Times New Roman" w:hAnsi="Times New Roman" w:cs="Times New Roman"/>
          <w:sz w:val="28"/>
          <w:szCs w:val="28"/>
          <w:lang w:val="x-none" w:eastAsia="x-none"/>
        </w:rPr>
      </w:pPr>
      <w:r>
        <w:rPr>
          <w:rFonts w:ascii="Times New Roman" w:eastAsia="Times New Roman" w:hAnsi="Times New Roman" w:cs="Times New Roman"/>
          <w:sz w:val="28"/>
          <w:szCs w:val="28"/>
          <w:lang w:val="x-none" w:eastAsia="x-none"/>
        </w:rPr>
        <w:t xml:space="preserve">Для обеспечения экономической стабильности на всех уровнях бюджетной системы Российской Федерации принимается бюджет на трехлетний период.  </w:t>
      </w:r>
    </w:p>
    <w:p w14:paraId="4AF5E209" w14:textId="77777777" w:rsidR="00833B7D" w:rsidRDefault="00E706BA">
      <w:pPr>
        <w:spacing w:after="0"/>
        <w:ind w:firstLine="567"/>
        <w:jc w:val="both"/>
        <w:rPr>
          <w:rFonts w:ascii="Times New Roman" w:eastAsia="Times New Roman" w:hAnsi="Times New Roman" w:cs="Times New Roman"/>
          <w:sz w:val="28"/>
          <w:szCs w:val="28"/>
          <w:lang w:val="x-none" w:eastAsia="x-none"/>
        </w:rPr>
      </w:pPr>
      <w:r>
        <w:rPr>
          <w:rFonts w:ascii="Times New Roman" w:eastAsia="Times New Roman" w:hAnsi="Times New Roman" w:cs="Times New Roman"/>
          <w:sz w:val="28"/>
          <w:szCs w:val="28"/>
          <w:lang w:val="x-none" w:eastAsia="x-none"/>
        </w:rPr>
        <w:t xml:space="preserve">Для рассмотрения основных характеристик бюджета города на 2026 год и на плановый период 2027 и 2028 годов в Кемеровский городской Совет народных депутатов администрацией города представлены документы и материалы, определенные положением «О бюджетном процессе в городе Кемерово», утвержденным постановлением Кемеровского городского Совета народных депутатов от 28.09.2007 № 173. </w:t>
      </w:r>
    </w:p>
    <w:p w14:paraId="55ED623D" w14:textId="77777777" w:rsidR="00833B7D" w:rsidRDefault="00E706BA">
      <w:pPr>
        <w:spacing w:after="0"/>
        <w:ind w:firstLine="567"/>
        <w:jc w:val="both"/>
        <w:rPr>
          <w:rFonts w:ascii="Times New Roman" w:hAnsi="Times New Roman" w:cs="Times New Roman"/>
          <w:sz w:val="28"/>
          <w:szCs w:val="28"/>
        </w:rPr>
      </w:pPr>
      <w:r>
        <w:rPr>
          <w:rFonts w:ascii="Times New Roman" w:hAnsi="Times New Roman" w:cs="Times New Roman"/>
          <w:sz w:val="28"/>
          <w:szCs w:val="28"/>
        </w:rPr>
        <w:t>Докладчик отметила, что</w:t>
      </w:r>
      <w:r>
        <w:rPr>
          <w:rFonts w:ascii="Times New Roman" w:eastAsia="Times New Roman" w:hAnsi="Times New Roman" w:cs="Times New Roman"/>
          <w:sz w:val="28"/>
          <w:szCs w:val="28"/>
          <w:lang w:val="x-none" w:eastAsia="x-none"/>
        </w:rPr>
        <w:t xml:space="preserve"> проект решения «О бюджете города Кемерово на 2026 год и на плановый период 2027 и 2028 годов» подготовлен в соответствии с требованиями Бюджетного кодекса Российской Федерации.</w:t>
      </w:r>
    </w:p>
    <w:p w14:paraId="0EDE9861" w14:textId="77777777" w:rsidR="00833B7D" w:rsidRDefault="00E706BA">
      <w:pPr>
        <w:pStyle w:val="aa"/>
        <w:spacing w:after="0" w:line="276" w:lineRule="auto"/>
        <w:ind w:left="0" w:firstLine="567"/>
        <w:jc w:val="both"/>
        <w:rPr>
          <w:rFonts w:ascii="Times New Roman" w:hAnsi="Times New Roman" w:cs="Times New Roman"/>
          <w:sz w:val="28"/>
          <w:szCs w:val="28"/>
        </w:rPr>
      </w:pPr>
      <w:r>
        <w:rPr>
          <w:rFonts w:ascii="Times New Roman" w:hAnsi="Times New Roman" w:cs="Times New Roman"/>
          <w:sz w:val="28"/>
          <w:szCs w:val="28"/>
        </w:rPr>
        <w:t>Доходная часть бюджета города Кемерово на 2026 год ко 2 чтению предусмотрена в сумме 28 526 731,0 тыс. рублей.</w:t>
      </w:r>
    </w:p>
    <w:p w14:paraId="0C886907" w14:textId="77777777" w:rsidR="00833B7D" w:rsidRDefault="00E706BA">
      <w:pPr>
        <w:spacing w:line="24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Прогноз суммы доходов на 2026 год по сравнению с основными показателями, утвержденными в 1 чтении, уменьшен в целом на                          2 003 555,7 тыс. рублей, в том числе за счет: </w:t>
      </w:r>
    </w:p>
    <w:p w14:paraId="6831F653" w14:textId="77777777" w:rsidR="00833B7D" w:rsidRDefault="00E706BA">
      <w:pPr>
        <w:spacing w:line="24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уменьшения налоговых доходов – на 66 050,0 тыс. рублей;</w:t>
      </w:r>
    </w:p>
    <w:p w14:paraId="5FC3C49D" w14:textId="77777777" w:rsidR="00833B7D" w:rsidRDefault="00E706BA">
      <w:pPr>
        <w:spacing w:line="24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увеличения неналоговых доходов – на 119 497,0 тыс. рублей;</w:t>
      </w:r>
    </w:p>
    <w:p w14:paraId="745A9B8A" w14:textId="77777777" w:rsidR="00833B7D" w:rsidRDefault="00E706BA">
      <w:pPr>
        <w:spacing w:line="24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уменьшения безвозмездных поступлений от других бюджетов бюджетной системы РФ всего на 2 057 002,7 тыс. рублей, в том числе: увеличения дотаций на 230 674,0 тыс. рублей, субсидий – на 204 264,8 тыс. рублей, уменьшения субвенций на 2 477 625,9 тыс. рублей   и иных межбюджетных трансфертов – на 14 315,6 тыс. рублей. </w:t>
      </w:r>
    </w:p>
    <w:p w14:paraId="530DFB89" w14:textId="77777777" w:rsidR="00833B7D" w:rsidRDefault="00E706BA">
      <w:pPr>
        <w:spacing w:line="24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Ирина Юрьевна сделала акцент на ключевых моментах при формировании бюджета города Кемерово.</w:t>
      </w:r>
    </w:p>
    <w:p w14:paraId="5A77A117" w14:textId="77777777" w:rsidR="00833B7D" w:rsidRDefault="00E706BA">
      <w:pPr>
        <w:spacing w:after="0"/>
        <w:ind w:firstLine="567"/>
        <w:jc w:val="both"/>
        <w:rPr>
          <w:rFonts w:ascii="Times New Roman" w:hAnsi="Times New Roman" w:cs="Times New Roman"/>
          <w:sz w:val="28"/>
          <w:szCs w:val="28"/>
        </w:rPr>
      </w:pPr>
      <w:r>
        <w:rPr>
          <w:rFonts w:ascii="Times New Roman" w:hAnsi="Times New Roman" w:cs="Times New Roman"/>
          <w:sz w:val="28"/>
          <w:szCs w:val="28"/>
        </w:rPr>
        <w:t>Распределение источников доходов в составе бюджета города на 2026 год представлено следующим образом: налоговые и неналоговые доходы составляют 14 192 067,0 тыс. рублей – 49,8 %; дотации - 230 674,0 тыс. рублей - 0,8 %; субсидии - 4 287 355,6 тыс. рублей – 15,0 %; субвенции - 9 511 220,6 тыс. рублей – 33,34%; иные межбюджетные трансферты – 295 413,8 тыс. рублей – 1,0 %; прочие безвозмездные поступления составляют 10 000,0 тыс. рублей – 0,06 %.</w:t>
      </w:r>
    </w:p>
    <w:p w14:paraId="3A6BE5E5" w14:textId="77777777" w:rsidR="00833B7D" w:rsidRDefault="00E706BA">
      <w:pPr>
        <w:pStyle w:val="310"/>
        <w:spacing w:after="0" w:line="276" w:lineRule="auto"/>
        <w:ind w:left="0" w:firstLine="709"/>
        <w:jc w:val="both"/>
        <w:rPr>
          <w:rFonts w:eastAsiaTheme="minorHAnsi"/>
          <w:sz w:val="28"/>
          <w:szCs w:val="28"/>
          <w:lang w:val="ru-RU" w:eastAsia="en-US"/>
        </w:rPr>
      </w:pPr>
      <w:r>
        <w:rPr>
          <w:rFonts w:eastAsiaTheme="minorHAnsi"/>
          <w:sz w:val="28"/>
          <w:szCs w:val="28"/>
          <w:lang w:val="ru-RU" w:eastAsia="en-US"/>
        </w:rPr>
        <w:t>Общая сумма доходов бюджета города Кемерово на 2027 год уменьшается на 1 031 537,3 тыс. рублей и составит 29 573 614,1 тыс. рублей, в том числе:</w:t>
      </w:r>
    </w:p>
    <w:p w14:paraId="585F434E" w14:textId="77777777" w:rsidR="00833B7D" w:rsidRDefault="00E706BA">
      <w:pPr>
        <w:pStyle w:val="310"/>
        <w:spacing w:after="0" w:line="276" w:lineRule="auto"/>
        <w:ind w:left="0" w:firstLine="709"/>
        <w:jc w:val="both"/>
        <w:rPr>
          <w:rFonts w:eastAsiaTheme="minorHAnsi"/>
          <w:sz w:val="28"/>
          <w:szCs w:val="28"/>
          <w:lang w:val="ru-RU" w:eastAsia="en-US"/>
        </w:rPr>
      </w:pPr>
      <w:r>
        <w:rPr>
          <w:rFonts w:eastAsiaTheme="minorHAnsi"/>
          <w:sz w:val="28"/>
          <w:szCs w:val="28"/>
          <w:lang w:val="ru-RU" w:eastAsia="en-US"/>
        </w:rPr>
        <w:t xml:space="preserve">- сумма налоговых и неналоговых доходов увеличивается на 2 030,0 тыс. рублей и составит 14 619 880,0 тыс. рублей (в том числе по налоговым </w:t>
      </w:r>
      <w:r>
        <w:rPr>
          <w:rFonts w:eastAsiaTheme="minorHAnsi"/>
          <w:sz w:val="28"/>
          <w:szCs w:val="28"/>
          <w:lang w:val="ru-RU" w:eastAsia="en-US"/>
        </w:rPr>
        <w:lastRenderedPageBreak/>
        <w:t xml:space="preserve">уменьшение на 68 100,0 тыс. рублей, по неналоговым увеличение на 70 130,0 тыс. рублей); </w:t>
      </w:r>
    </w:p>
    <w:p w14:paraId="59A5DB41" w14:textId="77777777" w:rsidR="00833B7D" w:rsidRDefault="00E706BA">
      <w:pPr>
        <w:pStyle w:val="310"/>
        <w:spacing w:after="0" w:line="276" w:lineRule="auto"/>
        <w:ind w:left="0" w:firstLine="709"/>
        <w:jc w:val="both"/>
        <w:rPr>
          <w:rFonts w:eastAsiaTheme="minorHAnsi"/>
          <w:sz w:val="28"/>
          <w:szCs w:val="28"/>
          <w:lang w:val="ru-RU" w:eastAsia="en-US"/>
        </w:rPr>
      </w:pPr>
      <w:r>
        <w:rPr>
          <w:rFonts w:eastAsiaTheme="minorHAnsi"/>
          <w:sz w:val="28"/>
          <w:szCs w:val="28"/>
          <w:lang w:val="ru-RU" w:eastAsia="en-US"/>
        </w:rPr>
        <w:t xml:space="preserve">- безвозмездные поступления от других бюджетов бюджетной системы Российской Федерации уменьшаются на 1 033 567,3 тыс. рублей и составят </w:t>
      </w:r>
      <w:r>
        <w:rPr>
          <w:rFonts w:eastAsiaTheme="minorHAnsi"/>
          <w:sz w:val="28"/>
          <w:szCs w:val="28"/>
          <w:lang w:val="ru-RU" w:eastAsia="en-US"/>
        </w:rPr>
        <w:br/>
        <w:t>14 943 734,1 тыс. рублей (дотации - «+» 526 960,0 тыс. рублей, субсидии -     «+» 816 714,9 тыс. рублей, субвенции - «-» 2 356 255,9 тыс. рублей, иные межбюджетные трансферты -«-» 20 986,3 тыс. рублей);</w:t>
      </w:r>
    </w:p>
    <w:p w14:paraId="4AD9373C" w14:textId="77777777" w:rsidR="00833B7D" w:rsidRDefault="00E706BA">
      <w:pPr>
        <w:pStyle w:val="310"/>
        <w:spacing w:after="0" w:line="276" w:lineRule="auto"/>
        <w:ind w:left="0" w:firstLine="709"/>
        <w:jc w:val="both"/>
        <w:rPr>
          <w:rFonts w:eastAsiaTheme="minorHAnsi"/>
          <w:sz w:val="28"/>
          <w:szCs w:val="28"/>
          <w:lang w:val="ru-RU" w:eastAsia="en-US"/>
        </w:rPr>
      </w:pPr>
      <w:r>
        <w:rPr>
          <w:rFonts w:eastAsiaTheme="minorHAnsi"/>
          <w:sz w:val="28"/>
          <w:szCs w:val="28"/>
          <w:lang w:val="ru-RU" w:eastAsia="en-US"/>
        </w:rPr>
        <w:t>- прочие безвозмездные поступления не изменятся и составят 10 000,0 тыс. рублей.</w:t>
      </w:r>
    </w:p>
    <w:p w14:paraId="0A28E4D9" w14:textId="77777777" w:rsidR="00833B7D" w:rsidRDefault="00E706BA">
      <w:pPr>
        <w:pStyle w:val="310"/>
        <w:spacing w:after="0" w:line="276" w:lineRule="auto"/>
        <w:ind w:left="0" w:firstLine="709"/>
        <w:jc w:val="both"/>
        <w:rPr>
          <w:rFonts w:eastAsiaTheme="minorHAnsi"/>
          <w:sz w:val="28"/>
          <w:szCs w:val="28"/>
          <w:lang w:val="ru-RU" w:eastAsia="en-US"/>
        </w:rPr>
      </w:pPr>
      <w:r>
        <w:rPr>
          <w:rFonts w:eastAsiaTheme="minorHAnsi"/>
          <w:sz w:val="28"/>
          <w:szCs w:val="28"/>
          <w:lang w:val="ru-RU" w:eastAsia="en-US"/>
        </w:rPr>
        <w:t>Общая сумма доходов бюджета города Кемерово на 2028 год уменьшается на 2 162 522,0 тыс. рублей и составит 28 996 359,4 тыс. рублей, в том числе:</w:t>
      </w:r>
    </w:p>
    <w:p w14:paraId="5DE00976" w14:textId="77777777" w:rsidR="00833B7D" w:rsidRDefault="00E706BA">
      <w:pPr>
        <w:pStyle w:val="310"/>
        <w:spacing w:after="0" w:line="276" w:lineRule="auto"/>
        <w:ind w:left="0" w:firstLine="709"/>
        <w:jc w:val="both"/>
        <w:rPr>
          <w:rFonts w:eastAsiaTheme="minorHAnsi"/>
          <w:sz w:val="28"/>
          <w:szCs w:val="28"/>
          <w:lang w:val="ru-RU" w:eastAsia="en-US"/>
        </w:rPr>
      </w:pPr>
      <w:r>
        <w:rPr>
          <w:rFonts w:eastAsiaTheme="minorHAnsi"/>
          <w:sz w:val="28"/>
          <w:szCs w:val="28"/>
          <w:lang w:val="ru-RU" w:eastAsia="en-US"/>
        </w:rPr>
        <w:t xml:space="preserve">- сумма налоговых и неналоговых доходов увеличивается на 9 330,0 тыс. рублей и составит 15 180 910,0 тыс. рублей (в том числе по налоговым уменьшение на 60 800,0 тыс. рублей, по неналоговым увеличение на 70 130,0 тыс. рублей); </w:t>
      </w:r>
    </w:p>
    <w:p w14:paraId="76D7C948" w14:textId="77777777" w:rsidR="00833B7D" w:rsidRDefault="00E706BA">
      <w:pPr>
        <w:pStyle w:val="310"/>
        <w:spacing w:after="0" w:line="276" w:lineRule="auto"/>
        <w:ind w:left="0" w:firstLine="709"/>
        <w:jc w:val="both"/>
        <w:rPr>
          <w:rFonts w:eastAsiaTheme="minorHAnsi"/>
          <w:sz w:val="28"/>
          <w:szCs w:val="28"/>
          <w:lang w:val="ru-RU" w:eastAsia="en-US"/>
        </w:rPr>
      </w:pPr>
      <w:r>
        <w:rPr>
          <w:rFonts w:eastAsiaTheme="minorHAnsi"/>
          <w:sz w:val="28"/>
          <w:szCs w:val="28"/>
          <w:lang w:val="ru-RU" w:eastAsia="en-US"/>
        </w:rPr>
        <w:t xml:space="preserve">- безвозмездные поступления от других бюджетов бюджетной системы Российской Федерации уменьшаются на 2 171 852,0 тыс. рублей и составят     13 805 449,4 тыс. рублей (дотации не предусмотрены, субсидии - «+» 210 926,0 тыс. рублей, субвенции - «-» 2 357 751,1 тыс. рублей, иные межбюджетные трансферты - «-» 25 026,9 тыс. рублей); </w:t>
      </w:r>
    </w:p>
    <w:p w14:paraId="4F51D20E" w14:textId="77777777" w:rsidR="00833B7D" w:rsidRDefault="00E706BA">
      <w:pPr>
        <w:pStyle w:val="310"/>
        <w:spacing w:after="0" w:line="276" w:lineRule="auto"/>
        <w:ind w:left="0" w:firstLine="709"/>
        <w:jc w:val="both"/>
        <w:rPr>
          <w:rFonts w:eastAsiaTheme="minorHAnsi"/>
          <w:sz w:val="28"/>
          <w:szCs w:val="28"/>
          <w:lang w:val="ru-RU" w:eastAsia="en-US"/>
        </w:rPr>
      </w:pPr>
      <w:r>
        <w:rPr>
          <w:rFonts w:eastAsiaTheme="minorHAnsi"/>
          <w:sz w:val="28"/>
          <w:szCs w:val="28"/>
          <w:lang w:val="ru-RU" w:eastAsia="en-US"/>
        </w:rPr>
        <w:t>- прочие безвозмездные поступления не изменятся и составят 10 000,0 тыс. рублей.</w:t>
      </w:r>
    </w:p>
    <w:p w14:paraId="10F44984" w14:textId="77777777" w:rsidR="00833B7D" w:rsidRDefault="00E706BA">
      <w:pPr>
        <w:spacing w:after="120"/>
        <w:ind w:firstLine="709"/>
        <w:contextualSpacing/>
        <w:jc w:val="both"/>
        <w:rPr>
          <w:rFonts w:ascii="Times New Roman" w:hAnsi="Times New Roman" w:cs="Times New Roman"/>
          <w:sz w:val="28"/>
          <w:szCs w:val="28"/>
        </w:rPr>
      </w:pPr>
      <w:r>
        <w:rPr>
          <w:rFonts w:ascii="Times New Roman" w:hAnsi="Times New Roman" w:cs="Times New Roman"/>
          <w:sz w:val="28"/>
          <w:szCs w:val="28"/>
        </w:rPr>
        <w:t>При расчете объема доходов бюджета города учитывались принятые, а также планируемые к принятию в 2025 году, изменения и дополнения в законодательство Российской Федерации, Кемеровской области - Кузбасса и города Кемерово, вступающие в действие с 1 января 2026 года, и оказывающие влияние на доходную часть бюджета города в планируемом периоде.</w:t>
      </w:r>
    </w:p>
    <w:p w14:paraId="06B50C0C" w14:textId="6431B702" w:rsidR="00833B7D" w:rsidRDefault="00E706BA">
      <w:pPr>
        <w:spacing w:after="120"/>
        <w:ind w:firstLine="709"/>
        <w:contextualSpacing/>
        <w:jc w:val="both"/>
        <w:rPr>
          <w:rFonts w:ascii="Times New Roman" w:hAnsi="Times New Roman" w:cs="Times New Roman"/>
          <w:sz w:val="28"/>
          <w:szCs w:val="28"/>
        </w:rPr>
      </w:pPr>
      <w:r>
        <w:rPr>
          <w:rFonts w:ascii="Times New Roman" w:hAnsi="Times New Roman" w:cs="Times New Roman"/>
          <w:sz w:val="28"/>
          <w:szCs w:val="28"/>
        </w:rPr>
        <w:t>Ирина Юрьевна доложила об общем объеме расходов бюджета города</w:t>
      </w:r>
      <w:r w:rsidR="00F9689E">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rPr>
        <w:br/>
      </w:r>
      <w:r w:rsidR="00F9689E">
        <w:rPr>
          <w:rFonts w:ascii="Times New Roman" w:hAnsi="Times New Roman" w:cs="Times New Roman"/>
          <w:sz w:val="28"/>
          <w:szCs w:val="28"/>
        </w:rPr>
        <w:t xml:space="preserve">Так, </w:t>
      </w:r>
      <w:r>
        <w:rPr>
          <w:rFonts w:ascii="Times New Roman" w:hAnsi="Times New Roman" w:cs="Times New Roman"/>
          <w:sz w:val="28"/>
          <w:szCs w:val="28"/>
        </w:rPr>
        <w:t xml:space="preserve">объем расходов бюджета города на 2026 год предусмотрен в сумме </w:t>
      </w:r>
      <w:r w:rsidR="00F9689E">
        <w:rPr>
          <w:rFonts w:ascii="Times New Roman" w:hAnsi="Times New Roman" w:cs="Times New Roman"/>
          <w:sz w:val="28"/>
          <w:szCs w:val="28"/>
        </w:rPr>
        <w:t xml:space="preserve">                           </w:t>
      </w:r>
      <w:r>
        <w:rPr>
          <w:rFonts w:ascii="Times New Roman" w:hAnsi="Times New Roman" w:cs="Times New Roman"/>
          <w:sz w:val="28"/>
          <w:szCs w:val="28"/>
        </w:rPr>
        <w:t>29 009 561,0 тыс. рублей, на 2027 год – 30 350 364,1 тыс. рублей, на 2028 год – 29 219 409,4 тыс. рублей.</w:t>
      </w:r>
    </w:p>
    <w:p w14:paraId="4DA22777" w14:textId="42654778" w:rsidR="00F9689E" w:rsidRDefault="00F9689E">
      <w:pPr>
        <w:spacing w:after="120"/>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Бюджет города имеет социальную направленность, в общих расходах  бюджета расходы на социальную сферу составляют 52,8%. </w:t>
      </w:r>
    </w:p>
    <w:p w14:paraId="6A9BD996" w14:textId="77777777" w:rsidR="00833B7D" w:rsidRDefault="00E706BA">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Формирование проекта бюджета города по расходам на очередной финансовый 2026 год и на плановый период 2027 и 2028 годов производилось в соответствии с Бюджетным кодексом Российской Федерации, Законом Кемеровской области «Об областном бюджете на 2026 год и на плановый период 2027 и 2028 годов», Основными направлениями бюджетной и налоговой политики города Кемерово на 2026 год и на плановый период 2027 и 2028 годов, прогнозом социально-экономического развития города Кемерово.</w:t>
      </w:r>
    </w:p>
    <w:p w14:paraId="77F7364A" w14:textId="77777777" w:rsidR="00833B7D" w:rsidRDefault="00E706BA">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Отмечено, что при составлении проекта бюджета города использовались проекты муниципальных заданий на оказание бюджетными и автономными учреждениями муниципальных услуг (выполнение работ) физическим </w:t>
      </w:r>
      <w:r>
        <w:rPr>
          <w:rFonts w:ascii="Times New Roman" w:hAnsi="Times New Roman" w:cs="Times New Roman"/>
          <w:sz w:val="28"/>
          <w:szCs w:val="28"/>
        </w:rPr>
        <w:br/>
        <w:t xml:space="preserve">и юридическим лицам. </w:t>
      </w:r>
    </w:p>
    <w:p w14:paraId="61EABD2D" w14:textId="71150C4E" w:rsidR="00833B7D" w:rsidRDefault="00E706BA">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 расходах бюджета учтены средства на финансирование</w:t>
      </w:r>
      <w:r w:rsidR="00F9689E">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br/>
        <w:t xml:space="preserve">23 муниципальных программ </w:t>
      </w:r>
      <w:r w:rsidR="00F9689E">
        <w:rPr>
          <w:rFonts w:ascii="Times New Roman" w:eastAsia="Times New Roman" w:hAnsi="Times New Roman" w:cs="Times New Roman"/>
          <w:sz w:val="28"/>
          <w:szCs w:val="28"/>
          <w:lang w:eastAsia="ru-RU"/>
        </w:rPr>
        <w:t xml:space="preserve">в рамках 4 национальных проектов,                                        11 региональных программ </w:t>
      </w:r>
      <w:r>
        <w:rPr>
          <w:rFonts w:ascii="Times New Roman" w:eastAsia="Times New Roman" w:hAnsi="Times New Roman" w:cs="Times New Roman"/>
          <w:sz w:val="28"/>
          <w:szCs w:val="28"/>
          <w:lang w:eastAsia="ru-RU"/>
        </w:rPr>
        <w:t>в объеме:</w:t>
      </w:r>
    </w:p>
    <w:p w14:paraId="056850C7" w14:textId="77777777" w:rsidR="00833B7D" w:rsidRDefault="00E706BA">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2026 год – 27 704 589,0 тыс. рублей;</w:t>
      </w:r>
    </w:p>
    <w:p w14:paraId="0DEF8537" w14:textId="77777777" w:rsidR="00833B7D" w:rsidRDefault="00E706BA">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2027 год – 27 411 449,2 тыс. рублей;</w:t>
      </w:r>
    </w:p>
    <w:p w14:paraId="38D634D2" w14:textId="77777777" w:rsidR="00833B7D" w:rsidRDefault="00E706BA">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2028 год – 26 684 937,3 тыс. рублей. </w:t>
      </w:r>
    </w:p>
    <w:p w14:paraId="0CB52BB7" w14:textId="77777777" w:rsidR="00833B7D" w:rsidRDefault="00E706BA">
      <w:pPr>
        <w:spacing w:after="0" w:line="240" w:lineRule="auto"/>
        <w:ind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Доля расходов бюджета в рамках муниципальных программ составляет: </w:t>
      </w:r>
      <w:r>
        <w:rPr>
          <w:rFonts w:ascii="Times New Roman" w:eastAsia="Times New Roman" w:hAnsi="Times New Roman" w:cs="Times New Roman"/>
          <w:sz w:val="28"/>
          <w:szCs w:val="28"/>
          <w:lang w:eastAsia="ru-RU"/>
        </w:rPr>
        <w:br/>
        <w:t xml:space="preserve">в 2026 году – 95,5 %, 2027 году – 90,3 %, 2028 году – 91,3 %. </w:t>
      </w:r>
    </w:p>
    <w:p w14:paraId="1D5AD3A4" w14:textId="6279B473" w:rsidR="00833B7D" w:rsidRDefault="00E706BA">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Обсудили объем средств в рамках </w:t>
      </w:r>
      <w:r w:rsidR="00F9689E">
        <w:rPr>
          <w:rFonts w:ascii="Times New Roman" w:hAnsi="Times New Roman" w:cs="Times New Roman"/>
          <w:sz w:val="28"/>
          <w:szCs w:val="28"/>
        </w:rPr>
        <w:t xml:space="preserve">4 </w:t>
      </w:r>
      <w:r>
        <w:rPr>
          <w:rFonts w:ascii="Times New Roman" w:hAnsi="Times New Roman" w:cs="Times New Roman"/>
          <w:sz w:val="28"/>
          <w:szCs w:val="28"/>
        </w:rPr>
        <w:t>национальных проектов. Он составляет:</w:t>
      </w:r>
    </w:p>
    <w:p w14:paraId="4075EAFB" w14:textId="77777777" w:rsidR="00833B7D" w:rsidRDefault="00E706BA">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на 2026 год – 2 217 905,9 тыс. рублей (в том числе 1 970 964,4 тыс. рублей ФБ, ОБ) – планируется реализовать 4 нац. проекта;</w:t>
      </w:r>
    </w:p>
    <w:p w14:paraId="06C48610" w14:textId="77777777" w:rsidR="00833B7D" w:rsidRDefault="00E706BA">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на 2027 год – 2 455 327,0 тыс. рублей (в том числе 2 153 390,2 тыс. рублей ФБ, ОБ);</w:t>
      </w:r>
    </w:p>
    <w:p w14:paraId="3C57D659" w14:textId="77777777" w:rsidR="00833B7D" w:rsidRDefault="00E706BA">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на 2028 год – 3 098 291,4 тыс. рублей (в том числе 2 775 307,9 тыс. рублей ФБ, ОБ).</w:t>
      </w:r>
    </w:p>
    <w:p w14:paraId="3C60CC00" w14:textId="77777777" w:rsidR="00833B7D" w:rsidRDefault="00E706BA">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Викулова И.Ю. отметила, что дефицит бюджета города на 2026 год ко второму чтению остается неизменным и составляет 482 830,0 тыс. рублей. На 2027 и 2028 годы дефицит ко 2 чтению также не изменяется и составляет на 2027 год - 776 750,0 тыс. рублей, на 2028 год - 223 050,0 тыс. рублей</w:t>
      </w:r>
    </w:p>
    <w:p w14:paraId="687EE8CD" w14:textId="77777777" w:rsidR="00833B7D" w:rsidRDefault="00E706BA">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Дефицит бюджета города на 2026 год предусмотрен в размере – 5,0 %, на 2027 год – 7,8 %, на 2027 год – 2,2 % от утвержденного общего годового объема доходов бюджета города без учета утвержденного объема безвозмездных поступлений и поступлений налоговых доходов по дополнительным нормативам отчислений и не превышает предела, установленного ст. 92.1. Бюджетного кодекса Российской Федерации.</w:t>
      </w:r>
    </w:p>
    <w:p w14:paraId="479054B5" w14:textId="77777777" w:rsidR="00833B7D" w:rsidRDefault="00833B7D">
      <w:pPr>
        <w:spacing w:after="0" w:line="240" w:lineRule="auto"/>
        <w:ind w:right="265" w:firstLine="567"/>
        <w:jc w:val="both"/>
        <w:rPr>
          <w:rFonts w:ascii="Times New Roman" w:eastAsia="Times New Roman" w:hAnsi="Times New Roman" w:cs="Times New Roman"/>
          <w:b/>
          <w:color w:val="FF0000"/>
          <w:sz w:val="28"/>
          <w:szCs w:val="28"/>
          <w:highlight w:val="yellow"/>
          <w:u w:val="single"/>
          <w:lang w:eastAsia="ru-RU"/>
        </w:rPr>
      </w:pPr>
    </w:p>
    <w:p w14:paraId="070E7D86" w14:textId="77777777" w:rsidR="00833B7D" w:rsidRDefault="00E706BA">
      <w:pPr>
        <w:spacing w:after="0" w:line="240" w:lineRule="auto"/>
        <w:ind w:right="265" w:firstLine="567"/>
        <w:jc w:val="both"/>
        <w:rPr>
          <w:rFonts w:ascii="Times New Roman" w:eastAsia="Times New Roman" w:hAnsi="Times New Roman" w:cs="Times New Roman"/>
          <w:b/>
          <w:sz w:val="28"/>
          <w:szCs w:val="28"/>
          <w:u w:val="single"/>
          <w:lang w:eastAsia="ru-RU"/>
        </w:rPr>
      </w:pPr>
      <w:r>
        <w:rPr>
          <w:rFonts w:ascii="Times New Roman" w:eastAsia="Times New Roman" w:hAnsi="Times New Roman" w:cs="Times New Roman"/>
          <w:b/>
          <w:sz w:val="28"/>
          <w:szCs w:val="28"/>
          <w:u w:val="single"/>
          <w:lang w:eastAsia="ru-RU"/>
        </w:rPr>
        <w:t>Вопросы депутатов:</w:t>
      </w:r>
    </w:p>
    <w:p w14:paraId="51F22205" w14:textId="77777777" w:rsidR="00833B7D" w:rsidRDefault="00E706BA">
      <w:pPr>
        <w:spacing w:after="0" w:line="240" w:lineRule="auto"/>
        <w:ind w:right="265" w:firstLine="567"/>
        <w:jc w:val="both"/>
        <w:rPr>
          <w:rFonts w:ascii="Times New Roman" w:eastAsia="Times New Roman" w:hAnsi="Times New Roman" w:cs="Times New Roman"/>
          <w:sz w:val="28"/>
          <w:szCs w:val="28"/>
          <w:u w:val="single"/>
          <w:lang w:eastAsia="ru-RU"/>
        </w:rPr>
      </w:pPr>
      <w:r>
        <w:rPr>
          <w:rFonts w:ascii="Times New Roman" w:eastAsia="Times New Roman" w:hAnsi="Times New Roman" w:cs="Times New Roman"/>
          <w:sz w:val="28"/>
          <w:szCs w:val="28"/>
          <w:u w:val="single"/>
          <w:lang w:eastAsia="ru-RU"/>
        </w:rPr>
        <w:t>Сибиль К.В:</w:t>
      </w:r>
    </w:p>
    <w:p w14:paraId="510FF754" w14:textId="77777777" w:rsidR="00833B7D" w:rsidRDefault="00E706BA">
      <w:pPr>
        <w:spacing w:after="0" w:line="240" w:lineRule="auto"/>
        <w:ind w:right="265" w:firstLine="567"/>
        <w:jc w:val="both"/>
        <w:rPr>
          <w:rFonts w:ascii="Times New Roman" w:hAnsi="Times New Roman" w:cs="Times New Roman"/>
          <w:sz w:val="28"/>
          <w:szCs w:val="28"/>
        </w:rPr>
      </w:pPr>
      <w:r>
        <w:rPr>
          <w:rFonts w:ascii="Times New Roman" w:hAnsi="Times New Roman" w:cs="Times New Roman"/>
          <w:sz w:val="28"/>
          <w:szCs w:val="28"/>
        </w:rPr>
        <w:t xml:space="preserve">- каковы источники погашения дефицита бюджета? </w:t>
      </w:r>
    </w:p>
    <w:p w14:paraId="6C901F5D" w14:textId="77777777" w:rsidR="00833B7D" w:rsidRDefault="00E706BA">
      <w:pPr>
        <w:spacing w:after="0" w:line="240" w:lineRule="auto"/>
        <w:ind w:right="265" w:firstLine="567"/>
        <w:jc w:val="both"/>
        <w:rPr>
          <w:rFonts w:ascii="Times New Roman" w:eastAsia="Times New Roman" w:hAnsi="Times New Roman" w:cs="Times New Roman"/>
          <w:sz w:val="28"/>
          <w:szCs w:val="28"/>
          <w:u w:val="single"/>
          <w:lang w:eastAsia="ru-RU"/>
        </w:rPr>
      </w:pPr>
      <w:r>
        <w:rPr>
          <w:rFonts w:ascii="Times New Roman" w:eastAsia="Times New Roman" w:hAnsi="Times New Roman" w:cs="Times New Roman"/>
          <w:sz w:val="28"/>
          <w:szCs w:val="28"/>
          <w:u w:val="single"/>
          <w:lang w:eastAsia="ru-RU"/>
        </w:rPr>
        <w:t>Желтухин А.А.:</w:t>
      </w:r>
    </w:p>
    <w:p w14:paraId="7010286C" w14:textId="77777777" w:rsidR="00833B7D" w:rsidRDefault="00E706BA">
      <w:pPr>
        <w:spacing w:after="0" w:line="240" w:lineRule="auto"/>
        <w:ind w:right="265" w:firstLine="567"/>
        <w:jc w:val="both"/>
        <w:rPr>
          <w:rFonts w:ascii="Times New Roman" w:hAnsi="Times New Roman" w:cs="Times New Roman"/>
          <w:sz w:val="28"/>
          <w:szCs w:val="28"/>
        </w:rPr>
      </w:pPr>
      <w:r>
        <w:rPr>
          <w:rFonts w:ascii="Times New Roman" w:hAnsi="Times New Roman" w:cs="Times New Roman"/>
          <w:sz w:val="28"/>
          <w:szCs w:val="28"/>
        </w:rPr>
        <w:t>- планируется ли какие-либо расходы на покупку городского автотранспорта (трамваев, автобусов)?</w:t>
      </w:r>
    </w:p>
    <w:p w14:paraId="36EB97F8" w14:textId="77777777" w:rsidR="00833B7D" w:rsidRDefault="00E706BA">
      <w:pPr>
        <w:spacing w:after="0" w:line="240" w:lineRule="auto"/>
        <w:ind w:right="265" w:firstLine="567"/>
        <w:jc w:val="both"/>
        <w:rPr>
          <w:rFonts w:ascii="Times New Roman" w:eastAsia="Times New Roman" w:hAnsi="Times New Roman" w:cs="Times New Roman"/>
          <w:sz w:val="28"/>
          <w:szCs w:val="28"/>
          <w:u w:val="single"/>
          <w:lang w:eastAsia="ru-RU"/>
        </w:rPr>
      </w:pPr>
      <w:r>
        <w:rPr>
          <w:rFonts w:ascii="Times New Roman" w:eastAsia="Times New Roman" w:hAnsi="Times New Roman" w:cs="Times New Roman"/>
          <w:sz w:val="28"/>
          <w:szCs w:val="28"/>
          <w:u w:val="single"/>
          <w:lang w:eastAsia="ru-RU"/>
        </w:rPr>
        <w:t>Шелепова Н.А.:</w:t>
      </w:r>
    </w:p>
    <w:p w14:paraId="0731CBC1" w14:textId="77777777" w:rsidR="00833B7D" w:rsidRDefault="00E706BA">
      <w:pPr>
        <w:spacing w:after="0" w:line="240" w:lineRule="auto"/>
        <w:ind w:right="265" w:firstLine="567"/>
        <w:jc w:val="both"/>
        <w:rPr>
          <w:rFonts w:ascii="Times New Roman" w:hAnsi="Times New Roman" w:cs="Times New Roman"/>
          <w:sz w:val="28"/>
          <w:szCs w:val="28"/>
        </w:rPr>
      </w:pPr>
      <w:r>
        <w:rPr>
          <w:rFonts w:ascii="Times New Roman" w:hAnsi="Times New Roman" w:cs="Times New Roman"/>
          <w:sz w:val="28"/>
          <w:szCs w:val="28"/>
        </w:rPr>
        <w:t>- куда были направлены средства, полученные от туристического налога?</w:t>
      </w:r>
    </w:p>
    <w:p w14:paraId="1C62699B" w14:textId="77777777" w:rsidR="00833B7D" w:rsidRDefault="00E706BA">
      <w:pPr>
        <w:spacing w:after="0" w:line="240" w:lineRule="auto"/>
        <w:ind w:right="265" w:firstLine="567"/>
        <w:jc w:val="both"/>
        <w:rPr>
          <w:rFonts w:ascii="Times New Roman" w:eastAsia="Times New Roman" w:hAnsi="Times New Roman" w:cs="Times New Roman"/>
          <w:sz w:val="28"/>
          <w:szCs w:val="28"/>
          <w:u w:val="single"/>
          <w:lang w:eastAsia="ru-RU"/>
        </w:rPr>
      </w:pPr>
      <w:r>
        <w:rPr>
          <w:rFonts w:ascii="Times New Roman" w:eastAsia="Times New Roman" w:hAnsi="Times New Roman" w:cs="Times New Roman"/>
          <w:sz w:val="28"/>
          <w:szCs w:val="28"/>
          <w:u w:val="single"/>
          <w:lang w:eastAsia="ru-RU"/>
        </w:rPr>
        <w:t>Утробин И.М.:</w:t>
      </w:r>
    </w:p>
    <w:p w14:paraId="067A2585" w14:textId="43A01BE0" w:rsidR="00833B7D" w:rsidRDefault="00E706BA">
      <w:pPr>
        <w:spacing w:after="0" w:line="240" w:lineRule="auto"/>
        <w:ind w:right="265" w:firstLine="567"/>
        <w:jc w:val="both"/>
        <w:rPr>
          <w:rFonts w:ascii="Times New Roman" w:hAnsi="Times New Roman" w:cs="Times New Roman"/>
          <w:sz w:val="28"/>
          <w:szCs w:val="28"/>
        </w:rPr>
      </w:pPr>
      <w:r>
        <w:rPr>
          <w:rFonts w:ascii="Times New Roman" w:hAnsi="Times New Roman" w:cs="Times New Roman"/>
          <w:sz w:val="28"/>
          <w:szCs w:val="28"/>
        </w:rPr>
        <w:t>- ведется ли работа по увеличению поступлений неналоговых доходов в бюджет города в целом?</w:t>
      </w:r>
    </w:p>
    <w:p w14:paraId="16FE1A5D" w14:textId="77777777" w:rsidR="00833B7D" w:rsidRDefault="00E706BA">
      <w:pPr>
        <w:spacing w:after="0" w:line="240" w:lineRule="auto"/>
        <w:ind w:right="265" w:firstLine="567"/>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2. По данному документу зарегистрировались 2 человека</w:t>
      </w:r>
    </w:p>
    <w:p w14:paraId="2D461A5C" w14:textId="4851D347" w:rsidR="00833B7D" w:rsidRDefault="00E706BA">
      <w:pPr>
        <w:spacing w:after="0" w:line="240" w:lineRule="auto"/>
        <w:ind w:right="265" w:firstLine="567"/>
        <w:jc w:val="both"/>
        <w:rPr>
          <w:rFonts w:ascii="Times New Roman" w:eastAsia="Times New Roman" w:hAnsi="Times New Roman" w:cs="Times New Roman"/>
          <w:b/>
          <w:sz w:val="28"/>
          <w:szCs w:val="28"/>
          <w:u w:val="single"/>
          <w:lang w:eastAsia="ru-RU"/>
        </w:rPr>
      </w:pPr>
      <w:r>
        <w:rPr>
          <w:rFonts w:ascii="Times New Roman" w:eastAsia="Times New Roman" w:hAnsi="Times New Roman" w:cs="Times New Roman"/>
          <w:b/>
          <w:sz w:val="28"/>
          <w:szCs w:val="28"/>
          <w:u w:val="single"/>
          <w:lang w:eastAsia="ru-RU"/>
        </w:rPr>
        <w:t>Вопросы выступающих:</w:t>
      </w:r>
    </w:p>
    <w:p w14:paraId="756DF437" w14:textId="77777777" w:rsidR="00833B7D" w:rsidRDefault="00833B7D">
      <w:pPr>
        <w:spacing w:after="200" w:line="240" w:lineRule="auto"/>
        <w:contextualSpacing/>
        <w:rPr>
          <w:rFonts w:ascii="Times New Roman" w:hAnsi="Times New Roman" w:cs="Times New Roman"/>
          <w:sz w:val="12"/>
          <w:szCs w:val="28"/>
          <w:u w:val="single"/>
        </w:rPr>
      </w:pPr>
    </w:p>
    <w:p w14:paraId="713412D4" w14:textId="77777777" w:rsidR="00890087" w:rsidRDefault="00890087">
      <w:pPr>
        <w:spacing w:after="200" w:line="240" w:lineRule="auto"/>
        <w:contextualSpacing/>
        <w:rPr>
          <w:rFonts w:ascii="Times New Roman" w:hAnsi="Times New Roman" w:cs="Times New Roman"/>
          <w:sz w:val="28"/>
          <w:szCs w:val="28"/>
          <w:u w:val="single"/>
        </w:rPr>
      </w:pPr>
    </w:p>
    <w:p w14:paraId="5D30D237" w14:textId="77777777" w:rsidR="00890087" w:rsidRDefault="00890087">
      <w:pPr>
        <w:spacing w:after="200" w:line="240" w:lineRule="auto"/>
        <w:contextualSpacing/>
        <w:rPr>
          <w:rFonts w:ascii="Times New Roman" w:hAnsi="Times New Roman" w:cs="Times New Roman"/>
          <w:sz w:val="28"/>
          <w:szCs w:val="28"/>
          <w:u w:val="single"/>
        </w:rPr>
      </w:pPr>
    </w:p>
    <w:p w14:paraId="798730F9" w14:textId="77777777" w:rsidR="00890087" w:rsidRDefault="00890087">
      <w:pPr>
        <w:spacing w:after="200" w:line="240" w:lineRule="auto"/>
        <w:contextualSpacing/>
        <w:rPr>
          <w:rFonts w:ascii="Times New Roman" w:hAnsi="Times New Roman" w:cs="Times New Roman"/>
          <w:sz w:val="28"/>
          <w:szCs w:val="28"/>
          <w:u w:val="single"/>
        </w:rPr>
      </w:pPr>
    </w:p>
    <w:p w14:paraId="163ED60C" w14:textId="34FD6E8F" w:rsidR="00833B7D" w:rsidRDefault="00E706BA">
      <w:pPr>
        <w:spacing w:after="200" w:line="240" w:lineRule="auto"/>
        <w:contextualSpacing/>
        <w:rPr>
          <w:rFonts w:ascii="Times New Roman" w:hAnsi="Times New Roman" w:cs="Times New Roman"/>
          <w:sz w:val="28"/>
          <w:szCs w:val="28"/>
          <w:u w:val="single"/>
        </w:rPr>
      </w:pPr>
      <w:r>
        <w:rPr>
          <w:rFonts w:ascii="Times New Roman" w:hAnsi="Times New Roman" w:cs="Times New Roman"/>
          <w:sz w:val="28"/>
          <w:szCs w:val="28"/>
          <w:u w:val="single"/>
        </w:rPr>
        <w:t>Козырев В.В.:</w:t>
      </w:r>
    </w:p>
    <w:p w14:paraId="03A64BC7" w14:textId="77777777" w:rsidR="00833B7D" w:rsidRDefault="00E706BA">
      <w:pPr>
        <w:spacing w:after="200" w:line="240" w:lineRule="auto"/>
        <w:contextualSpacing/>
        <w:jc w:val="both"/>
        <w:rPr>
          <w:rFonts w:ascii="Times New Roman" w:eastAsia="Times New Roman" w:hAnsi="Times New Roman" w:cs="Times New Roman"/>
          <w:sz w:val="28"/>
          <w:szCs w:val="28"/>
          <w:lang w:eastAsia="ru-RU"/>
        </w:rPr>
      </w:pPr>
      <w:r>
        <w:rPr>
          <w:rFonts w:ascii="Times New Roman" w:hAnsi="Times New Roman" w:cs="Times New Roman"/>
          <w:sz w:val="28"/>
          <w:szCs w:val="28"/>
        </w:rPr>
        <w:t xml:space="preserve">- </w:t>
      </w:r>
      <w:r>
        <w:rPr>
          <w:rFonts w:ascii="Times New Roman" w:eastAsia="Times New Roman" w:hAnsi="Times New Roman" w:cs="Times New Roman"/>
          <w:sz w:val="28"/>
          <w:szCs w:val="28"/>
          <w:lang w:eastAsia="ru-RU"/>
        </w:rPr>
        <w:t>Какой объем муниципального долга по состоянию на 01.01.2026, в том числе каков в нем объем коммерческих кредитов? Какова доля муниципального долга от налоговых и неналоговых доходов, зачисляемых в бюджет города?</w:t>
      </w:r>
    </w:p>
    <w:p w14:paraId="1DB5B45D" w14:textId="77777777" w:rsidR="00833B7D" w:rsidRDefault="00833B7D">
      <w:pPr>
        <w:spacing w:after="200" w:line="240" w:lineRule="auto"/>
        <w:contextualSpacing/>
        <w:rPr>
          <w:rFonts w:ascii="Times New Roman" w:eastAsia="Times New Roman" w:hAnsi="Times New Roman" w:cs="Times New Roman"/>
          <w:color w:val="FF0000"/>
          <w:sz w:val="28"/>
          <w:szCs w:val="28"/>
          <w:lang w:eastAsia="ru-RU"/>
        </w:rPr>
      </w:pPr>
    </w:p>
    <w:p w14:paraId="5ED5078F" w14:textId="77777777" w:rsidR="00833B7D" w:rsidRDefault="00E706BA">
      <w:pPr>
        <w:spacing w:after="200" w:line="240" w:lineRule="auto"/>
        <w:contextualSpacing/>
        <w:rPr>
          <w:rFonts w:ascii="Times New Roman" w:hAnsi="Times New Roman" w:cs="Times New Roman"/>
          <w:sz w:val="28"/>
          <w:szCs w:val="28"/>
          <w:u w:val="single"/>
        </w:rPr>
      </w:pPr>
      <w:r>
        <w:rPr>
          <w:rFonts w:ascii="Times New Roman" w:hAnsi="Times New Roman" w:cs="Times New Roman"/>
          <w:sz w:val="28"/>
          <w:szCs w:val="28"/>
          <w:u w:val="single"/>
        </w:rPr>
        <w:t>Леднева А.М.:</w:t>
      </w:r>
    </w:p>
    <w:p w14:paraId="2D8FE67F" w14:textId="77777777" w:rsidR="00833B7D" w:rsidRDefault="00E706BA">
      <w:pPr>
        <w:spacing w:after="200" w:line="240" w:lineRule="auto"/>
        <w:contextualSpacing/>
        <w:jc w:val="both"/>
        <w:rPr>
          <w:rFonts w:ascii="Times New Roman" w:hAnsi="Times New Roman" w:cs="Times New Roman"/>
          <w:sz w:val="28"/>
          <w:szCs w:val="28"/>
        </w:rPr>
      </w:pPr>
      <w:r>
        <w:rPr>
          <w:rFonts w:ascii="Times New Roman" w:hAnsi="Times New Roman" w:cs="Times New Roman"/>
          <w:sz w:val="28"/>
          <w:szCs w:val="28"/>
        </w:rPr>
        <w:t>- Какие денежные суммы планируется выделить для газификации города Кемерово в 2026,2027 и 2028 годах? Какие суммы уже выделялись на газификацию в 2023,2024 и 2025 годах? Какие денежные суммы планируются выделить для сохранения архитектурных памятников города Кемерово?</w:t>
      </w:r>
    </w:p>
    <w:p w14:paraId="048A5F0C" w14:textId="77777777" w:rsidR="00833B7D" w:rsidRDefault="00833B7D">
      <w:pPr>
        <w:spacing w:after="0" w:line="240" w:lineRule="auto"/>
        <w:ind w:right="265" w:firstLine="567"/>
        <w:jc w:val="both"/>
        <w:rPr>
          <w:rFonts w:ascii="Times New Roman" w:eastAsia="Times New Roman" w:hAnsi="Times New Roman" w:cs="Times New Roman"/>
          <w:sz w:val="28"/>
          <w:szCs w:val="28"/>
          <w:lang w:eastAsia="ru-RU"/>
        </w:rPr>
      </w:pPr>
    </w:p>
    <w:p w14:paraId="4B6CF8B8" w14:textId="77777777" w:rsidR="00833B7D" w:rsidRDefault="00E706BA">
      <w:pPr>
        <w:spacing w:after="0" w:line="240" w:lineRule="auto"/>
        <w:ind w:right="265" w:firstLine="567"/>
        <w:jc w:val="both"/>
        <w:rPr>
          <w:rFonts w:ascii="Times New Roman" w:eastAsia="Times New Roman" w:hAnsi="Times New Roman" w:cs="Times New Roman"/>
          <w:b/>
          <w:sz w:val="28"/>
          <w:szCs w:val="28"/>
          <w:u w:val="single"/>
          <w:lang w:eastAsia="ru-RU"/>
        </w:rPr>
      </w:pPr>
      <w:r>
        <w:rPr>
          <w:rFonts w:ascii="Times New Roman" w:eastAsia="Times New Roman" w:hAnsi="Times New Roman" w:cs="Times New Roman"/>
          <w:b/>
          <w:sz w:val="28"/>
          <w:szCs w:val="28"/>
          <w:u w:val="single"/>
          <w:lang w:eastAsia="ru-RU"/>
        </w:rPr>
        <w:t>РЕШЕНИЕ комиссии:</w:t>
      </w:r>
    </w:p>
    <w:p w14:paraId="2E8E8EE0" w14:textId="77777777" w:rsidR="00833B7D" w:rsidRDefault="00E706BA">
      <w:pPr>
        <w:tabs>
          <w:tab w:val="left" w:pos="540"/>
          <w:tab w:val="left" w:pos="900"/>
          <w:tab w:val="left" w:pos="2880"/>
        </w:tabs>
        <w:spacing w:after="0" w:line="24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По итогам публичных слушаний поддержать проект решения городского Совета «О бюджете города Кемерово на 2026 год и на плановый период 2027 и 2028 годов» в целом.</w:t>
      </w:r>
    </w:p>
    <w:p w14:paraId="2E0BEDA9" w14:textId="77777777" w:rsidR="00833B7D" w:rsidRDefault="00833B7D">
      <w:pPr>
        <w:tabs>
          <w:tab w:val="left" w:pos="540"/>
          <w:tab w:val="left" w:pos="900"/>
          <w:tab w:val="left" w:pos="2880"/>
        </w:tabs>
        <w:spacing w:after="0" w:line="240" w:lineRule="auto"/>
        <w:ind w:firstLine="567"/>
        <w:jc w:val="both"/>
        <w:rPr>
          <w:rFonts w:ascii="Times New Roman" w:eastAsia="Times New Roman" w:hAnsi="Times New Roman" w:cs="Times New Roman"/>
          <w:sz w:val="28"/>
          <w:szCs w:val="28"/>
          <w:lang w:eastAsia="ru-RU"/>
        </w:rPr>
      </w:pPr>
    </w:p>
    <w:p w14:paraId="1AA92E69" w14:textId="77777777" w:rsidR="00833B7D" w:rsidRDefault="00E706BA">
      <w:pPr>
        <w:tabs>
          <w:tab w:val="left" w:pos="540"/>
          <w:tab w:val="left" w:pos="900"/>
          <w:tab w:val="left" w:pos="2880"/>
        </w:tabs>
        <w:spacing w:after="0" w:line="24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Протокол подписали члены комиссии по организации и проведению публичных слушаний по проекту решения Кемеровского городского Совета народных депутатов «О бюджете города Кемерово на 2026 год и на плановый период 2027 и 2028 годов»</w:t>
      </w:r>
    </w:p>
    <w:p w14:paraId="67662698" w14:textId="77777777" w:rsidR="00833B7D" w:rsidRDefault="00833B7D">
      <w:pPr>
        <w:tabs>
          <w:tab w:val="left" w:pos="720"/>
        </w:tabs>
        <w:spacing w:after="0" w:line="240" w:lineRule="auto"/>
        <w:ind w:firstLine="567"/>
        <w:rPr>
          <w:rFonts w:ascii="Times New Roman" w:eastAsia="Times New Roman" w:hAnsi="Times New Roman" w:cs="Times New Roman"/>
          <w:color w:val="FF0000"/>
          <w:sz w:val="28"/>
          <w:szCs w:val="28"/>
          <w:highlight w:val="yellow"/>
          <w:lang w:eastAsia="ru-RU"/>
        </w:rPr>
      </w:pPr>
    </w:p>
    <w:p w14:paraId="54E374C0" w14:textId="77777777" w:rsidR="00833B7D" w:rsidRDefault="00E706BA">
      <w:pPr>
        <w:tabs>
          <w:tab w:val="left" w:pos="4860"/>
          <w:tab w:val="left" w:pos="7740"/>
        </w:tabs>
        <w:spacing w:after="0" w:line="240" w:lineRule="auto"/>
        <w:ind w:left="3192" w:hanging="36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Сибиль К.В.       _____________________</w:t>
      </w:r>
    </w:p>
    <w:p w14:paraId="3502DA4B" w14:textId="77777777" w:rsidR="00833B7D" w:rsidRDefault="00833B7D">
      <w:pPr>
        <w:spacing w:after="0" w:line="240" w:lineRule="auto"/>
        <w:ind w:left="3192" w:hanging="360"/>
        <w:rPr>
          <w:rFonts w:ascii="Times New Roman" w:eastAsia="Times New Roman" w:hAnsi="Times New Roman" w:cs="Times New Roman"/>
          <w:sz w:val="28"/>
          <w:szCs w:val="28"/>
          <w:lang w:eastAsia="ru-RU"/>
        </w:rPr>
      </w:pPr>
    </w:p>
    <w:p w14:paraId="497D4257" w14:textId="77777777" w:rsidR="00833B7D" w:rsidRDefault="00E706BA">
      <w:pPr>
        <w:spacing w:after="0" w:line="240" w:lineRule="auto"/>
        <w:ind w:left="3192" w:hanging="36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Кондратьева Н.А. _____________________</w:t>
      </w:r>
    </w:p>
    <w:p w14:paraId="6566EE4D" w14:textId="77777777" w:rsidR="00833B7D" w:rsidRDefault="00833B7D">
      <w:pPr>
        <w:tabs>
          <w:tab w:val="left" w:pos="4500"/>
          <w:tab w:val="left" w:pos="4860"/>
        </w:tabs>
        <w:spacing w:after="0" w:line="240" w:lineRule="auto"/>
        <w:ind w:left="3192" w:hanging="360"/>
        <w:rPr>
          <w:rFonts w:ascii="Times New Roman" w:eastAsia="Times New Roman" w:hAnsi="Times New Roman" w:cs="Times New Roman"/>
          <w:sz w:val="28"/>
          <w:szCs w:val="28"/>
          <w:lang w:eastAsia="ru-RU"/>
        </w:rPr>
      </w:pPr>
    </w:p>
    <w:p w14:paraId="38D0F2FD" w14:textId="77777777" w:rsidR="00833B7D" w:rsidRDefault="00E706BA">
      <w:pPr>
        <w:spacing w:after="0" w:line="240" w:lineRule="auto"/>
        <w:ind w:left="3192" w:hanging="36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Турукин П.С.  _____________________ </w:t>
      </w:r>
    </w:p>
    <w:p w14:paraId="4306A6C8" w14:textId="77777777" w:rsidR="00833B7D" w:rsidRDefault="00833B7D">
      <w:pPr>
        <w:spacing w:after="0" w:line="240" w:lineRule="auto"/>
        <w:ind w:left="3192" w:hanging="360"/>
        <w:rPr>
          <w:rFonts w:ascii="Times New Roman" w:eastAsia="Times New Roman" w:hAnsi="Times New Roman" w:cs="Times New Roman"/>
          <w:sz w:val="28"/>
          <w:szCs w:val="28"/>
          <w:lang w:eastAsia="ru-RU"/>
        </w:rPr>
      </w:pPr>
    </w:p>
    <w:p w14:paraId="71391C72" w14:textId="77777777" w:rsidR="00833B7D" w:rsidRDefault="00E706BA">
      <w:pPr>
        <w:spacing w:after="0" w:line="240" w:lineRule="auto"/>
        <w:ind w:left="3192" w:hanging="36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Назимова П.С.  _____________________</w:t>
      </w:r>
    </w:p>
    <w:p w14:paraId="370540CB" w14:textId="77777777" w:rsidR="00833B7D" w:rsidRDefault="00833B7D">
      <w:pPr>
        <w:spacing w:after="0" w:line="240" w:lineRule="auto"/>
        <w:ind w:left="3192" w:hanging="360"/>
        <w:rPr>
          <w:rFonts w:ascii="Times New Roman" w:eastAsia="Times New Roman" w:hAnsi="Times New Roman" w:cs="Times New Roman"/>
          <w:color w:val="FF0000"/>
          <w:sz w:val="28"/>
          <w:szCs w:val="28"/>
          <w:lang w:eastAsia="ru-RU"/>
        </w:rPr>
      </w:pPr>
    </w:p>
    <w:p w14:paraId="5F937D7E" w14:textId="77777777" w:rsidR="00833B7D" w:rsidRDefault="00833B7D">
      <w:pPr>
        <w:spacing w:after="0" w:line="240" w:lineRule="auto"/>
        <w:ind w:left="3192" w:hanging="360"/>
        <w:rPr>
          <w:rFonts w:ascii="Times New Roman" w:eastAsia="Times New Roman" w:hAnsi="Times New Roman" w:cs="Times New Roman"/>
          <w:color w:val="FF0000"/>
          <w:sz w:val="28"/>
          <w:szCs w:val="28"/>
          <w:lang w:eastAsia="ru-RU"/>
        </w:rPr>
      </w:pPr>
    </w:p>
    <w:sectPr w:rsidR="00833B7D">
      <w:footerReference w:type="default" r:id="rId7"/>
      <w:pgSz w:w="11906" w:h="16838"/>
      <w:pgMar w:top="851" w:right="851" w:bottom="766" w:left="1418" w:header="0" w:footer="709" w:gutter="0"/>
      <w:cols w:space="720"/>
      <w:formProt w:val="0"/>
      <w:docGrid w:linePitch="360" w:charSpace="819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759E82" w14:textId="77777777" w:rsidR="003F2A7F" w:rsidRDefault="003F2A7F">
      <w:pPr>
        <w:spacing w:after="0" w:line="240" w:lineRule="auto"/>
      </w:pPr>
      <w:r>
        <w:separator/>
      </w:r>
    </w:p>
  </w:endnote>
  <w:endnote w:type="continuationSeparator" w:id="0">
    <w:p w14:paraId="4AD6561A" w14:textId="77777777" w:rsidR="003F2A7F" w:rsidRDefault="003F2A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imes New Roman">
    <w:panose1 w:val="02020603050405020304"/>
    <w:charset w:val="CC"/>
    <w:family w:val="roman"/>
    <w:pitch w:val="variable"/>
    <w:sig w:usb0="E0002AFF" w:usb1="C0007841" w:usb2="00000009" w:usb3="00000000" w:csb0="000001FF" w:csb1="00000000"/>
  </w:font>
  <w:font w:name="Segoe UI">
    <w:panose1 w:val="020B0502040204020203"/>
    <w:charset w:val="CC"/>
    <w:family w:val="swiss"/>
    <w:pitch w:val="variable"/>
    <w:sig w:usb0="E10022FF" w:usb1="C000E47F" w:usb2="00000029" w:usb3="00000000" w:csb0="000001DF" w:csb1="00000000"/>
  </w:font>
  <w:font w:name="PT Astra Serif">
    <w:altName w:val="Times New Roman"/>
    <w:charset w:val="01"/>
    <w:family w:val="roman"/>
    <w:pitch w:val="default"/>
  </w:font>
  <w:font w:name="Tahoma">
    <w:panose1 w:val="020B0604030504040204"/>
    <w:charset w:val="CC"/>
    <w:family w:val="swiss"/>
    <w:pitch w:val="variable"/>
    <w:sig w:usb0="E1002EFF" w:usb1="C000605B" w:usb2="00000029" w:usb3="00000000" w:csb0="000101FF" w:csb1="00000000"/>
  </w:font>
  <w:font w:name="Noto Sans Devanagari">
    <w:altName w:val="Mangal"/>
    <w:charset w:val="00"/>
    <w:family w:val="swiss"/>
    <w:pitch w:val="variable"/>
    <w:sig w:usb0="80008023" w:usb1="00002046" w:usb2="00000000" w:usb3="00000000" w:csb0="00000001"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33994974"/>
      <w:docPartObj>
        <w:docPartGallery w:val="Page Numbers (Bottom of Page)"/>
        <w:docPartUnique/>
      </w:docPartObj>
    </w:sdtPr>
    <w:sdtEndPr/>
    <w:sdtContent>
      <w:p w14:paraId="1958EAB3" w14:textId="77777777" w:rsidR="00833B7D" w:rsidRDefault="00E706BA">
        <w:pPr>
          <w:pStyle w:val="a6"/>
          <w:jc w:val="right"/>
        </w:pPr>
        <w:r>
          <w:fldChar w:fldCharType="begin"/>
        </w:r>
        <w:r>
          <w:instrText xml:space="preserve"> PAGE </w:instrText>
        </w:r>
        <w:r>
          <w:fldChar w:fldCharType="separate"/>
        </w:r>
        <w:r w:rsidR="0065696A">
          <w:rPr>
            <w:noProof/>
          </w:rPr>
          <w:t>2</w:t>
        </w:r>
        <w:r>
          <w:fldChar w:fldCharType="end"/>
        </w:r>
      </w:p>
    </w:sdtContent>
  </w:sdt>
  <w:p w14:paraId="033095C5" w14:textId="77777777" w:rsidR="00833B7D" w:rsidRDefault="00833B7D">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9FF66F" w14:textId="77777777" w:rsidR="003F2A7F" w:rsidRDefault="003F2A7F">
      <w:pPr>
        <w:spacing w:after="0" w:line="240" w:lineRule="auto"/>
      </w:pPr>
      <w:r>
        <w:separator/>
      </w:r>
    </w:p>
  </w:footnote>
  <w:footnote w:type="continuationSeparator" w:id="0">
    <w:p w14:paraId="33100DD3" w14:textId="77777777" w:rsidR="003F2A7F" w:rsidRDefault="003F2A7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3B7D"/>
    <w:rsid w:val="003F2A7F"/>
    <w:rsid w:val="0065696A"/>
    <w:rsid w:val="00663AF7"/>
    <w:rsid w:val="006B22F2"/>
    <w:rsid w:val="00833B7D"/>
    <w:rsid w:val="00890087"/>
    <w:rsid w:val="00BC3246"/>
    <w:rsid w:val="00E706BA"/>
    <w:rsid w:val="00F9689E"/>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29E77F"/>
  <w15:docId w15:val="{3F271001-B087-4D9E-972F-9DF06737BC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B67B1"/>
    <w:pPr>
      <w:spacing w:after="160" w:line="259" w:lineRule="auto"/>
    </w:pPr>
  </w:style>
  <w:style w:type="paragraph" w:styleId="1">
    <w:name w:val="heading 1"/>
    <w:basedOn w:val="a"/>
    <w:next w:val="a"/>
    <w:link w:val="10"/>
    <w:uiPriority w:val="9"/>
    <w:qFormat/>
    <w:rsid w:val="003E0A6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5">
    <w:name w:val="heading 5"/>
    <w:basedOn w:val="a"/>
    <w:next w:val="a"/>
    <w:link w:val="50"/>
    <w:qFormat/>
    <w:rsid w:val="005927BC"/>
    <w:pPr>
      <w:keepNext/>
      <w:spacing w:after="0" w:line="240" w:lineRule="auto"/>
      <w:outlineLvl w:val="4"/>
    </w:pPr>
    <w:rPr>
      <w:rFonts w:ascii="Times New Roman" w:eastAsia="Times New Roman" w:hAnsi="Times New Roman" w:cs="Times New Roman"/>
      <w:sz w:val="32"/>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qFormat/>
    <w:rsid w:val="003E0A6F"/>
    <w:rPr>
      <w:rFonts w:asciiTheme="majorHAnsi" w:eastAsiaTheme="majorEastAsia" w:hAnsiTheme="majorHAnsi" w:cstheme="majorBidi"/>
      <w:color w:val="2E74B5" w:themeColor="accent1" w:themeShade="BF"/>
      <w:sz w:val="32"/>
      <w:szCs w:val="32"/>
    </w:rPr>
  </w:style>
  <w:style w:type="character" w:customStyle="1" w:styleId="a3">
    <w:name w:val="Верхний колонтитул Знак"/>
    <w:basedOn w:val="a0"/>
    <w:link w:val="a4"/>
    <w:uiPriority w:val="99"/>
    <w:qFormat/>
    <w:rsid w:val="003E0A6F"/>
  </w:style>
  <w:style w:type="character" w:customStyle="1" w:styleId="a5">
    <w:name w:val="Нижний колонтитул Знак"/>
    <w:basedOn w:val="a0"/>
    <w:link w:val="a6"/>
    <w:uiPriority w:val="99"/>
    <w:qFormat/>
    <w:rsid w:val="003E0A6F"/>
  </w:style>
  <w:style w:type="character" w:customStyle="1" w:styleId="a7">
    <w:name w:val="Текст выноски Знак"/>
    <w:basedOn w:val="a0"/>
    <w:link w:val="a8"/>
    <w:uiPriority w:val="99"/>
    <w:semiHidden/>
    <w:qFormat/>
    <w:rsid w:val="00704E0B"/>
    <w:rPr>
      <w:rFonts w:ascii="Segoe UI" w:hAnsi="Segoe UI" w:cs="Segoe UI"/>
      <w:sz w:val="18"/>
      <w:szCs w:val="18"/>
    </w:rPr>
  </w:style>
  <w:style w:type="character" w:customStyle="1" w:styleId="2">
    <w:name w:val="Основной текст с отступом 2 Знак"/>
    <w:basedOn w:val="a0"/>
    <w:link w:val="20"/>
    <w:qFormat/>
    <w:rsid w:val="000B32F3"/>
    <w:rPr>
      <w:rFonts w:ascii="Times New Roman" w:eastAsia="Times New Roman" w:hAnsi="Times New Roman" w:cs="Times New Roman"/>
      <w:sz w:val="24"/>
      <w:szCs w:val="24"/>
      <w:lang w:val="x-none" w:eastAsia="x-none"/>
    </w:rPr>
  </w:style>
  <w:style w:type="character" w:customStyle="1" w:styleId="a9">
    <w:name w:val="Основной текст с отступом Знак"/>
    <w:basedOn w:val="a0"/>
    <w:link w:val="aa"/>
    <w:uiPriority w:val="99"/>
    <w:qFormat/>
    <w:rsid w:val="00BB58A9"/>
  </w:style>
  <w:style w:type="character" w:customStyle="1" w:styleId="ab">
    <w:name w:val="Подзаголовок Знак"/>
    <w:basedOn w:val="a0"/>
    <w:link w:val="ac"/>
    <w:qFormat/>
    <w:rsid w:val="00F132C0"/>
    <w:rPr>
      <w:rFonts w:ascii="Times New Roman" w:eastAsia="Times New Roman" w:hAnsi="Times New Roman" w:cs="Times New Roman"/>
      <w:sz w:val="28"/>
      <w:lang w:eastAsia="ru-RU"/>
    </w:rPr>
  </w:style>
  <w:style w:type="character" w:customStyle="1" w:styleId="3">
    <w:name w:val="Основной текст с отступом 3 Знак"/>
    <w:basedOn w:val="a0"/>
    <w:link w:val="30"/>
    <w:qFormat/>
    <w:rsid w:val="008C3679"/>
    <w:rPr>
      <w:rFonts w:ascii="Times New Roman" w:eastAsia="Times New Roman" w:hAnsi="Times New Roman" w:cs="Times New Roman"/>
      <w:sz w:val="16"/>
      <w:szCs w:val="16"/>
      <w:lang w:val="x-none" w:eastAsia="x-none"/>
    </w:rPr>
  </w:style>
  <w:style w:type="character" w:customStyle="1" w:styleId="21">
    <w:name w:val="Основной текст 2 Знак"/>
    <w:basedOn w:val="a0"/>
    <w:link w:val="22"/>
    <w:qFormat/>
    <w:rsid w:val="004C4CE6"/>
    <w:rPr>
      <w:rFonts w:ascii="Times New Roman" w:eastAsia="Times New Roman" w:hAnsi="Times New Roman" w:cs="Times New Roman"/>
      <w:sz w:val="24"/>
      <w:szCs w:val="24"/>
      <w:lang w:eastAsia="ru-RU"/>
    </w:rPr>
  </w:style>
  <w:style w:type="character" w:customStyle="1" w:styleId="ad">
    <w:name w:val="Основной текст Знак"/>
    <w:basedOn w:val="a0"/>
    <w:link w:val="ae"/>
    <w:qFormat/>
    <w:rsid w:val="00E74076"/>
    <w:rPr>
      <w:rFonts w:ascii="Calibri" w:eastAsia="Calibri" w:hAnsi="Calibri" w:cs="Times New Roman"/>
    </w:rPr>
  </w:style>
  <w:style w:type="character" w:customStyle="1" w:styleId="af">
    <w:name w:val="Основной текст_"/>
    <w:link w:val="11"/>
    <w:qFormat/>
    <w:rsid w:val="009D1004"/>
    <w:rPr>
      <w:rFonts w:ascii="Times New Roman" w:eastAsia="Times New Roman" w:hAnsi="Times New Roman"/>
      <w:sz w:val="28"/>
      <w:szCs w:val="28"/>
      <w:shd w:val="clear" w:color="auto" w:fill="FFFFFF"/>
    </w:rPr>
  </w:style>
  <w:style w:type="character" w:customStyle="1" w:styleId="50">
    <w:name w:val="Заголовок 5 Знак"/>
    <w:basedOn w:val="a0"/>
    <w:link w:val="5"/>
    <w:qFormat/>
    <w:rsid w:val="005927BC"/>
    <w:rPr>
      <w:rFonts w:ascii="Times New Roman" w:eastAsia="Times New Roman" w:hAnsi="Times New Roman" w:cs="Times New Roman"/>
      <w:sz w:val="32"/>
      <w:szCs w:val="24"/>
      <w:lang w:eastAsia="ru-RU"/>
    </w:rPr>
  </w:style>
  <w:style w:type="character" w:styleId="af0">
    <w:name w:val="Hyperlink"/>
    <w:rsid w:val="00624D87"/>
    <w:rPr>
      <w:color w:val="0000FF"/>
      <w:u w:val="single"/>
    </w:rPr>
  </w:style>
  <w:style w:type="paragraph" w:styleId="af1">
    <w:name w:val="Title"/>
    <w:basedOn w:val="a"/>
    <w:next w:val="ae"/>
    <w:qFormat/>
    <w:pPr>
      <w:keepNext/>
      <w:spacing w:before="240" w:after="120"/>
    </w:pPr>
    <w:rPr>
      <w:rFonts w:ascii="PT Astra Serif" w:eastAsia="Tahoma" w:hAnsi="PT Astra Serif" w:cs="Noto Sans Devanagari"/>
      <w:sz w:val="28"/>
      <w:szCs w:val="28"/>
    </w:rPr>
  </w:style>
  <w:style w:type="paragraph" w:styleId="ae">
    <w:name w:val="Body Text"/>
    <w:basedOn w:val="a"/>
    <w:link w:val="ad"/>
    <w:unhideWhenUsed/>
    <w:rsid w:val="00E74076"/>
    <w:pPr>
      <w:spacing w:after="120" w:line="276" w:lineRule="auto"/>
    </w:pPr>
    <w:rPr>
      <w:rFonts w:ascii="Calibri" w:eastAsia="Calibri" w:hAnsi="Calibri" w:cs="Times New Roman"/>
    </w:rPr>
  </w:style>
  <w:style w:type="paragraph" w:styleId="af2">
    <w:name w:val="List"/>
    <w:basedOn w:val="ae"/>
    <w:rPr>
      <w:rFonts w:ascii="PT Astra Serif" w:hAnsi="PT Astra Serif" w:cs="Noto Sans Devanagari"/>
    </w:rPr>
  </w:style>
  <w:style w:type="paragraph" w:styleId="af3">
    <w:name w:val="caption"/>
    <w:basedOn w:val="a"/>
    <w:qFormat/>
    <w:pPr>
      <w:suppressLineNumbers/>
      <w:spacing w:before="120" w:after="120"/>
    </w:pPr>
    <w:rPr>
      <w:rFonts w:ascii="PT Astra Serif" w:hAnsi="PT Astra Serif" w:cs="Noto Sans Devanagari"/>
      <w:i/>
      <w:iCs/>
      <w:sz w:val="24"/>
      <w:szCs w:val="24"/>
    </w:rPr>
  </w:style>
  <w:style w:type="paragraph" w:styleId="af4">
    <w:name w:val="index heading"/>
    <w:basedOn w:val="a"/>
    <w:qFormat/>
    <w:pPr>
      <w:suppressLineNumbers/>
    </w:pPr>
    <w:rPr>
      <w:rFonts w:ascii="PT Astra Serif" w:hAnsi="PT Astra Serif" w:cs="Noto Sans Devanagari"/>
    </w:rPr>
  </w:style>
  <w:style w:type="paragraph" w:styleId="af5">
    <w:name w:val="List Paragraph"/>
    <w:basedOn w:val="a"/>
    <w:uiPriority w:val="34"/>
    <w:qFormat/>
    <w:rsid w:val="00C113FE"/>
    <w:pPr>
      <w:ind w:left="720"/>
      <w:contextualSpacing/>
    </w:pPr>
  </w:style>
  <w:style w:type="paragraph" w:customStyle="1" w:styleId="af6">
    <w:name w:val="Колонтитул"/>
    <w:basedOn w:val="a"/>
    <w:qFormat/>
  </w:style>
  <w:style w:type="paragraph" w:styleId="a4">
    <w:name w:val="header"/>
    <w:basedOn w:val="a"/>
    <w:link w:val="a3"/>
    <w:uiPriority w:val="99"/>
    <w:unhideWhenUsed/>
    <w:rsid w:val="003E0A6F"/>
    <w:pPr>
      <w:tabs>
        <w:tab w:val="center" w:pos="4677"/>
        <w:tab w:val="right" w:pos="9355"/>
      </w:tabs>
      <w:spacing w:after="0" w:line="240" w:lineRule="auto"/>
    </w:pPr>
  </w:style>
  <w:style w:type="paragraph" w:styleId="a6">
    <w:name w:val="footer"/>
    <w:basedOn w:val="a"/>
    <w:link w:val="a5"/>
    <w:uiPriority w:val="99"/>
    <w:unhideWhenUsed/>
    <w:rsid w:val="003E0A6F"/>
    <w:pPr>
      <w:tabs>
        <w:tab w:val="center" w:pos="4677"/>
        <w:tab w:val="right" w:pos="9355"/>
      </w:tabs>
      <w:spacing w:after="0" w:line="240" w:lineRule="auto"/>
    </w:pPr>
  </w:style>
  <w:style w:type="paragraph" w:styleId="a8">
    <w:name w:val="Balloon Text"/>
    <w:basedOn w:val="a"/>
    <w:link w:val="a7"/>
    <w:uiPriority w:val="99"/>
    <w:semiHidden/>
    <w:unhideWhenUsed/>
    <w:qFormat/>
    <w:rsid w:val="00704E0B"/>
    <w:pPr>
      <w:spacing w:after="0" w:line="240" w:lineRule="auto"/>
    </w:pPr>
    <w:rPr>
      <w:rFonts w:ascii="Segoe UI" w:hAnsi="Segoe UI" w:cs="Segoe UI"/>
      <w:sz w:val="18"/>
      <w:szCs w:val="18"/>
    </w:rPr>
  </w:style>
  <w:style w:type="paragraph" w:styleId="20">
    <w:name w:val="Body Text Indent 2"/>
    <w:basedOn w:val="a"/>
    <w:link w:val="2"/>
    <w:qFormat/>
    <w:rsid w:val="000B32F3"/>
    <w:pPr>
      <w:spacing w:after="120" w:line="480" w:lineRule="auto"/>
      <w:ind w:left="283"/>
    </w:pPr>
    <w:rPr>
      <w:rFonts w:ascii="Times New Roman" w:eastAsia="Times New Roman" w:hAnsi="Times New Roman" w:cs="Times New Roman"/>
      <w:sz w:val="24"/>
      <w:szCs w:val="24"/>
      <w:lang w:val="x-none" w:eastAsia="x-none"/>
    </w:rPr>
  </w:style>
  <w:style w:type="paragraph" w:styleId="aa">
    <w:name w:val="Body Text Indent"/>
    <w:basedOn w:val="a"/>
    <w:link w:val="a9"/>
    <w:uiPriority w:val="99"/>
    <w:unhideWhenUsed/>
    <w:rsid w:val="00BB58A9"/>
    <w:pPr>
      <w:spacing w:after="120"/>
      <w:ind w:left="283"/>
    </w:pPr>
  </w:style>
  <w:style w:type="paragraph" w:customStyle="1" w:styleId="12">
    <w:name w:val="Обычный1"/>
    <w:qFormat/>
    <w:rsid w:val="00F800BD"/>
    <w:pPr>
      <w:widowControl w:val="0"/>
      <w:spacing w:line="259" w:lineRule="auto"/>
      <w:ind w:firstLine="560"/>
      <w:jc w:val="both"/>
    </w:pPr>
    <w:rPr>
      <w:rFonts w:ascii="Times New Roman" w:eastAsia="Times New Roman" w:hAnsi="Times New Roman" w:cs="Times New Roman"/>
      <w:sz w:val="28"/>
      <w:szCs w:val="20"/>
      <w:lang w:eastAsia="ru-RU"/>
    </w:rPr>
  </w:style>
  <w:style w:type="paragraph" w:customStyle="1" w:styleId="af7">
    <w:name w:val="Знак"/>
    <w:basedOn w:val="a"/>
    <w:qFormat/>
    <w:rsid w:val="008C3679"/>
    <w:pPr>
      <w:tabs>
        <w:tab w:val="left" w:pos="720"/>
      </w:tabs>
      <w:spacing w:line="240" w:lineRule="exact"/>
      <w:ind w:left="720" w:hanging="720"/>
      <w:jc w:val="both"/>
    </w:pPr>
    <w:rPr>
      <w:rFonts w:ascii="Verdana" w:eastAsia="Times New Roman" w:hAnsi="Verdana" w:cs="Arial"/>
      <w:sz w:val="20"/>
      <w:szCs w:val="20"/>
      <w:lang w:val="en-US"/>
    </w:rPr>
  </w:style>
  <w:style w:type="paragraph" w:styleId="ac">
    <w:name w:val="Subtitle"/>
    <w:basedOn w:val="a"/>
    <w:link w:val="ab"/>
    <w:qFormat/>
    <w:rsid w:val="00F132C0"/>
    <w:pPr>
      <w:spacing w:after="0" w:line="240" w:lineRule="auto"/>
      <w:ind w:left="397"/>
      <w:jc w:val="both"/>
    </w:pPr>
    <w:rPr>
      <w:rFonts w:ascii="Times New Roman" w:eastAsia="Times New Roman" w:hAnsi="Times New Roman" w:cs="Times New Roman"/>
      <w:sz w:val="28"/>
      <w:lang w:eastAsia="ru-RU"/>
    </w:rPr>
  </w:style>
  <w:style w:type="paragraph" w:styleId="30">
    <w:name w:val="Body Text Indent 3"/>
    <w:basedOn w:val="a"/>
    <w:link w:val="3"/>
    <w:qFormat/>
    <w:rsid w:val="008C3679"/>
    <w:pPr>
      <w:spacing w:after="120" w:line="240" w:lineRule="auto"/>
      <w:ind w:left="283"/>
    </w:pPr>
    <w:rPr>
      <w:rFonts w:ascii="Times New Roman" w:eastAsia="Times New Roman" w:hAnsi="Times New Roman" w:cs="Times New Roman"/>
      <w:sz w:val="16"/>
      <w:szCs w:val="16"/>
      <w:lang w:val="x-none" w:eastAsia="x-none"/>
    </w:rPr>
  </w:style>
  <w:style w:type="paragraph" w:customStyle="1" w:styleId="ConsPlusNormal">
    <w:name w:val="ConsPlusNormal"/>
    <w:qFormat/>
    <w:rsid w:val="008C3679"/>
    <w:rPr>
      <w:rFonts w:ascii="Arial" w:eastAsia="Times New Roman" w:hAnsi="Arial" w:cs="Arial"/>
      <w:sz w:val="20"/>
      <w:szCs w:val="20"/>
      <w:lang w:eastAsia="ru-RU"/>
    </w:rPr>
  </w:style>
  <w:style w:type="paragraph" w:customStyle="1" w:styleId="23">
    <w:name w:val="Обычный2"/>
    <w:qFormat/>
    <w:rsid w:val="008C3679"/>
    <w:pPr>
      <w:widowControl w:val="0"/>
      <w:spacing w:line="259" w:lineRule="auto"/>
      <w:ind w:firstLine="560"/>
      <w:jc w:val="both"/>
    </w:pPr>
    <w:rPr>
      <w:rFonts w:ascii="Times New Roman" w:eastAsia="Times New Roman" w:hAnsi="Times New Roman" w:cs="Times New Roman"/>
      <w:sz w:val="28"/>
      <w:szCs w:val="20"/>
      <w:lang w:eastAsia="ru-RU"/>
    </w:rPr>
  </w:style>
  <w:style w:type="paragraph" w:customStyle="1" w:styleId="31">
    <w:name w:val="Обычный3"/>
    <w:qFormat/>
    <w:rsid w:val="00095FA9"/>
    <w:pPr>
      <w:widowControl w:val="0"/>
      <w:spacing w:line="259" w:lineRule="auto"/>
      <w:ind w:firstLine="560"/>
      <w:jc w:val="both"/>
    </w:pPr>
    <w:rPr>
      <w:rFonts w:ascii="Times New Roman" w:eastAsia="Times New Roman" w:hAnsi="Times New Roman" w:cs="Times New Roman"/>
      <w:sz w:val="28"/>
      <w:szCs w:val="20"/>
      <w:lang w:eastAsia="ru-RU"/>
    </w:rPr>
  </w:style>
  <w:style w:type="paragraph" w:styleId="22">
    <w:name w:val="Body Text 2"/>
    <w:basedOn w:val="a"/>
    <w:link w:val="21"/>
    <w:qFormat/>
    <w:rsid w:val="004C4CE6"/>
    <w:pPr>
      <w:spacing w:after="120" w:line="480" w:lineRule="auto"/>
    </w:pPr>
    <w:rPr>
      <w:rFonts w:ascii="Times New Roman" w:eastAsia="Times New Roman" w:hAnsi="Times New Roman" w:cs="Times New Roman"/>
      <w:sz w:val="24"/>
      <w:szCs w:val="24"/>
      <w:lang w:eastAsia="ru-RU"/>
    </w:rPr>
  </w:style>
  <w:style w:type="paragraph" w:styleId="af8">
    <w:name w:val="Normal (Web)"/>
    <w:basedOn w:val="a"/>
    <w:uiPriority w:val="99"/>
    <w:unhideWhenUsed/>
    <w:qFormat/>
    <w:rsid w:val="00E90F87"/>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4">
    <w:name w:val="Обычный4"/>
    <w:qFormat/>
    <w:rsid w:val="006E7179"/>
    <w:pPr>
      <w:widowControl w:val="0"/>
      <w:spacing w:line="259" w:lineRule="auto"/>
      <w:ind w:firstLine="560"/>
      <w:jc w:val="both"/>
    </w:pPr>
    <w:rPr>
      <w:rFonts w:ascii="Times New Roman" w:eastAsia="Times New Roman" w:hAnsi="Times New Roman" w:cs="Times New Roman"/>
      <w:sz w:val="28"/>
      <w:szCs w:val="20"/>
      <w:lang w:eastAsia="ru-RU"/>
    </w:rPr>
  </w:style>
  <w:style w:type="paragraph" w:customStyle="1" w:styleId="11">
    <w:name w:val="Основной текст1"/>
    <w:basedOn w:val="a"/>
    <w:link w:val="af"/>
    <w:qFormat/>
    <w:rsid w:val="009D1004"/>
    <w:pPr>
      <w:widowControl w:val="0"/>
      <w:shd w:val="clear" w:color="auto" w:fill="FFFFFF"/>
      <w:spacing w:after="0" w:line="240" w:lineRule="auto"/>
      <w:ind w:firstLine="400"/>
    </w:pPr>
    <w:rPr>
      <w:rFonts w:ascii="Times New Roman" w:eastAsia="Times New Roman" w:hAnsi="Times New Roman"/>
      <w:sz w:val="28"/>
      <w:szCs w:val="28"/>
    </w:rPr>
  </w:style>
  <w:style w:type="paragraph" w:customStyle="1" w:styleId="310">
    <w:name w:val="Основной текст с отступом 31"/>
    <w:basedOn w:val="a"/>
    <w:qFormat/>
    <w:rsid w:val="000A1B6C"/>
    <w:pPr>
      <w:spacing w:after="120" w:line="240" w:lineRule="auto"/>
      <w:ind w:left="283"/>
    </w:pPr>
    <w:rPr>
      <w:rFonts w:ascii="Times New Roman" w:eastAsia="Times New Roman" w:hAnsi="Times New Roman" w:cs="Times New Roman"/>
      <w:sz w:val="16"/>
      <w:szCs w:val="16"/>
      <w:lang w:val="x-none"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F6E8CA-5A3A-4DB6-B731-A66635359B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1938</Words>
  <Characters>11047</Characters>
  <Application>Microsoft Office Word</Application>
  <DocSecurity>0</DocSecurity>
  <Lines>92</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12960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GorSov4</dc:creator>
  <dc:description/>
  <cp:lastModifiedBy>PGS</cp:lastModifiedBy>
  <cp:revision>2</cp:revision>
  <cp:lastPrinted>2025-12-25T11:23:00Z</cp:lastPrinted>
  <dcterms:created xsi:type="dcterms:W3CDTF">2025-12-26T09:34:00Z</dcterms:created>
  <dcterms:modified xsi:type="dcterms:W3CDTF">2025-12-26T09:34:00Z</dcterms:modified>
  <dc:language>ru-RU</dc:language>
</cp:coreProperties>
</file>