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2818" w:rsidRDefault="00CE3272">
      <w:pPr>
        <w:framePr w:w="987" w:h="1440" w:hRule="exact" w:hSpace="181" w:wrap="around" w:vAnchor="text" w:hAnchor="page" w:x="1832" w:y="1"/>
        <w:jc w:val="both"/>
      </w:pPr>
      <w:r>
        <w:t>а</w:t>
      </w:r>
      <w:r w:rsidR="007D108F">
        <w:rPr>
          <w:noProof/>
        </w:rPr>
        <w:drawing>
          <wp:inline distT="0" distB="0" distL="0" distR="0">
            <wp:extent cx="628650" cy="790575"/>
            <wp:effectExtent l="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pic:cNvPicPr>
                      <a:picLocks noChangeAspect="1" noChangeArrowheads="1"/>
                    </pic:cNvPicPr>
                  </pic:nvPicPr>
                  <pic:blipFill>
                    <a:blip r:embed="rId4"/>
                    <a:stretch>
                      <a:fillRect/>
                    </a:stretch>
                  </pic:blipFill>
                  <pic:spPr bwMode="auto">
                    <a:xfrm>
                      <a:off x="0" y="0"/>
                      <a:ext cx="628650" cy="790575"/>
                    </a:xfrm>
                    <a:prstGeom prst="rect">
                      <a:avLst/>
                    </a:prstGeom>
                    <a:noFill/>
                  </pic:spPr>
                </pic:pic>
              </a:graphicData>
            </a:graphic>
          </wp:inline>
        </w:drawing>
      </w:r>
    </w:p>
    <w:p w:rsidR="009F7E99" w:rsidRPr="009F7E99" w:rsidRDefault="009F7E99" w:rsidP="009F7E99">
      <w:pPr>
        <w:pStyle w:val="25"/>
        <w:shd w:val="clear" w:color="auto" w:fill="auto"/>
        <w:ind w:right="1274"/>
        <w:rPr>
          <w:rFonts w:ascii="Times New Roman" w:hAnsi="Times New Roman" w:cs="Times New Roman"/>
        </w:rPr>
      </w:pPr>
      <w:bookmarkStart w:id="0" w:name="bookmark0"/>
      <w:r w:rsidRPr="009F7E99">
        <w:rPr>
          <w:rFonts w:ascii="Times New Roman" w:hAnsi="Times New Roman" w:cs="Times New Roman"/>
        </w:rPr>
        <w:t>Кемеровский городской Совет</w:t>
      </w:r>
      <w:r w:rsidRPr="009F7E99">
        <w:rPr>
          <w:rFonts w:ascii="Times New Roman" w:hAnsi="Times New Roman" w:cs="Times New Roman"/>
        </w:rPr>
        <w:br/>
        <w:t>народных депутатов</w:t>
      </w:r>
      <w:r w:rsidRPr="009F7E99">
        <w:rPr>
          <w:rFonts w:ascii="Times New Roman" w:hAnsi="Times New Roman" w:cs="Times New Roman"/>
        </w:rPr>
        <w:br/>
        <w:t>седьмой созыв</w:t>
      </w:r>
      <w:bookmarkEnd w:id="0"/>
    </w:p>
    <w:p w:rsidR="009F7E99" w:rsidRPr="009F7E99" w:rsidRDefault="009F7E99" w:rsidP="009F7E99">
      <w:pPr>
        <w:pStyle w:val="23"/>
        <w:shd w:val="clear" w:color="auto" w:fill="auto"/>
        <w:spacing w:after="442" w:line="280" w:lineRule="exact"/>
        <w:ind w:right="1274"/>
        <w:rPr>
          <w:rFonts w:ascii="Times New Roman" w:eastAsia="Times New Roman" w:hAnsi="Times New Roman" w:cs="Times New Roman"/>
          <w:sz w:val="28"/>
          <w:szCs w:val="28"/>
          <w:lang w:eastAsia="ru-RU"/>
        </w:rPr>
      </w:pPr>
      <w:r w:rsidRPr="009F7E99">
        <w:rPr>
          <w:rFonts w:ascii="Times New Roman" w:eastAsia="Times New Roman" w:hAnsi="Times New Roman" w:cs="Times New Roman"/>
          <w:sz w:val="28"/>
          <w:szCs w:val="28"/>
          <w:lang w:eastAsia="ru-RU"/>
        </w:rPr>
        <w:t>пятьдесят второе заседание</w:t>
      </w:r>
    </w:p>
    <w:p w:rsidR="009F7E99" w:rsidRPr="009F7E99" w:rsidRDefault="009F7E99" w:rsidP="009F7E99">
      <w:pPr>
        <w:pStyle w:val="13"/>
        <w:shd w:val="clear" w:color="auto" w:fill="auto"/>
        <w:spacing w:before="0" w:after="428" w:line="400" w:lineRule="exact"/>
        <w:ind w:right="58"/>
        <w:rPr>
          <w:rFonts w:ascii="Times New Roman" w:eastAsia="Times New Roman" w:hAnsi="Times New Roman" w:cs="Times New Roman"/>
          <w:lang w:eastAsia="ru-RU"/>
        </w:rPr>
      </w:pPr>
      <w:bookmarkStart w:id="1" w:name="bookmark1"/>
      <w:r w:rsidRPr="009F7E99">
        <w:rPr>
          <w:rFonts w:ascii="Times New Roman" w:eastAsia="Times New Roman" w:hAnsi="Times New Roman" w:cs="Times New Roman"/>
          <w:lang w:eastAsia="ru-RU"/>
        </w:rPr>
        <w:t>РЕШЕНИЕ</w:t>
      </w:r>
      <w:bookmarkEnd w:id="1"/>
    </w:p>
    <w:p w:rsidR="009F7E99" w:rsidRPr="00976D35" w:rsidRDefault="009F7E99" w:rsidP="009F7E99">
      <w:pPr>
        <w:pStyle w:val="23"/>
        <w:shd w:val="clear" w:color="auto" w:fill="auto"/>
        <w:spacing w:after="0" w:line="280" w:lineRule="exact"/>
        <w:jc w:val="left"/>
        <w:rPr>
          <w:rFonts w:ascii="Times New Roman" w:eastAsia="Times New Roman" w:hAnsi="Times New Roman" w:cs="Times New Roman"/>
          <w:sz w:val="28"/>
          <w:szCs w:val="28"/>
          <w:lang w:eastAsia="ru-RU"/>
        </w:rPr>
      </w:pPr>
      <w:r w:rsidRPr="00976D35">
        <w:rPr>
          <w:rFonts w:ascii="Times New Roman" w:eastAsia="Times New Roman" w:hAnsi="Times New Roman" w:cs="Times New Roman"/>
          <w:sz w:val="28"/>
          <w:szCs w:val="28"/>
          <w:lang w:eastAsia="ru-RU"/>
        </w:rPr>
        <w:t xml:space="preserve">от 26.09.2025                                                                            </w:t>
      </w:r>
      <w:r w:rsidR="00834059">
        <w:rPr>
          <w:rFonts w:ascii="Times New Roman" w:eastAsia="Times New Roman" w:hAnsi="Times New Roman" w:cs="Times New Roman"/>
          <w:sz w:val="28"/>
          <w:szCs w:val="28"/>
          <w:lang w:eastAsia="ru-RU"/>
        </w:rPr>
        <w:t xml:space="preserve">                           № 364</w:t>
      </w:r>
    </w:p>
    <w:p w:rsidR="006F2818" w:rsidRDefault="006F2818">
      <w:pPr>
        <w:ind w:firstLine="567"/>
        <w:rPr>
          <w:sz w:val="28"/>
        </w:rPr>
      </w:pPr>
    </w:p>
    <w:p w:rsidR="006F2818" w:rsidRDefault="007D108F" w:rsidP="00AE579A">
      <w:pPr>
        <w:ind w:right="4534"/>
        <w:jc w:val="both"/>
        <w:rPr>
          <w:strike/>
          <w:sz w:val="28"/>
          <w:szCs w:val="28"/>
        </w:rPr>
      </w:pPr>
      <w:bookmarkStart w:id="2" w:name="_GoBack"/>
      <w:r>
        <w:rPr>
          <w:sz w:val="28"/>
          <w:szCs w:val="28"/>
        </w:rPr>
        <w:t>О внесении изменений в решение</w:t>
      </w:r>
      <w:r w:rsidR="00AE579A">
        <w:rPr>
          <w:sz w:val="28"/>
          <w:szCs w:val="28"/>
        </w:rPr>
        <w:t xml:space="preserve"> </w:t>
      </w:r>
      <w:r>
        <w:rPr>
          <w:sz w:val="28"/>
          <w:szCs w:val="28"/>
        </w:rPr>
        <w:t>Кемеровского городского Совета народных</w:t>
      </w:r>
      <w:r w:rsidR="00AE579A">
        <w:rPr>
          <w:sz w:val="28"/>
          <w:szCs w:val="28"/>
        </w:rPr>
        <w:t xml:space="preserve"> </w:t>
      </w:r>
      <w:r>
        <w:rPr>
          <w:sz w:val="28"/>
          <w:szCs w:val="28"/>
        </w:rPr>
        <w:t>депутатов от 27.12.2024 №</w:t>
      </w:r>
      <w:r w:rsidR="00AE579A">
        <w:rPr>
          <w:sz w:val="28"/>
          <w:szCs w:val="28"/>
        </w:rPr>
        <w:t> </w:t>
      </w:r>
      <w:r>
        <w:rPr>
          <w:sz w:val="28"/>
          <w:szCs w:val="28"/>
        </w:rPr>
        <w:t>308</w:t>
      </w:r>
      <w:r w:rsidR="00AE579A">
        <w:rPr>
          <w:sz w:val="28"/>
          <w:szCs w:val="28"/>
        </w:rPr>
        <w:t xml:space="preserve"> </w:t>
      </w:r>
      <w:r>
        <w:rPr>
          <w:sz w:val="28"/>
          <w:szCs w:val="28"/>
        </w:rPr>
        <w:t>«О бюджете города Кемерово на 2025 год и на плановый период 2026 и 2027 годов»</w:t>
      </w:r>
    </w:p>
    <w:bookmarkEnd w:id="2"/>
    <w:p w:rsidR="006F2818" w:rsidRDefault="006F2818">
      <w:pPr>
        <w:rPr>
          <w:sz w:val="28"/>
          <w:szCs w:val="28"/>
        </w:rPr>
      </w:pPr>
    </w:p>
    <w:p w:rsidR="006F2818" w:rsidRDefault="007D108F">
      <w:pPr>
        <w:pStyle w:val="21"/>
        <w:spacing w:line="240" w:lineRule="auto"/>
        <w:ind w:firstLine="709"/>
        <w:jc w:val="both"/>
        <w:rPr>
          <w:sz w:val="28"/>
        </w:rPr>
      </w:pPr>
      <w:r>
        <w:rPr>
          <w:sz w:val="28"/>
          <w:szCs w:val="28"/>
        </w:rPr>
        <w:t xml:space="preserve">На основании Бюджетного кодекса Российской Федерации, </w:t>
      </w:r>
      <w:r w:rsidR="004319D0">
        <w:rPr>
          <w:sz w:val="28"/>
          <w:szCs w:val="28"/>
        </w:rPr>
        <w:br/>
      </w:r>
      <w:r>
        <w:rPr>
          <w:sz w:val="28"/>
          <w:szCs w:val="28"/>
        </w:rPr>
        <w:t xml:space="preserve">в соответствии с постановлением Кемеровского городского Совета народных депутатов от 28.09.2007 № 173 «О Положении «О бюджетном процессе </w:t>
      </w:r>
      <w:r w:rsidR="004319D0">
        <w:rPr>
          <w:sz w:val="28"/>
          <w:szCs w:val="28"/>
        </w:rPr>
        <w:br/>
      </w:r>
      <w:r>
        <w:rPr>
          <w:sz w:val="28"/>
          <w:szCs w:val="28"/>
        </w:rPr>
        <w:t>в городе Кемерово»</w:t>
      </w:r>
      <w:r>
        <w:rPr>
          <w:sz w:val="28"/>
        </w:rPr>
        <w:t xml:space="preserve">, Кемеровский городской Совет народных депутатов </w:t>
      </w:r>
    </w:p>
    <w:p w:rsidR="006F2818" w:rsidRDefault="007D108F">
      <w:pPr>
        <w:ind w:firstLine="567"/>
        <w:jc w:val="both"/>
        <w:rPr>
          <w:sz w:val="28"/>
        </w:rPr>
      </w:pPr>
      <w:r>
        <w:rPr>
          <w:sz w:val="28"/>
        </w:rPr>
        <w:t>РЕШИЛ:</w:t>
      </w:r>
    </w:p>
    <w:p w:rsidR="006F2818" w:rsidRDefault="006F2818">
      <w:pPr>
        <w:ind w:firstLine="567"/>
        <w:jc w:val="both"/>
        <w:rPr>
          <w:sz w:val="28"/>
        </w:rPr>
      </w:pPr>
    </w:p>
    <w:p w:rsidR="006F2818" w:rsidRDefault="007D108F">
      <w:pPr>
        <w:pStyle w:val="a4"/>
        <w:tabs>
          <w:tab w:val="left" w:pos="360"/>
          <w:tab w:val="left" w:pos="851"/>
        </w:tabs>
        <w:ind w:firstLine="709"/>
        <w:jc w:val="both"/>
        <w:rPr>
          <w:szCs w:val="28"/>
          <w:lang w:val="ru-RU"/>
        </w:rPr>
      </w:pPr>
      <w:r>
        <w:t>1.</w:t>
      </w:r>
      <w:r>
        <w:rPr>
          <w:lang w:val="ru-RU"/>
        </w:rPr>
        <w:t xml:space="preserve"> </w:t>
      </w:r>
      <w:r>
        <w:t xml:space="preserve">Внести в решение Кемеровского городского Совета народных депутатов от </w:t>
      </w:r>
      <w:r>
        <w:rPr>
          <w:lang w:val="ru-RU"/>
        </w:rPr>
        <w:t>27.12.2024</w:t>
      </w:r>
      <w:r>
        <w:t xml:space="preserve"> № </w:t>
      </w:r>
      <w:r>
        <w:rPr>
          <w:lang w:val="ru-RU"/>
        </w:rPr>
        <w:t>308</w:t>
      </w:r>
      <w:r>
        <w:t xml:space="preserve"> «О бюджете города Кемерово на 20</w:t>
      </w:r>
      <w:r>
        <w:rPr>
          <w:lang w:val="ru-RU"/>
        </w:rPr>
        <w:t>25</w:t>
      </w:r>
      <w:r>
        <w:t xml:space="preserve"> год</w:t>
      </w:r>
      <w:r>
        <w:rPr>
          <w:lang w:val="ru-RU"/>
        </w:rPr>
        <w:t xml:space="preserve"> </w:t>
      </w:r>
      <w:r w:rsidR="004319D0">
        <w:rPr>
          <w:lang w:val="ru-RU"/>
        </w:rPr>
        <w:br/>
      </w:r>
      <w:r>
        <w:rPr>
          <w:lang w:val="ru-RU"/>
        </w:rPr>
        <w:t>и на плановый период 2026 и 2027 годов</w:t>
      </w:r>
      <w:r>
        <w:t>»</w:t>
      </w:r>
      <w:r>
        <w:rPr>
          <w:szCs w:val="28"/>
        </w:rPr>
        <w:t xml:space="preserve"> </w:t>
      </w:r>
      <w:r>
        <w:rPr>
          <w:szCs w:val="28"/>
          <w:lang w:val="ru-RU"/>
        </w:rPr>
        <w:t xml:space="preserve">(далее – решение) </w:t>
      </w:r>
      <w:r>
        <w:rPr>
          <w:szCs w:val="28"/>
        </w:rPr>
        <w:t>следующие изменения</w:t>
      </w:r>
      <w:r>
        <w:rPr>
          <w:szCs w:val="28"/>
          <w:lang w:val="ru-RU"/>
        </w:rPr>
        <w:t>:</w:t>
      </w:r>
    </w:p>
    <w:p w:rsidR="006F2818" w:rsidRDefault="007D108F">
      <w:pPr>
        <w:ind w:firstLine="709"/>
        <w:jc w:val="both"/>
        <w:rPr>
          <w:sz w:val="28"/>
          <w:szCs w:val="28"/>
        </w:rPr>
      </w:pPr>
      <w:r>
        <w:rPr>
          <w:sz w:val="28"/>
        </w:rPr>
        <w:t>1.1. Абзацы второй, третий п</w:t>
      </w:r>
      <w:r>
        <w:rPr>
          <w:sz w:val="28"/>
          <w:szCs w:val="28"/>
        </w:rPr>
        <w:t>ункта 1 решения изложить в следующей редакции:</w:t>
      </w:r>
    </w:p>
    <w:p w:rsidR="006F2818" w:rsidRDefault="007D108F">
      <w:pPr>
        <w:ind w:firstLine="709"/>
        <w:jc w:val="both"/>
        <w:rPr>
          <w:sz w:val="28"/>
          <w:szCs w:val="28"/>
        </w:rPr>
      </w:pPr>
      <w:r>
        <w:rPr>
          <w:sz w:val="28"/>
          <w:szCs w:val="28"/>
        </w:rPr>
        <w:t xml:space="preserve">«общий объем доходов бюджета города Кемерово в сумме </w:t>
      </w:r>
      <w:r w:rsidR="008D6C0A">
        <w:rPr>
          <w:sz w:val="28"/>
          <w:szCs w:val="28"/>
        </w:rPr>
        <w:br/>
      </w:r>
      <w:r>
        <w:rPr>
          <w:sz w:val="28"/>
          <w:szCs w:val="28"/>
        </w:rPr>
        <w:t>33615712,4 тыс. рублей;</w:t>
      </w:r>
    </w:p>
    <w:p w:rsidR="006F2818" w:rsidRDefault="007D108F">
      <w:pPr>
        <w:ind w:firstLine="709"/>
        <w:jc w:val="both"/>
        <w:rPr>
          <w:sz w:val="28"/>
          <w:szCs w:val="28"/>
        </w:rPr>
      </w:pPr>
      <w:r>
        <w:rPr>
          <w:sz w:val="28"/>
          <w:szCs w:val="28"/>
        </w:rPr>
        <w:t xml:space="preserve">общий объем расходов бюджета города Кемерово в сумме </w:t>
      </w:r>
      <w:r w:rsidR="008D6C0A">
        <w:rPr>
          <w:sz w:val="28"/>
          <w:szCs w:val="28"/>
        </w:rPr>
        <w:br/>
      </w:r>
      <w:r>
        <w:rPr>
          <w:sz w:val="28"/>
          <w:szCs w:val="28"/>
        </w:rPr>
        <w:t>34560212,4 тыс. рублей;».</w:t>
      </w:r>
    </w:p>
    <w:p w:rsidR="006F2818" w:rsidRDefault="007D108F">
      <w:pPr>
        <w:ind w:firstLine="709"/>
        <w:jc w:val="both"/>
        <w:rPr>
          <w:sz w:val="28"/>
          <w:szCs w:val="28"/>
        </w:rPr>
      </w:pPr>
      <w:r>
        <w:rPr>
          <w:sz w:val="28"/>
          <w:szCs w:val="28"/>
        </w:rPr>
        <w:t xml:space="preserve">1.2. </w:t>
      </w:r>
      <w:r>
        <w:rPr>
          <w:sz w:val="28"/>
        </w:rPr>
        <w:t>Абзацы второй, третий п</w:t>
      </w:r>
      <w:r>
        <w:rPr>
          <w:sz w:val="28"/>
          <w:szCs w:val="28"/>
        </w:rPr>
        <w:t>ункта 2 решения изложить в следующей редакции:</w:t>
      </w:r>
    </w:p>
    <w:p w:rsidR="006F2818" w:rsidRDefault="007D108F">
      <w:pPr>
        <w:ind w:firstLine="709"/>
        <w:jc w:val="both"/>
        <w:rPr>
          <w:sz w:val="28"/>
          <w:szCs w:val="28"/>
        </w:rPr>
      </w:pPr>
      <w:r>
        <w:rPr>
          <w:sz w:val="28"/>
          <w:szCs w:val="28"/>
        </w:rPr>
        <w:t>«общий объем доходов бюджета города Кемерово на 2026 год в сумме 30803116,7 тыс. рублей и на 2027 год в сумме 31210701,4 тыс. рублей;</w:t>
      </w:r>
    </w:p>
    <w:p w:rsidR="006F2818" w:rsidRDefault="007D108F">
      <w:pPr>
        <w:ind w:firstLine="709"/>
        <w:jc w:val="both"/>
        <w:rPr>
          <w:sz w:val="28"/>
          <w:szCs w:val="28"/>
        </w:rPr>
      </w:pPr>
      <w:r>
        <w:rPr>
          <w:sz w:val="28"/>
          <w:szCs w:val="28"/>
        </w:rPr>
        <w:t>общий объем расходов бюджета города Кемерово на 2026 год в сумме 31013116,7 тыс. рублей и на 2027 год в сумме 31381901,4 тыс. рублей;».</w:t>
      </w:r>
    </w:p>
    <w:p w:rsidR="006F2818" w:rsidRDefault="007D108F">
      <w:pPr>
        <w:ind w:firstLine="709"/>
        <w:jc w:val="both"/>
        <w:rPr>
          <w:sz w:val="28"/>
          <w:szCs w:val="28"/>
        </w:rPr>
      </w:pPr>
      <w:r>
        <w:rPr>
          <w:sz w:val="28"/>
          <w:szCs w:val="28"/>
        </w:rPr>
        <w:t>1.3. Пункты 7 - 9 решения изложить в следующей редакции:</w:t>
      </w:r>
    </w:p>
    <w:p w:rsidR="006F2818" w:rsidRDefault="007D108F">
      <w:pPr>
        <w:ind w:firstLine="709"/>
        <w:jc w:val="both"/>
        <w:rPr>
          <w:sz w:val="28"/>
          <w:szCs w:val="28"/>
        </w:rPr>
      </w:pPr>
      <w:r>
        <w:rPr>
          <w:sz w:val="28"/>
          <w:szCs w:val="28"/>
        </w:rPr>
        <w:t xml:space="preserve">«7. Утвердить общий объем бюджетных ассигнований, направляемых </w:t>
      </w:r>
      <w:r w:rsidR="008D6C0A">
        <w:rPr>
          <w:sz w:val="28"/>
          <w:szCs w:val="28"/>
        </w:rPr>
        <w:br/>
      </w:r>
      <w:r>
        <w:rPr>
          <w:sz w:val="28"/>
          <w:szCs w:val="28"/>
        </w:rPr>
        <w:t xml:space="preserve">на исполнение публичных нормативных обязательств на 2025 год в сумме 453590,1 тыс. рублей, на 2026 год в сумме 468756,2 тыс. рублей, на 2027 год </w:t>
      </w:r>
      <w:r w:rsidR="008D6C0A">
        <w:rPr>
          <w:sz w:val="28"/>
          <w:szCs w:val="28"/>
        </w:rPr>
        <w:br/>
      </w:r>
      <w:r>
        <w:rPr>
          <w:sz w:val="28"/>
          <w:szCs w:val="28"/>
        </w:rPr>
        <w:t>в сумме 468756,2 тыс. рублей.</w:t>
      </w:r>
    </w:p>
    <w:p w:rsidR="006F2818" w:rsidRDefault="007D108F">
      <w:pPr>
        <w:ind w:firstLine="709"/>
        <w:jc w:val="both"/>
        <w:rPr>
          <w:sz w:val="28"/>
          <w:szCs w:val="28"/>
        </w:rPr>
      </w:pPr>
      <w:r>
        <w:rPr>
          <w:sz w:val="28"/>
          <w:szCs w:val="28"/>
        </w:rPr>
        <w:t xml:space="preserve">8. Утвердить объем бюджетных ассигнований муниципального дорожного фонда города Кемерово на 2025 год в сумме 6626033,7 тыс. рублей, </w:t>
      </w:r>
      <w:r>
        <w:rPr>
          <w:sz w:val="28"/>
          <w:szCs w:val="28"/>
        </w:rPr>
        <w:lastRenderedPageBreak/>
        <w:t>на 2026 год в сумме 4556831,3 тыс. рублей, на 2027 год в сумме 4864367,3 тыс. рублей.</w:t>
      </w:r>
    </w:p>
    <w:p w:rsidR="006F2818" w:rsidRDefault="007D108F">
      <w:pPr>
        <w:ind w:firstLine="709"/>
        <w:jc w:val="both"/>
        <w:rPr>
          <w:sz w:val="28"/>
          <w:szCs w:val="28"/>
        </w:rPr>
      </w:pPr>
      <w:r>
        <w:rPr>
          <w:sz w:val="28"/>
          <w:szCs w:val="28"/>
        </w:rPr>
        <w:t xml:space="preserve">9. Утвердить общий объем межбюджетных трансфертов, получаемых </w:t>
      </w:r>
      <w:r w:rsidR="00847E4A">
        <w:rPr>
          <w:sz w:val="28"/>
          <w:szCs w:val="28"/>
        </w:rPr>
        <w:br/>
      </w:r>
      <w:r>
        <w:rPr>
          <w:sz w:val="28"/>
          <w:szCs w:val="28"/>
        </w:rPr>
        <w:t xml:space="preserve">из других бюджетов бюджетной системы Российской Федерации, на 2025 год </w:t>
      </w:r>
      <w:r w:rsidR="00847E4A">
        <w:rPr>
          <w:sz w:val="28"/>
          <w:szCs w:val="28"/>
        </w:rPr>
        <w:br/>
      </w:r>
      <w:r>
        <w:rPr>
          <w:sz w:val="28"/>
          <w:szCs w:val="28"/>
        </w:rPr>
        <w:t>в сумме 19586982,4 тыс. рублей, на 2026 год в сумме 16381666,7 тыс. рублей, на 2027 год в сумме 15977301,4 тыс. рублей.».</w:t>
      </w:r>
    </w:p>
    <w:p w:rsidR="006F2818" w:rsidRDefault="007D108F">
      <w:pPr>
        <w:ind w:firstLine="709"/>
        <w:jc w:val="both"/>
        <w:rPr>
          <w:sz w:val="28"/>
          <w:szCs w:val="28"/>
        </w:rPr>
      </w:pPr>
      <w:r>
        <w:rPr>
          <w:sz w:val="28"/>
          <w:szCs w:val="28"/>
        </w:rPr>
        <w:t>1.4. Пункт 13 решения изложить в следующей редакции:</w:t>
      </w:r>
    </w:p>
    <w:p w:rsidR="006F2818" w:rsidRDefault="007D108F">
      <w:pPr>
        <w:ind w:firstLine="709"/>
        <w:jc w:val="both"/>
        <w:rPr>
          <w:sz w:val="28"/>
          <w:szCs w:val="28"/>
        </w:rPr>
      </w:pPr>
      <w:r>
        <w:rPr>
          <w:sz w:val="28"/>
          <w:szCs w:val="28"/>
        </w:rPr>
        <w:t xml:space="preserve">«13. Установить верхний предел муниципального внутреннего долга города Кемерово на 1 января 2026 года в сумме 4041318,9 тыс. рублей, в том числе верхний предел долга по муниципальным гарантиям в валюте Российской Федерации </w:t>
      </w:r>
      <w:r w:rsidR="00C542D1">
        <w:rPr>
          <w:szCs w:val="28"/>
        </w:rPr>
        <w:t>–</w:t>
      </w:r>
      <w:r>
        <w:rPr>
          <w:sz w:val="28"/>
          <w:szCs w:val="28"/>
        </w:rPr>
        <w:t xml:space="preserve"> 0,0 тыс. рублей; на 1 января 2027 года в сумме 3581108,9 тыс. рублей, в том числе верхний предел долга по муниципальным гарантиям в валюте Российской Федерации </w:t>
      </w:r>
      <w:r w:rsidR="00C542D1">
        <w:rPr>
          <w:szCs w:val="28"/>
        </w:rPr>
        <w:t>–</w:t>
      </w:r>
      <w:r>
        <w:rPr>
          <w:sz w:val="28"/>
          <w:szCs w:val="28"/>
        </w:rPr>
        <w:t xml:space="preserve"> 0,0 тыс. рублей; на 1 января </w:t>
      </w:r>
      <w:r w:rsidR="00847E4A">
        <w:rPr>
          <w:sz w:val="28"/>
          <w:szCs w:val="28"/>
        </w:rPr>
        <w:br/>
      </w:r>
      <w:r>
        <w:rPr>
          <w:sz w:val="28"/>
          <w:szCs w:val="28"/>
        </w:rPr>
        <w:t xml:space="preserve">2028 года в сумме 2720898,9 тыс. рублей, в том числе верхний предел долга </w:t>
      </w:r>
      <w:r w:rsidR="00847E4A">
        <w:rPr>
          <w:sz w:val="28"/>
          <w:szCs w:val="28"/>
        </w:rPr>
        <w:br/>
      </w:r>
      <w:r>
        <w:rPr>
          <w:sz w:val="28"/>
          <w:szCs w:val="28"/>
        </w:rPr>
        <w:t xml:space="preserve">по муниципальным гарантиям в валюте Российской Федерации - 0,0 тыс. рублей.». </w:t>
      </w:r>
    </w:p>
    <w:p w:rsidR="006F2818" w:rsidRDefault="007D108F">
      <w:pPr>
        <w:ind w:firstLine="709"/>
        <w:jc w:val="both"/>
        <w:rPr>
          <w:sz w:val="28"/>
          <w:szCs w:val="28"/>
        </w:rPr>
      </w:pPr>
      <w:r>
        <w:rPr>
          <w:sz w:val="28"/>
          <w:szCs w:val="28"/>
        </w:rPr>
        <w:t>1.5. Пункт 15 решения изложить в следующей редакции:</w:t>
      </w:r>
    </w:p>
    <w:p w:rsidR="006F2818" w:rsidRDefault="007D108F">
      <w:pPr>
        <w:ind w:firstLine="709"/>
        <w:jc w:val="both"/>
        <w:rPr>
          <w:sz w:val="28"/>
          <w:szCs w:val="28"/>
        </w:rPr>
      </w:pPr>
      <w:r>
        <w:rPr>
          <w:sz w:val="28"/>
          <w:szCs w:val="28"/>
        </w:rPr>
        <w:t>«15. Утвердить объем расходов на обслуживание муниципального долга города Кемерово на 2025 год в сумме 15700,0 тыс. рублей, на 2026 год в сумме 143900,0 тыс. рублей, на 2027 год в сумме 105600,0 тыс. рублей.»</w:t>
      </w:r>
    </w:p>
    <w:p w:rsidR="006F2818" w:rsidRDefault="007D108F">
      <w:pPr>
        <w:ind w:firstLine="709"/>
        <w:jc w:val="both"/>
        <w:rPr>
          <w:sz w:val="28"/>
          <w:szCs w:val="28"/>
        </w:rPr>
      </w:pPr>
      <w:r>
        <w:rPr>
          <w:sz w:val="28"/>
          <w:szCs w:val="28"/>
        </w:rPr>
        <w:t>1.6. Пункт 17 решения изложить в следующей редакции:</w:t>
      </w:r>
    </w:p>
    <w:p w:rsidR="006F2818" w:rsidRDefault="007D108F">
      <w:pPr>
        <w:ind w:firstLine="709"/>
        <w:jc w:val="both"/>
        <w:rPr>
          <w:sz w:val="28"/>
          <w:szCs w:val="28"/>
        </w:rPr>
      </w:pPr>
      <w:r>
        <w:rPr>
          <w:sz w:val="28"/>
          <w:szCs w:val="28"/>
        </w:rPr>
        <w:t xml:space="preserve">«17. Утвердить общий объем бюджетных ассигнований бюджета города Кемерово, направляемых на выявление и оценку объектов накопленного вреда окружающей среде и (или) организацию работ по ликвидации накопленного вреда окружающей среде, а также на иные мероприятия по предотвращению </w:t>
      </w:r>
      <w:r w:rsidR="00847E4A">
        <w:rPr>
          <w:sz w:val="28"/>
          <w:szCs w:val="28"/>
        </w:rPr>
        <w:br/>
      </w:r>
      <w:r>
        <w:rPr>
          <w:sz w:val="28"/>
          <w:szCs w:val="28"/>
        </w:rPr>
        <w:t>и (или) снижению негативного воздействия хозяйственной и иной деятельности на окружающую среду, сохранению и восстановлению природной среды, рациональному использованию и воспроизводству природных ресурсов, обеспечению экологической безопасности, на 2025 год в сумме 15800,0 тыс. рублей, на 2026 год в сумме 450,0 тыс. рублей, на 2027 год в сумме 450,0 тыс. рублей.».</w:t>
      </w:r>
    </w:p>
    <w:p w:rsidR="006F2818" w:rsidRDefault="007D108F">
      <w:pPr>
        <w:ind w:firstLine="709"/>
        <w:jc w:val="both"/>
        <w:rPr>
          <w:sz w:val="28"/>
        </w:rPr>
      </w:pPr>
      <w:r>
        <w:rPr>
          <w:sz w:val="28"/>
        </w:rPr>
        <w:t>1.7. Приложение № 1 к решению изложить в новой редакции согласно приложению № 1 к настоящему решению.</w:t>
      </w:r>
    </w:p>
    <w:p w:rsidR="006F2818" w:rsidRDefault="007D108F">
      <w:pPr>
        <w:ind w:firstLine="709"/>
        <w:jc w:val="both"/>
        <w:rPr>
          <w:sz w:val="28"/>
        </w:rPr>
      </w:pPr>
      <w:r>
        <w:rPr>
          <w:sz w:val="28"/>
        </w:rPr>
        <w:t>1.8. Приложение № 2 к решению изложить в новой редакции согласно приложению № 2 к настоящему решению.</w:t>
      </w:r>
    </w:p>
    <w:p w:rsidR="006F2818" w:rsidRDefault="007D108F">
      <w:pPr>
        <w:ind w:firstLine="709"/>
        <w:jc w:val="both"/>
        <w:rPr>
          <w:sz w:val="28"/>
        </w:rPr>
      </w:pPr>
      <w:r>
        <w:rPr>
          <w:sz w:val="28"/>
        </w:rPr>
        <w:t>1.9. Приложение № 3 к решению изложить в новой редакции согласно приложению № 3 к настоящему решению.</w:t>
      </w:r>
    </w:p>
    <w:p w:rsidR="006F2818" w:rsidRDefault="007D108F">
      <w:pPr>
        <w:ind w:firstLine="709"/>
        <w:jc w:val="both"/>
        <w:rPr>
          <w:sz w:val="28"/>
        </w:rPr>
      </w:pPr>
      <w:r>
        <w:rPr>
          <w:sz w:val="28"/>
        </w:rPr>
        <w:t>1.10. Приложение № 4 к решению изложить в новой редакции согласно приложению № 4 к настоящему решению.</w:t>
      </w:r>
    </w:p>
    <w:p w:rsidR="006F2818" w:rsidRDefault="007D108F">
      <w:pPr>
        <w:ind w:firstLine="709"/>
        <w:jc w:val="both"/>
        <w:rPr>
          <w:sz w:val="28"/>
        </w:rPr>
      </w:pPr>
      <w:r>
        <w:rPr>
          <w:sz w:val="28"/>
        </w:rPr>
        <w:t>1.11. Приложение № 5 к решению изложить в новой редакции согласно приложению № 5 к настоящему решению.</w:t>
      </w:r>
    </w:p>
    <w:p w:rsidR="006F2818" w:rsidRDefault="007D108F">
      <w:pPr>
        <w:ind w:firstLine="709"/>
        <w:jc w:val="both"/>
        <w:rPr>
          <w:sz w:val="28"/>
        </w:rPr>
      </w:pPr>
      <w:r>
        <w:rPr>
          <w:sz w:val="28"/>
        </w:rPr>
        <w:t>1.12. Приложение № 6 к решению изложить в новой редакции согласно приложению № 6 к настоящему решению.</w:t>
      </w:r>
    </w:p>
    <w:p w:rsidR="006F2818" w:rsidRDefault="007D108F">
      <w:pPr>
        <w:ind w:firstLine="709"/>
        <w:jc w:val="both"/>
        <w:rPr>
          <w:sz w:val="28"/>
        </w:rPr>
      </w:pPr>
      <w:r>
        <w:rPr>
          <w:sz w:val="28"/>
        </w:rPr>
        <w:t>1.13. Приложение № 7 к решению изложить в новой редакции согласно приложению № 7 к настоящему решению.</w:t>
      </w:r>
    </w:p>
    <w:p w:rsidR="006F2818" w:rsidRDefault="007D108F" w:rsidP="00847E4A">
      <w:pPr>
        <w:ind w:firstLine="567"/>
        <w:jc w:val="both"/>
        <w:rPr>
          <w:sz w:val="28"/>
        </w:rPr>
      </w:pPr>
      <w:r>
        <w:rPr>
          <w:sz w:val="28"/>
        </w:rPr>
        <w:lastRenderedPageBreak/>
        <w:t>1.14. Приложение № 8 к решению изложить в новой редакции согласно приложению № 8 к настоящему решению.</w:t>
      </w:r>
    </w:p>
    <w:p w:rsidR="006F2818" w:rsidRPr="00847E4A" w:rsidRDefault="007D108F" w:rsidP="00847E4A">
      <w:pPr>
        <w:pStyle w:val="a9"/>
        <w:spacing w:line="288" w:lineRule="atLeast"/>
        <w:ind w:firstLine="567"/>
        <w:jc w:val="both"/>
        <w:rPr>
          <w:sz w:val="28"/>
          <w:szCs w:val="20"/>
        </w:rPr>
      </w:pPr>
      <w:r>
        <w:rPr>
          <w:sz w:val="28"/>
          <w:szCs w:val="28"/>
        </w:rPr>
        <w:t xml:space="preserve">2. </w:t>
      </w:r>
      <w:r w:rsidR="00847E4A" w:rsidRPr="00847E4A">
        <w:rPr>
          <w:sz w:val="28"/>
          <w:szCs w:val="20"/>
        </w:rPr>
        <w:t>Опубликовать настоящее решение в сетевом издании «Электронный бюллетень органов местного самоуправления города Кемерово» (доменное имя сайта в информационно-телекоммуникационной сети «Интернет» – pravo-kemerovo.ru).</w:t>
      </w:r>
    </w:p>
    <w:p w:rsidR="006F2818" w:rsidRDefault="007D108F" w:rsidP="00847E4A">
      <w:pPr>
        <w:ind w:firstLine="567"/>
        <w:jc w:val="both"/>
        <w:rPr>
          <w:rStyle w:val="FontStyle25"/>
          <w:sz w:val="28"/>
          <w:szCs w:val="28"/>
        </w:rPr>
      </w:pPr>
      <w:r>
        <w:rPr>
          <w:sz w:val="28"/>
          <w:szCs w:val="28"/>
        </w:rPr>
        <w:t xml:space="preserve">3. Настоящее решение вступает в силу после его официального опубликования. </w:t>
      </w:r>
    </w:p>
    <w:p w:rsidR="006F2818" w:rsidRDefault="007D108F" w:rsidP="00847E4A">
      <w:pPr>
        <w:tabs>
          <w:tab w:val="left" w:pos="8505"/>
          <w:tab w:val="left" w:pos="9303"/>
          <w:tab w:val="left" w:pos="9356"/>
        </w:tabs>
        <w:ind w:firstLine="567"/>
        <w:jc w:val="both"/>
        <w:rPr>
          <w:sz w:val="28"/>
          <w:szCs w:val="28"/>
        </w:rPr>
      </w:pPr>
      <w:r>
        <w:rPr>
          <w:sz w:val="28"/>
          <w:szCs w:val="28"/>
        </w:rPr>
        <w:t>4. Контроль за исполнением настоящего решения возложить на комитеты Кемеровского городского Совета народных депутатов по развитию местного самоуправления и безопасности (Курасов А.А.), по развитию городского хозяйства (Колесников А.Я.), по развитию социальной сферы города (Гаврилова Н.Н.), по бюджету и развитию экономики (</w:t>
      </w:r>
      <w:proofErr w:type="spellStart"/>
      <w:r>
        <w:rPr>
          <w:sz w:val="28"/>
          <w:szCs w:val="28"/>
        </w:rPr>
        <w:t>Сибиль</w:t>
      </w:r>
      <w:proofErr w:type="spellEnd"/>
      <w:r>
        <w:rPr>
          <w:sz w:val="28"/>
          <w:szCs w:val="28"/>
        </w:rPr>
        <w:t xml:space="preserve"> К.В.).</w:t>
      </w:r>
    </w:p>
    <w:p w:rsidR="006F2818" w:rsidRDefault="006F2818" w:rsidP="00847E4A">
      <w:pPr>
        <w:ind w:firstLine="567"/>
        <w:rPr>
          <w:sz w:val="28"/>
          <w:szCs w:val="28"/>
          <w:lang w:eastAsia="x-none"/>
        </w:rPr>
      </w:pPr>
    </w:p>
    <w:p w:rsidR="006F2818" w:rsidRDefault="006F2818">
      <w:pPr>
        <w:rPr>
          <w:sz w:val="28"/>
          <w:szCs w:val="28"/>
          <w:lang w:eastAsia="x-none"/>
        </w:rPr>
      </w:pPr>
    </w:p>
    <w:p w:rsidR="006F2818" w:rsidRDefault="006F2818">
      <w:pPr>
        <w:rPr>
          <w:sz w:val="28"/>
          <w:szCs w:val="28"/>
          <w:lang w:eastAsia="x-none"/>
        </w:rPr>
      </w:pPr>
    </w:p>
    <w:p w:rsidR="000D7F2F" w:rsidRPr="001E5D92" w:rsidRDefault="000D7F2F" w:rsidP="000D7F2F">
      <w:pPr>
        <w:rPr>
          <w:sz w:val="28"/>
          <w:szCs w:val="28"/>
        </w:rPr>
      </w:pPr>
      <w:r w:rsidRPr="001E5D92">
        <w:rPr>
          <w:sz w:val="28"/>
          <w:szCs w:val="28"/>
        </w:rPr>
        <w:t>Председатель</w:t>
      </w:r>
    </w:p>
    <w:p w:rsidR="000D7F2F" w:rsidRPr="001E5D92" w:rsidRDefault="000D7F2F" w:rsidP="000D7F2F">
      <w:pPr>
        <w:rPr>
          <w:sz w:val="28"/>
          <w:szCs w:val="28"/>
        </w:rPr>
      </w:pPr>
      <w:r w:rsidRPr="001E5D92">
        <w:rPr>
          <w:sz w:val="28"/>
          <w:szCs w:val="28"/>
        </w:rPr>
        <w:t xml:space="preserve">Кемеровского городского </w:t>
      </w:r>
    </w:p>
    <w:p w:rsidR="000D7F2F" w:rsidRDefault="000D7F2F" w:rsidP="000D7F2F">
      <w:pPr>
        <w:rPr>
          <w:sz w:val="28"/>
          <w:szCs w:val="28"/>
        </w:rPr>
      </w:pPr>
      <w:r w:rsidRPr="001E5D92">
        <w:rPr>
          <w:sz w:val="28"/>
          <w:szCs w:val="28"/>
        </w:rPr>
        <w:t xml:space="preserve">Совета народных депутатов                          </w:t>
      </w:r>
      <w:r>
        <w:rPr>
          <w:sz w:val="28"/>
          <w:szCs w:val="28"/>
        </w:rPr>
        <w:t xml:space="preserve">                 </w:t>
      </w:r>
      <w:r w:rsidRPr="001E5D92">
        <w:rPr>
          <w:sz w:val="28"/>
          <w:szCs w:val="28"/>
        </w:rPr>
        <w:t xml:space="preserve">                     </w:t>
      </w:r>
      <w:r>
        <w:rPr>
          <w:sz w:val="28"/>
          <w:szCs w:val="28"/>
        </w:rPr>
        <w:t xml:space="preserve"> Ю.А. Андреев</w:t>
      </w:r>
    </w:p>
    <w:p w:rsidR="000D7F2F" w:rsidRDefault="000D7F2F" w:rsidP="000D7F2F">
      <w:pPr>
        <w:rPr>
          <w:sz w:val="28"/>
          <w:szCs w:val="28"/>
        </w:rPr>
      </w:pPr>
    </w:p>
    <w:p w:rsidR="000D7F2F" w:rsidRDefault="000D7F2F" w:rsidP="000D7F2F">
      <w:pPr>
        <w:rPr>
          <w:sz w:val="28"/>
          <w:szCs w:val="28"/>
        </w:rPr>
      </w:pPr>
    </w:p>
    <w:p w:rsidR="000D7F2F" w:rsidRPr="001E5D92" w:rsidRDefault="000D7F2F" w:rsidP="000D7F2F">
      <w:pPr>
        <w:rPr>
          <w:sz w:val="28"/>
          <w:szCs w:val="28"/>
        </w:rPr>
      </w:pPr>
      <w:r w:rsidRPr="001E5D92">
        <w:rPr>
          <w:sz w:val="28"/>
          <w:szCs w:val="28"/>
        </w:rPr>
        <w:t xml:space="preserve">Глава города                                                                                       </w:t>
      </w:r>
      <w:r>
        <w:rPr>
          <w:sz w:val="28"/>
          <w:szCs w:val="28"/>
        </w:rPr>
        <w:t xml:space="preserve">  Д</w:t>
      </w:r>
      <w:r w:rsidRPr="001E5D92">
        <w:rPr>
          <w:sz w:val="28"/>
          <w:szCs w:val="28"/>
        </w:rPr>
        <w:t xml:space="preserve">.В. </w:t>
      </w:r>
      <w:r>
        <w:rPr>
          <w:sz w:val="28"/>
          <w:szCs w:val="28"/>
        </w:rPr>
        <w:t>Анисимов</w:t>
      </w:r>
    </w:p>
    <w:p w:rsidR="006F2818" w:rsidRDefault="006F2818">
      <w:pPr>
        <w:pStyle w:val="a4"/>
        <w:ind w:left="709"/>
        <w:jc w:val="both"/>
        <w:rPr>
          <w:szCs w:val="28"/>
          <w:lang w:val="ru-RU"/>
        </w:rPr>
      </w:pPr>
    </w:p>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 w:rsidR="006F2818" w:rsidRDefault="006F2818">
      <w:pPr>
        <w:sectPr w:rsidR="006F2818" w:rsidSect="00976D35">
          <w:pgSz w:w="11906" w:h="16838"/>
          <w:pgMar w:top="1134" w:right="851" w:bottom="1134" w:left="1418" w:header="0" w:footer="0" w:gutter="0"/>
          <w:cols w:space="720"/>
          <w:formProt w:val="0"/>
          <w:docGrid w:linePitch="360"/>
        </w:sectPr>
      </w:pPr>
    </w:p>
    <w:p w:rsidR="006F2818" w:rsidRDefault="006F2818"/>
    <w:p w:rsidR="006F2818" w:rsidRDefault="006F2818"/>
    <w:p w:rsidR="006F2818" w:rsidRDefault="007D108F">
      <w:pPr>
        <w:rPr>
          <w:color w:val="000000"/>
          <w:sz w:val="28"/>
          <w:szCs w:val="28"/>
        </w:rPr>
      </w:pPr>
      <w:r>
        <w:rPr>
          <w:noProof/>
          <w:color w:val="000000"/>
          <w:sz w:val="28"/>
          <w:szCs w:val="28"/>
        </w:rPr>
        <mc:AlternateContent>
          <mc:Choice Requires="wps">
            <w:drawing>
              <wp:anchor distT="40005" distB="59690" distL="108585" distR="120650" simplePos="0" relativeHeight="6" behindDoc="0" locked="0" layoutInCell="0" allowOverlap="1" wp14:anchorId="007B2E75">
                <wp:simplePos x="0" y="0"/>
                <wp:positionH relativeFrom="column">
                  <wp:posOffset>6858000</wp:posOffset>
                </wp:positionH>
                <wp:positionV relativeFrom="paragraph">
                  <wp:posOffset>2540</wp:posOffset>
                </wp:positionV>
                <wp:extent cx="2941955" cy="1371600"/>
                <wp:effectExtent l="5715" t="5080" r="4445" b="5080"/>
                <wp:wrapSquare wrapText="bothSides"/>
                <wp:docPr id="3" name="Надпись 1"/>
                <wp:cNvGraphicFramePr/>
                <a:graphic xmlns:a="http://schemas.openxmlformats.org/drawingml/2006/main">
                  <a:graphicData uri="http://schemas.microsoft.com/office/word/2010/wordprocessingShape">
                    <wps:wsp>
                      <wps:cNvSpPr/>
                      <wps:spPr>
                        <a:xfrm>
                          <a:off x="0" y="0"/>
                          <a:ext cx="2941920" cy="1371600"/>
                        </a:xfrm>
                        <a:prstGeom prst="rect">
                          <a:avLst/>
                        </a:prstGeom>
                        <a:solidFill>
                          <a:srgbClr val="FFFFFF"/>
                        </a:solidFill>
                        <a:ln w="9525">
                          <a:solidFill>
                            <a:srgbClr val="FFFFFF"/>
                          </a:solidFill>
                          <a:miter/>
                        </a:ln>
                      </wps:spPr>
                      <wps:style>
                        <a:lnRef idx="0">
                          <a:scrgbClr r="0" g="0" b="0"/>
                        </a:lnRef>
                        <a:fillRef idx="0">
                          <a:scrgbClr r="0" g="0" b="0"/>
                        </a:fillRef>
                        <a:effectRef idx="0">
                          <a:scrgbClr r="0" g="0" b="0"/>
                        </a:effectRef>
                        <a:fontRef idx="minor"/>
                      </wps:style>
                      <wps:txbx>
                        <w:txbxContent>
                          <w:p w:rsidR="00834059" w:rsidRDefault="00834059">
                            <w:pPr>
                              <w:pStyle w:val="aa"/>
                              <w:rPr>
                                <w:color w:val="000000"/>
                              </w:rPr>
                            </w:pPr>
                            <w:r>
                              <w:rPr>
                                <w:color w:val="000000"/>
                                <w:sz w:val="28"/>
                                <w:szCs w:val="28"/>
                              </w:rPr>
                              <w:t>ПРИЛОЖЕНИЕ № 1</w:t>
                            </w:r>
                          </w:p>
                          <w:p w:rsidR="00834059" w:rsidRDefault="00834059">
                            <w:pPr>
                              <w:pStyle w:val="aa"/>
                              <w:rPr>
                                <w:color w:val="000000"/>
                              </w:rPr>
                            </w:pPr>
                            <w:r>
                              <w:rPr>
                                <w:color w:val="000000"/>
                                <w:sz w:val="28"/>
                                <w:szCs w:val="28"/>
                              </w:rPr>
                              <w:t>к решению Кемеровского</w:t>
                            </w:r>
                          </w:p>
                          <w:p w:rsidR="00834059" w:rsidRDefault="00834059">
                            <w:pPr>
                              <w:pStyle w:val="aa"/>
                              <w:rPr>
                                <w:color w:val="000000"/>
                              </w:rPr>
                            </w:pPr>
                            <w:r>
                              <w:rPr>
                                <w:color w:val="000000"/>
                                <w:sz w:val="28"/>
                                <w:szCs w:val="28"/>
                              </w:rPr>
                              <w:t>городского Совета народных</w:t>
                            </w:r>
                          </w:p>
                          <w:p w:rsidR="00834059" w:rsidRDefault="00834059">
                            <w:pPr>
                              <w:pStyle w:val="aa"/>
                              <w:rPr>
                                <w:color w:val="000000"/>
                              </w:rPr>
                            </w:pPr>
                            <w:r>
                              <w:rPr>
                                <w:color w:val="000000"/>
                                <w:sz w:val="28"/>
                                <w:szCs w:val="28"/>
                              </w:rPr>
                              <w:t>депутатов седьмого созыва</w:t>
                            </w:r>
                          </w:p>
                          <w:p w:rsidR="00834059" w:rsidRDefault="00834059">
                            <w:pPr>
                              <w:pStyle w:val="aa"/>
                              <w:rPr>
                                <w:color w:val="000000"/>
                              </w:rPr>
                            </w:pPr>
                            <w:r>
                              <w:rPr>
                                <w:color w:val="000000"/>
                                <w:sz w:val="28"/>
                                <w:szCs w:val="28"/>
                              </w:rPr>
                              <w:t xml:space="preserve">от 26.09.2025 № 364 </w:t>
                            </w:r>
                          </w:p>
                          <w:p w:rsidR="00834059" w:rsidRDefault="00834059">
                            <w:pPr>
                              <w:pStyle w:val="aa"/>
                              <w:spacing w:after="160"/>
                              <w:rPr>
                                <w:color w:val="000000"/>
                              </w:rPr>
                            </w:pPr>
                            <w:r>
                              <w:rPr>
                                <w:color w:val="000000"/>
                                <w:sz w:val="28"/>
                                <w:szCs w:val="28"/>
                              </w:rPr>
                              <w:t>(пятьдесят второе заседание)</w:t>
                            </w:r>
                          </w:p>
                        </w:txbxContent>
                      </wps:txbx>
                      <wps:bodyPr anchor="t">
                        <a:noAutofit/>
                      </wps:bodyPr>
                    </wps:wsp>
                  </a:graphicData>
                </a:graphic>
              </wp:anchor>
            </w:drawing>
          </mc:Choice>
          <mc:Fallback>
            <w:pict>
              <v:rect w14:anchorId="007B2E75" id="Надпись 1" o:spid="_x0000_s1026" style="position:absolute;margin-left:540pt;margin-top:.2pt;width:231.65pt;height:108pt;z-index:6;visibility:visible;mso-wrap-style:square;mso-wrap-distance-left:8.55pt;mso-wrap-distance-top:3.15pt;mso-wrap-distance-right:9.5pt;mso-wrap-distance-bottom:4.7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" o:allowincell="f" strokecolor="white">
                <v:textbox>
                  <w:txbxContent>
                    <w:p w:rsidR="00834059" w:rsidRDefault="00834059">
                      <w:pPr>
                        <w:pStyle w:val="aa"/>
                        <w:rPr>
                          <w:color w:val="000000"/>
                        </w:rPr>
                      </w:pPr>
                      <w:r>
                        <w:rPr>
                          <w:color w:val="000000"/>
                          <w:sz w:val="28"/>
                          <w:szCs w:val="28"/>
                        </w:rPr>
                        <w:t>ПРИЛОЖЕНИЕ № 1</w:t>
                      </w:r>
                    </w:p>
                    <w:p w:rsidR="00834059" w:rsidRDefault="00834059">
                      <w:pPr>
                        <w:pStyle w:val="aa"/>
                        <w:rPr>
                          <w:color w:val="000000"/>
                        </w:rPr>
                      </w:pPr>
                      <w:r>
                        <w:rPr>
                          <w:color w:val="000000"/>
                          <w:sz w:val="28"/>
                          <w:szCs w:val="28"/>
                        </w:rPr>
                        <w:t>к решению Кемеровского</w:t>
                      </w:r>
                    </w:p>
                    <w:p w:rsidR="00834059" w:rsidRDefault="00834059">
                      <w:pPr>
                        <w:pStyle w:val="aa"/>
                        <w:rPr>
                          <w:color w:val="000000"/>
                        </w:rPr>
                      </w:pPr>
                      <w:r>
                        <w:rPr>
                          <w:color w:val="000000"/>
                          <w:sz w:val="28"/>
                          <w:szCs w:val="28"/>
                        </w:rPr>
                        <w:t>городского Совета народных</w:t>
                      </w:r>
                    </w:p>
                    <w:p w:rsidR="00834059" w:rsidRDefault="00834059">
                      <w:pPr>
                        <w:pStyle w:val="aa"/>
                        <w:rPr>
                          <w:color w:val="000000"/>
                        </w:rPr>
                      </w:pPr>
                      <w:r>
                        <w:rPr>
                          <w:color w:val="000000"/>
                          <w:sz w:val="28"/>
                          <w:szCs w:val="28"/>
                        </w:rPr>
                        <w:t>депутатов седьмого созыва</w:t>
                      </w:r>
                    </w:p>
                    <w:p w:rsidR="00834059" w:rsidRDefault="00834059">
                      <w:pPr>
                        <w:pStyle w:val="aa"/>
                        <w:rPr>
                          <w:color w:val="000000"/>
                        </w:rPr>
                      </w:pPr>
                      <w:r>
                        <w:rPr>
                          <w:color w:val="000000"/>
                          <w:sz w:val="28"/>
                          <w:szCs w:val="28"/>
                        </w:rPr>
                        <w:t xml:space="preserve">от 26.09.2025 № 364 </w:t>
                      </w:r>
                    </w:p>
                    <w:p w:rsidR="00834059" w:rsidRDefault="00834059">
                      <w:pPr>
                        <w:pStyle w:val="aa"/>
                        <w:spacing w:after="160"/>
                        <w:rPr>
                          <w:color w:val="000000"/>
                        </w:rPr>
                      </w:pPr>
                      <w:r>
                        <w:rPr>
                          <w:color w:val="000000"/>
                          <w:sz w:val="28"/>
                          <w:szCs w:val="28"/>
                        </w:rPr>
                        <w:t>(пятьдесят второе заседание)</w:t>
                      </w:r>
                    </w:p>
                  </w:txbxContent>
                </v:textbox>
                <w10:wrap type="square"/>
              </v:rect>
            </w:pict>
          </mc:Fallback>
        </mc:AlternateContent>
      </w:r>
    </w:p>
    <w:p w:rsidR="006F2818" w:rsidRDefault="006F2818">
      <w:pPr>
        <w:rPr>
          <w:color w:val="000000"/>
          <w:sz w:val="28"/>
          <w:szCs w:val="28"/>
        </w:rPr>
      </w:pPr>
    </w:p>
    <w:p w:rsidR="006F2818" w:rsidRDefault="006F2818">
      <w:pPr>
        <w:rPr>
          <w:color w:val="000000"/>
          <w:sz w:val="28"/>
          <w:szCs w:val="28"/>
        </w:rPr>
      </w:pPr>
    </w:p>
    <w:p w:rsidR="006F2818" w:rsidRDefault="006F2818">
      <w:pPr>
        <w:jc w:val="center"/>
        <w:rPr>
          <w:color w:val="000000"/>
          <w:sz w:val="28"/>
          <w:szCs w:val="28"/>
        </w:rPr>
      </w:pPr>
    </w:p>
    <w:p w:rsidR="006F2818" w:rsidRDefault="006F2818">
      <w:pPr>
        <w:jc w:val="center"/>
        <w:rPr>
          <w:color w:val="000000"/>
          <w:sz w:val="28"/>
          <w:szCs w:val="28"/>
        </w:rPr>
      </w:pPr>
    </w:p>
    <w:p w:rsidR="006F2818" w:rsidRDefault="006F2818">
      <w:pPr>
        <w:jc w:val="center"/>
        <w:rPr>
          <w:color w:val="000000"/>
        </w:rPr>
      </w:pPr>
    </w:p>
    <w:p w:rsidR="006F2818" w:rsidRDefault="006F2818">
      <w:pPr>
        <w:jc w:val="center"/>
        <w:rPr>
          <w:color w:val="000000"/>
        </w:rPr>
      </w:pPr>
    </w:p>
    <w:p w:rsidR="006F2818" w:rsidRDefault="006F2818">
      <w:pPr>
        <w:jc w:val="center"/>
        <w:rPr>
          <w:color w:val="000000"/>
        </w:rPr>
      </w:pPr>
    </w:p>
    <w:p w:rsidR="006F2818" w:rsidRDefault="007D108F">
      <w:pPr>
        <w:jc w:val="center"/>
        <w:rPr>
          <w:color w:val="000000"/>
        </w:rPr>
      </w:pPr>
      <w:r>
        <w:rPr>
          <w:color w:val="000000"/>
          <w:sz w:val="28"/>
          <w:szCs w:val="28"/>
        </w:rPr>
        <w:t>Поступления</w:t>
      </w:r>
      <w:r>
        <w:rPr>
          <w:color w:val="000000"/>
          <w:sz w:val="28"/>
          <w:szCs w:val="28"/>
        </w:rPr>
        <w:br/>
        <w:t>доходов в бюджет города Кемерово на 2025 год и на плановый период 2026 и 2027 годов</w:t>
      </w:r>
    </w:p>
    <w:p w:rsidR="006F2818" w:rsidRDefault="007D108F">
      <w:pPr>
        <w:jc w:val="right"/>
        <w:rPr>
          <w:color w:val="000000"/>
        </w:rPr>
      </w:pPr>
      <w:r>
        <w:rPr>
          <w:color w:val="000000"/>
          <w:sz w:val="28"/>
          <w:szCs w:val="28"/>
        </w:rPr>
        <w:t>(тыс. руб.)</w:t>
      </w:r>
    </w:p>
    <w:tbl>
      <w:tblPr>
        <w:tblW w:w="15348" w:type="dxa"/>
        <w:tblLayout w:type="fixed"/>
        <w:tblLook w:val="04A0" w:firstRow="1" w:lastRow="0" w:firstColumn="1" w:lastColumn="0" w:noHBand="0" w:noVBand="1"/>
      </w:tblPr>
      <w:tblGrid>
        <w:gridCol w:w="2968"/>
        <w:gridCol w:w="6836"/>
        <w:gridCol w:w="1760"/>
        <w:gridCol w:w="1696"/>
        <w:gridCol w:w="2088"/>
      </w:tblGrid>
      <w:tr w:rsidR="006F2818">
        <w:trPr>
          <w:trHeight w:val="1295"/>
        </w:trPr>
        <w:tc>
          <w:tcPr>
            <w:tcW w:w="2968" w:type="dxa"/>
            <w:tcBorders>
              <w:top w:val="single" w:sz="2" w:space="0" w:color="000000"/>
              <w:left w:val="single" w:sz="2" w:space="0" w:color="000000"/>
              <w:bottom w:val="single" w:sz="2" w:space="0" w:color="000000"/>
            </w:tcBorders>
            <w:vAlign w:val="center"/>
          </w:tcPr>
          <w:p w:rsidR="006F2818" w:rsidRDefault="007D108F">
            <w:pPr>
              <w:jc w:val="center"/>
              <w:rPr>
                <w:rFonts w:ascii="Calibri" w:eastAsia="Calibri" w:hAnsi="Calibri"/>
                <w:color w:val="000000"/>
              </w:rPr>
            </w:pPr>
            <w:r>
              <w:rPr>
                <w:color w:val="000000"/>
                <w:sz w:val="28"/>
                <w:szCs w:val="28"/>
              </w:rPr>
              <w:t>Код</w:t>
            </w:r>
          </w:p>
        </w:tc>
        <w:tc>
          <w:tcPr>
            <w:tcW w:w="6836" w:type="dxa"/>
            <w:tcBorders>
              <w:top w:val="single" w:sz="2" w:space="0" w:color="000000"/>
              <w:left w:val="single" w:sz="2" w:space="0" w:color="000000"/>
              <w:bottom w:val="single" w:sz="2" w:space="0" w:color="000000"/>
            </w:tcBorders>
            <w:vAlign w:val="center"/>
          </w:tcPr>
          <w:p w:rsidR="006F2818" w:rsidRDefault="007D108F">
            <w:pPr>
              <w:jc w:val="center"/>
              <w:rPr>
                <w:rFonts w:ascii="Calibri" w:eastAsia="Calibri" w:hAnsi="Calibri"/>
                <w:color w:val="000000"/>
              </w:rPr>
            </w:pPr>
            <w:r>
              <w:rPr>
                <w:color w:val="000000"/>
                <w:sz w:val="28"/>
                <w:szCs w:val="28"/>
              </w:rPr>
              <w:t>Наименование кода поступлений в бюджет, группы, подгруппы, статьи, подстатьи, элемента, группы подвида, аналитической группы подвида доходов</w:t>
            </w:r>
          </w:p>
        </w:tc>
        <w:tc>
          <w:tcPr>
            <w:tcW w:w="1760" w:type="dxa"/>
            <w:tcBorders>
              <w:top w:val="single" w:sz="2" w:space="0" w:color="000000"/>
              <w:left w:val="single" w:sz="2" w:space="0" w:color="000000"/>
              <w:bottom w:val="single" w:sz="2" w:space="0" w:color="000000"/>
            </w:tcBorders>
            <w:vAlign w:val="center"/>
          </w:tcPr>
          <w:p w:rsidR="006F2818" w:rsidRDefault="007D108F">
            <w:pPr>
              <w:jc w:val="center"/>
              <w:rPr>
                <w:rFonts w:ascii="Calibri" w:eastAsia="Calibri" w:hAnsi="Calibri"/>
                <w:color w:val="000000"/>
              </w:rPr>
            </w:pPr>
            <w:r>
              <w:rPr>
                <w:color w:val="000000"/>
                <w:sz w:val="28"/>
                <w:szCs w:val="28"/>
              </w:rPr>
              <w:t xml:space="preserve"> 2025 год</w:t>
            </w:r>
          </w:p>
        </w:tc>
        <w:tc>
          <w:tcPr>
            <w:tcW w:w="1696" w:type="dxa"/>
            <w:tcBorders>
              <w:top w:val="single" w:sz="2" w:space="0" w:color="000000"/>
              <w:left w:val="single" w:sz="2" w:space="0" w:color="000000"/>
              <w:bottom w:val="single" w:sz="2" w:space="0" w:color="000000"/>
            </w:tcBorders>
            <w:vAlign w:val="center"/>
          </w:tcPr>
          <w:p w:rsidR="006F2818" w:rsidRDefault="007D108F">
            <w:pPr>
              <w:jc w:val="center"/>
              <w:rPr>
                <w:rFonts w:ascii="Calibri" w:eastAsia="Calibri" w:hAnsi="Calibri"/>
                <w:color w:val="000000"/>
              </w:rPr>
            </w:pPr>
            <w:r>
              <w:rPr>
                <w:color w:val="000000"/>
                <w:sz w:val="28"/>
                <w:szCs w:val="28"/>
              </w:rPr>
              <w:t xml:space="preserve"> 2026 год</w:t>
            </w:r>
          </w:p>
        </w:tc>
        <w:tc>
          <w:tcPr>
            <w:tcW w:w="2088" w:type="dxa"/>
            <w:tcBorders>
              <w:top w:val="single" w:sz="2" w:space="0" w:color="000000"/>
              <w:left w:val="single" w:sz="2" w:space="0" w:color="000000"/>
              <w:bottom w:val="single" w:sz="2" w:space="0" w:color="000000"/>
              <w:right w:val="single" w:sz="2" w:space="0" w:color="000000"/>
            </w:tcBorders>
            <w:vAlign w:val="center"/>
          </w:tcPr>
          <w:p w:rsidR="006F2818" w:rsidRDefault="007D108F">
            <w:pPr>
              <w:jc w:val="center"/>
              <w:rPr>
                <w:rFonts w:ascii="Calibri" w:eastAsia="Calibri" w:hAnsi="Calibri"/>
                <w:color w:val="000000"/>
              </w:rPr>
            </w:pPr>
            <w:r>
              <w:rPr>
                <w:color w:val="000000"/>
                <w:sz w:val="28"/>
                <w:szCs w:val="28"/>
              </w:rPr>
              <w:t xml:space="preserve"> 2027 год</w:t>
            </w:r>
          </w:p>
        </w:tc>
      </w:tr>
      <w:tr w:rsidR="006F2818">
        <w:trPr>
          <w:cantSplit/>
          <w:trHeight w:val="154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1 00 00000 00 0000 000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НАЛОГОВЫЕ И НЕНАЛОГОВЫЕ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14 005 390,0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14 413 530,0</w:t>
            </w:r>
          </w:p>
        </w:tc>
        <w:tc>
          <w:tcPr>
            <w:tcW w:w="2088" w:type="dxa"/>
            <w:tcBorders>
              <w:left w:val="single" w:sz="2" w:space="0" w:color="000000"/>
              <w:bottom w:val="single" w:sz="2" w:space="0" w:color="000000"/>
              <w:right w:val="single" w:sz="2" w:space="0" w:color="000000"/>
            </w:tcBorders>
            <w:vAlign w:val="center"/>
          </w:tcPr>
          <w:p w:rsidR="006F2818" w:rsidRDefault="007D108F">
            <w:pPr>
              <w:ind w:left="113" w:right="227"/>
              <w:jc w:val="center"/>
              <w:rPr>
                <w:color w:val="000000"/>
                <w:sz w:val="28"/>
                <w:szCs w:val="28"/>
              </w:rPr>
            </w:pPr>
            <w:r>
              <w:rPr>
                <w:color w:val="000000"/>
                <w:sz w:val="28"/>
                <w:szCs w:val="28"/>
              </w:rPr>
              <w:t>15 225 480,0</w:t>
            </w:r>
          </w:p>
        </w:tc>
      </w:tr>
      <w:tr w:rsidR="006F2818">
        <w:trPr>
          <w:cantSplit/>
          <w:trHeight w:val="144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1 01 00000 00 0000 000</w:t>
            </w:r>
          </w:p>
        </w:tc>
        <w:tc>
          <w:tcPr>
            <w:tcW w:w="6836" w:type="dxa"/>
            <w:tcBorders>
              <w:left w:val="single" w:sz="2" w:space="0" w:color="000000"/>
              <w:bottom w:val="single" w:sz="2" w:space="0" w:color="000000"/>
            </w:tcBorders>
            <w:vAlign w:val="center"/>
          </w:tcPr>
          <w:p w:rsidR="006F2818" w:rsidRDefault="007D108F">
            <w:pPr>
              <w:spacing w:before="600" w:after="600"/>
              <w:jc w:val="both"/>
              <w:rPr>
                <w:sz w:val="28"/>
                <w:szCs w:val="28"/>
              </w:rPr>
            </w:pPr>
            <w:r>
              <w:rPr>
                <w:sz w:val="28"/>
                <w:szCs w:val="28"/>
              </w:rPr>
              <w:t>НАЛОГИ НА ПРИБЫЛЬ,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9 282 600,0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9 625 300,0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10 333 900,0</w:t>
            </w:r>
          </w:p>
        </w:tc>
      </w:tr>
      <w:tr w:rsidR="006F2818">
        <w:trPr>
          <w:cantSplit/>
          <w:trHeight w:val="152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1 01 02000 01 0000 110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9 282 600,0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9 625 300,0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10 333 900,0</w:t>
            </w:r>
          </w:p>
        </w:tc>
      </w:tr>
      <w:tr w:rsidR="006F2818">
        <w:trPr>
          <w:cantSplit/>
          <w:trHeight w:val="69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lastRenderedPageBreak/>
              <w:t>1 01 02010 01 0000 110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с доходов, источником которых является налоговый агент, за исключением доходов, в отношении которых исчисление и уплата налога осуществляются в соответствии со статьями 227, 227.1 и 228 Налогового кодекса Российской Федерации, а также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а также налог на доходы физических лиц в отношении доходов от долевого участия в организации, полученных физическим лицом, не являющимся налоговым резидентом Российской Федерации, в виде дивидендов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6 708 100,0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7 141 100,0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7 667 600,0</w:t>
            </w:r>
          </w:p>
        </w:tc>
      </w:tr>
      <w:tr w:rsidR="006F2818">
        <w:trPr>
          <w:cantSplit/>
          <w:trHeight w:val="30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1 01 02020 01 0000 110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28 200,0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33 500,0</w:t>
            </w:r>
          </w:p>
        </w:tc>
      </w:tr>
      <w:tr w:rsidR="006F2818">
        <w:trPr>
          <w:cantSplit/>
          <w:trHeight w:val="26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1 01 02021 01 0000 110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3 200,0</w:t>
            </w:r>
          </w:p>
        </w:tc>
      </w:tr>
      <w:tr w:rsidR="006F2818">
        <w:trPr>
          <w:cantSplit/>
          <w:trHeight w:val="30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1 01 02022 01 0000 110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1 800,0</w:t>
            </w:r>
          </w:p>
        </w:tc>
      </w:tr>
      <w:tr w:rsidR="006F2818">
        <w:trPr>
          <w:cantSplit/>
          <w:trHeight w:val="42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1 01 02023 01 0000 110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26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1 01 02024 01 0000 110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9 402 тысячи рублей, относящейся к части налоговой базы, превышающей 50 миллионов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1 01 02030 01 0000 110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с доходов, полученных физическими лицами в соответствии со статьей 228 Налогового кодекса Российской Федерации (за исключением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110 500,0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120 600,0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131 300,0</w:t>
            </w:r>
          </w:p>
        </w:tc>
      </w:tr>
      <w:tr w:rsidR="006F2818">
        <w:trPr>
          <w:cantSplit/>
          <w:trHeight w:val="19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1 01 02040 01 0000 110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виде фиксированных авансовых платежей с доходов, полученных физическими лицами, являющимися иностранными гражданами, осуществляющими трудовую деятельность по найму на основании патента в соответствии со статьей 227.1 Налогового кодекса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37 300,0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40 600,0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1 01 02080 01 0000 110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части суммы налога, превышающей 650 000 рублей, относящейся к части налоговой базы, превышающей 5 000 000 рублей (за исключением налога на доходы физических лиц с сумм прибыли контролируемой иностранной компании, в том числе фиксированной прибыли контролируемой иностранной компании, а также налога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за налоговые периоды до 1 января 2025 года, а также налог на доходы физических лиц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за налоговые периоды после 1 января 2025 года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724 000,0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788 200,0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1 01 02130 01 0000 110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130 000,0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184 200,0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200 600,0</w:t>
            </w:r>
          </w:p>
        </w:tc>
      </w:tr>
      <w:tr w:rsidR="006F2818">
        <w:trPr>
          <w:cantSplit/>
          <w:trHeight w:val="271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1 01 02140 01 0000 110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превышающей 650 тысяч рублей за налоговые периоды до 1 января 2025 года, а также в части суммы налога, превышающей 312 тысяч рублей за налоговые периоды после 1 января 2025 года)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600 000,0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891 200,0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970 400,0</w:t>
            </w:r>
          </w:p>
        </w:tc>
      </w:tr>
      <w:tr w:rsidR="006F2818">
        <w:trPr>
          <w:cantSplit/>
          <w:trHeight w:val="56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1 01 02150 01 0000 110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142 200,0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143 400,0</w:t>
            </w:r>
          </w:p>
        </w:tc>
      </w:tr>
      <w:tr w:rsidR="006F2818">
        <w:trPr>
          <w:cantSplit/>
          <w:trHeight w:val="52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1 01 02160 01 0000 110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71 100,0</w:t>
            </w:r>
          </w:p>
        </w:tc>
      </w:tr>
      <w:tr w:rsidR="006F2818">
        <w:trPr>
          <w:cantSplit/>
          <w:trHeight w:val="9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1 01 02170 01 0000 110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части суммы налога, превышающей 9 402 тысячи рублей, относящейся к части налоговой базы, превышающей 50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228 500,0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230 300,0</w:t>
            </w:r>
          </w:p>
        </w:tc>
      </w:tr>
      <w:tr w:rsidR="006F2818">
        <w:trPr>
          <w:cantSplit/>
          <w:trHeight w:val="416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1 01 02180 01 0000 110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превышающей 312 тысяч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18 500,0</w:t>
            </w:r>
          </w:p>
        </w:tc>
      </w:tr>
      <w:tr w:rsidR="006F2818">
        <w:trPr>
          <w:cantSplit/>
          <w:trHeight w:val="170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1 01 02210 01 0000 110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части суммы налога, относящейся к налоговой базе, указанной в пункте 6.2 статьи 210 Налогового кодекса Российской Федерации, не превышающей 5 миллионов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1 200 000,0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33 200,0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33 300,0</w:t>
            </w:r>
          </w:p>
        </w:tc>
      </w:tr>
      <w:tr w:rsidR="006F2818">
        <w:trPr>
          <w:cantSplit/>
          <w:trHeight w:val="170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1 01 02230 01 0000 110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доходы физических лиц в части суммы налога, превышающей 650 тысяч рублей, относящейся к налоговой базе, указанной в пункте 6.2 статьи 210 Налогового кодекса Российской Федерации, превышающей 5 миллионов рублей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НАЛОГИ НА ТОВАРЫ (РАБОТЫ, УСЛУГИ), РЕАЛИЗУЕМЫЕ НА ТЕРРИТОРИИ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84 450,0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93 900,0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102 800,0</w:t>
            </w:r>
          </w:p>
        </w:tc>
      </w:tr>
      <w:tr w:rsidR="006F2818">
        <w:trPr>
          <w:cantSplit/>
          <w:trHeight w:val="106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1 03 02000 01 0000 110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Акцизы по подакцизным товарам (продукции), производимым на территории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72 050,0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76 900,0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77 400,0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1 03 02230 01 0000 110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дизельное топливо,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37 700,0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40 250,0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40 500,0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1 03 02231 01 0000 110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дизельное топливо,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37 700,0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40 250,0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40 500,0</w:t>
            </w:r>
          </w:p>
        </w:tc>
      </w:tr>
      <w:tr w:rsidR="006F2818">
        <w:trPr>
          <w:cantSplit/>
          <w:trHeight w:val="22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1 03 02240 01 0000 110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моторные масла для дизельных и (или) карбюраторных (</w:t>
            </w:r>
            <w:proofErr w:type="spellStart"/>
            <w:r>
              <w:rPr>
                <w:color w:val="000000"/>
                <w:sz w:val="28"/>
                <w:szCs w:val="28"/>
              </w:rPr>
              <w:t>инжекторных</w:t>
            </w:r>
            <w:proofErr w:type="spellEnd"/>
            <w:r>
              <w:rPr>
                <w:color w:val="000000"/>
                <w:sz w:val="28"/>
                <w:szCs w:val="28"/>
              </w:rPr>
              <w:t>) двигателей,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240,0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250,0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1 03 02241 01 0000 110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моторные масла для дизельных и (или) карбюраторных (</w:t>
            </w:r>
            <w:proofErr w:type="spellStart"/>
            <w:r>
              <w:rPr>
                <w:color w:val="000000"/>
                <w:sz w:val="28"/>
                <w:szCs w:val="28"/>
              </w:rPr>
              <w:t>инжекторных</w:t>
            </w:r>
            <w:proofErr w:type="spellEnd"/>
            <w:r>
              <w:rPr>
                <w:color w:val="000000"/>
                <w:sz w:val="28"/>
                <w:szCs w:val="28"/>
              </w:rPr>
              <w:t>) двигателей,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240,0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250,0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1 03 02250 01 0000 110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автомобильный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37 950,0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40 510,0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40 770,0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1 03 02251 01 0000 110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автомобильный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37 950,0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40 510,0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40 770,0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1 03 02260 01 0000 110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прямогонный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-3 830,0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-4 120,0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1 03 02261 01 0000 110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уплаты акцизов на прямогонный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-3 830,0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-4 120,0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1 03 03000 01 0000 110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Туристический налог</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25 400,0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НАЛОГИ НА СОВОКУПНЫЙ ДОХОД</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1 898 100,0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1 939 900,0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2 017 000,0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1 05 01000 00 0000 110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взимаемый в связи с применением упрощенной системы налогообложения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1 664 200,0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1 730 800,0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1 800 000,0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1 05 01010 01 0000 110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взимаемый с налогоплательщиков, выбравших в качестве объекта налогообложения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1 214 900,0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1 263 500,0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1 314 000,0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1 05 01011 01 0000 110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взимаемый с налогоплательщиков, выбравших в качестве объекта налогообложения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1 214 900,0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1 263 500,0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1 314 000,0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1 05 01020 01 0000 110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взимаемый с налогоплательщиков, выбравших в качестве объекта налогообложения доходы, уменьшенные на величину расходов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449 300,0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467 300,0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486 000,0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1 05 01021 01 0000 110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взимаемый с налогоплательщиков, выбравших в качестве объекта налогообложения доходы, уменьшенные на величину расходов (в том числе минимальный налог, зачисляемый в бюджеты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449 300,0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467 300,0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486 000,0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1 05 03000 01 0000 110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Единый сельскохозяйственный налог</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10 500,0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1 05 03010 01 0000 110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Единый сельскохозяйственный налог</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10 500,0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1 05 04000 02 0000 110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взимаемый в связи с применением патентной системы налогообложения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223 400,0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198 600,0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206 500,0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1 05 04010 02 0000 110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взимаемый в связи с применением патентной системы налогообложения, зачисляемый в бюджеты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223 400,0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198 600,0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206 500,0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НАЛОГИ НА ИМУЩЕСТВО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948 900,0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1 002 500,0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1 045 900,0</w:t>
            </w:r>
          </w:p>
        </w:tc>
      </w:tr>
      <w:tr w:rsidR="006F2818">
        <w:trPr>
          <w:cantSplit/>
          <w:trHeight w:val="44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1 06 01000 00 0000 110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имущество физических лиц</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355 600,0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406 700,0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447 400,0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1 06 01020 04 0000 110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Налог на имущество физических лиц, взимаемый по ставкам, применяемым к объектам налогообложения, расположенным в границах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355 600,0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406 700,0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447 400,0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1 06 04000 02 0000 110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Транспортный налог</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39 300,0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41 800,0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44 500,0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1 06 04011 02 0000 110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Транспортный налог с организаций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13 700,0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14 700,0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1 06 04012 02 0000 110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Транспортный налог с физических лиц</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26 500,0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28 100,0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29 800,0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1 06 06000 00 0000 110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Земельный налог</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554 000,0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554 000,0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554 000,0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1 06 06030 00 0000 110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Земельный налог с организаций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479 900,0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479 900,0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479 900,0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1 06 06032 04 0000 110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Земельный налог с организаций, обладающих земельным участком, расположенным в границах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479 900,0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479 900,0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479 900,0</w:t>
            </w:r>
          </w:p>
        </w:tc>
      </w:tr>
      <w:tr w:rsidR="006F2818">
        <w:trPr>
          <w:cantSplit/>
          <w:trHeight w:val="55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1 06 06040 00 0000 110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Земельный налог с физических лиц</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74 100,0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74 100,0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74 100,0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1 06 06042 04 0000 110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Земельный налог с физических лиц, обладающих земельным участком, расположенным в границах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74 100,0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74 100,0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74 100,0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ГОСУДАРСТВЕННАЯ ПОШЛИНА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467 000,0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445 900,0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463 700,0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1 08 03000 01 0000 110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Государственная пошлина по делам, рассматриваемым в судах общей юрисдикции, мировыми судьями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466 700,0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445 600,0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463 400,0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1 08 03010 01 0000 110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Государственная пошлина по делам, рассматриваемым в судах общей юрисдикции, мировыми судьями (за исключением Верховного Суда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466 700,0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445 600,0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463 400,0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1 08 03010 01 1050 110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Государственная пошлина по делам, рассматриваемым в судах общей юрисдикции, мировыми судьями (за исключением Верховного Суда Российской Федерации) (государственная пошлина, уплачиваемая при обращении в суды)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454 300,0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436 100,0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453 500,0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1 08 03010 01 1060 110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Государственная пошлина по делам, рассматриваемым в судах общей юрисдикции, мировыми судьями (за исключением Верховного Суда Российской Федерации) (государственная пошлина, уплачиваемая на основании судебных актов по результатам рассмотрения дел по существу)</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9 900,0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1 08 07000 01 0000 110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Государственная пошлина за государственную регистрацию, а также за совершение прочих юридически значимых действий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1 08 07150 01 0000 110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Государственная пошлина за выдачу разрешения на установку рекламной конструкции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300,0</w:t>
            </w:r>
          </w:p>
        </w:tc>
      </w:tr>
      <w:tr w:rsidR="006F2818">
        <w:trPr>
          <w:cantSplit/>
          <w:trHeight w:val="1332"/>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ИСПОЛЬЗОВАНИЯ ИМУЩЕСТВА, НАХОДЯЩЕГОСЯ В ГОСУДАРСТВЕННОЙ И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735 360,0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750 450,0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750 450,0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1 11 05000 00 0000 120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получаемые в виде арендной либо иной платы за передачу в возмездное пользование государственного и муниципального имущества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671 200,0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688 600,0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688 600,0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1 11 05010 00 0000 120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получаемые в виде арендной платы за земельные участки, государственная собственность на которые не разграничена, а также средства от продажи права на заключение договоров аренды указанных земельных участков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342 900,0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356 600,0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356 600,0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1 11 05012 04 0000 120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получаемые в виде арендной платы за земельные участки, государственная собственность на которые не разграничена и которые расположены в границах городских округов, а также средства от продажи права на заключение договоров аренды указанных земельных участков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342 900,0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356 600,0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356 600,0</w:t>
            </w:r>
          </w:p>
        </w:tc>
      </w:tr>
      <w:tr w:rsidR="006F2818">
        <w:trPr>
          <w:cantSplit/>
          <w:trHeight w:val="1732"/>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1 11 05020 00 0000 120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получаемые в виде арендной платы за земли после разграничения государственной собственности на землю, а также средства от продажи права на заключение договоров аренды указанных земельных участков (за исключением земельных участков бюджетных и автономных учреждений)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92 200,0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95 900,0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95 900,0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1 11 05024 04 0000 120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получаемые в виде арендной платы, а также средства от продажи права на заключение договоров аренды за земли, находящиеся в собственности городских округов (за исключением земельных участков муниципальных бюджетных и автономных учреждений)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92 200,0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95 900,0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95 900,0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1 11 05030 00 0000 120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сдачи в аренду имущества, находящегося в оперативном управлении органов государственной власти, органов местного самоуправления, органов управления государственными внебюджетными фондами и созданных ими учреждений (за исключением имущества бюджетных и автономных учреждений)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5 800,0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1 11 05034 04 0000 120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сдачи в аренду имущества, находящегося в оперативном управлении органов управления городских округов и созданных ими учреждений (за исключением имущества муниципальных бюджетных и автономных учреждений)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5 800,0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1 11 05070 00 0000 120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сдачи в аренду имущества, составляющего государственную (муниципальную) казну (за исключением земельных участков)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230 300,0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230 300,0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230 300,0</w:t>
            </w:r>
          </w:p>
        </w:tc>
      </w:tr>
      <w:tr w:rsidR="006F2818">
        <w:trPr>
          <w:cantSplit/>
          <w:trHeight w:val="95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1 11 05074 04 0000 120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сдачи в аренду имущества, составляющего казну городских округов (за исключением земельных участков)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230 300,0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230 300,0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230 300,0</w:t>
            </w:r>
          </w:p>
        </w:tc>
      </w:tr>
      <w:tr w:rsidR="006F2818">
        <w:trPr>
          <w:cantSplit/>
          <w:trHeight w:val="110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1 11 05300 00 0000 120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 соглашениям об установлении сервитута в отношении земельных участков, находящихся в государственной или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1 450,0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800,0</w:t>
            </w:r>
          </w:p>
        </w:tc>
      </w:tr>
      <w:tr w:rsidR="006F2818">
        <w:trPr>
          <w:cantSplit/>
          <w:trHeight w:val="111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1 11 05310 00 0000 120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 соглашениям об установлении сервитута в отношении земельных участков, государственная собственность на которые не разграничена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650,0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1 11 05312 04 0000 120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государственная собственность на которые не разграничена и которые расположены в границах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650,0</w:t>
            </w:r>
          </w:p>
        </w:tc>
      </w:tr>
      <w:tr w:rsidR="006F2818">
        <w:trPr>
          <w:cantSplit/>
          <w:trHeight w:val="118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1 11 05320 00 0000 120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 соглашениям об установлении сервитута в отношении земельных участков после разграничения государственной собственности на землю</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210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1 11 05324 04 0000 120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находящихся в собственности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152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1 11 05400 00 0000 120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находящихся в государственной или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168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1 11 05420 00 0000 120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после разграничения государственной собственности на землю</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302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1 11 05420 04 0000 120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находящихся в собственности городских округов и не предоставленных гражданам или юридическим лицам (за исключением органов государственной власти (государственных органов), органов местного самоуправления (муниципальных органов), органов управления государственными внебюджетными фондами и казенных учреждений)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1 11 07000 00 0000 120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от государственных и муниципальных унитарных предприятий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1 210,0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07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1 11 07010 00 0000 120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перечисления части прибыли государственных и муниципальных унитарных предприятий, остающейся после уплаты налогов и обязательных платежей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1 210,0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41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1 11 07014 04 0000 120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перечисления части прибыли, остающейся после уплаты налогов и иных обязательных платежей муниципальных унитарных предприятий, созданных городскими округами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1 210,0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218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1 11 09000 00 0000 120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использования имущества и прав, находящихся в государственной и муниципальной собственности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60 700,0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60 900,0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60 900,0</w:t>
            </w:r>
          </w:p>
        </w:tc>
      </w:tr>
      <w:tr w:rsidR="006F2818">
        <w:trPr>
          <w:cantSplit/>
          <w:trHeight w:val="223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1 11 09040 00 0000 120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поступления от использования имущества, находящегося в государственной и муниципальной собственности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43 300,0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43 500,0</w:t>
            </w:r>
          </w:p>
        </w:tc>
      </w:tr>
      <w:tr w:rsidR="006F2818">
        <w:trPr>
          <w:cantSplit/>
          <w:trHeight w:val="196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1 11 09044 04 0000 120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43 300,0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43 500,0</w:t>
            </w:r>
          </w:p>
        </w:tc>
      </w:tr>
      <w:tr w:rsidR="006F2818">
        <w:trPr>
          <w:cantSplit/>
          <w:trHeight w:val="2032"/>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1 11 09044 04 0400 120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коммерческого найма)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3 900,0</w:t>
            </w:r>
          </w:p>
        </w:tc>
      </w:tr>
      <w:tr w:rsidR="006F2818">
        <w:trPr>
          <w:cantSplit/>
          <w:trHeight w:val="231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1 11 09044 04 0600 120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краткосрочного найма)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12 100,0</w:t>
            </w:r>
          </w:p>
        </w:tc>
      </w:tr>
      <w:tr w:rsidR="006F2818">
        <w:trPr>
          <w:cantSplit/>
          <w:trHeight w:val="25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1 11 09044 04 0610 120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найма жилых помещений жилищного фонда социального использования)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2 700,0</w:t>
            </w:r>
          </w:p>
        </w:tc>
      </w:tr>
      <w:tr w:rsidR="006F2818">
        <w:trPr>
          <w:cantSplit/>
          <w:trHeight w:val="227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1 11 09044 04 0700 120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социального найма)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23 900,0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23 900,0</w:t>
            </w:r>
          </w:p>
        </w:tc>
      </w:tr>
      <w:tr w:rsidR="006F2818">
        <w:trPr>
          <w:cantSplit/>
          <w:trHeight w:val="221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1 11 09044 04 0900 120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(прочие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900,0</w:t>
            </w:r>
          </w:p>
        </w:tc>
      </w:tr>
      <w:tr w:rsidR="006F2818">
        <w:trPr>
          <w:cantSplit/>
          <w:trHeight w:val="249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1 11 09080 00 0000 120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государственной или муниципальной собственности, и на землях или земельных участках, государственная собственность на которые не разграничена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17 400,0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17 400,0</w:t>
            </w:r>
          </w:p>
        </w:tc>
      </w:tr>
      <w:tr w:rsidR="006F2818">
        <w:trPr>
          <w:cantSplit/>
          <w:trHeight w:val="229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1 11 09080 04 0000 120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17 400,0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17 400,0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1 11 09080 04 0800 120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 (доходы, получаемые в виде платы по договору за предоставление права на размещение и эксплуатацию нестационарного торгового объекта)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1 11 09080 04 0810 120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 (доходы, получаемые в виде платы по договору на установку и эксплуатацию рекламной конструкции, а также платы за право на заключение договора на установку и эксплуатацию рекламной конструкции)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16 700,0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1 12 00000 00 0000 000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ПРИ ПОЛЬЗОВАНИИ ПРИРОДНЫМИ РЕСУРСАМИ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13 500,0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1 12 01000 01 0000 120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негативное воздействие на окружающую среду</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13 500,0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1 12 01010 01 0000 120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выбросы загрязняющих веществ в атмосферный воздух стационарными объектами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1 12 01030 01 0000 120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сбросы загрязняющих веществ в водные объекты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42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1 12 01040 01 0000 120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размещение отходов производства и потребления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9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1 12 01041 01 0000 120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размещение отходов производства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ОКАЗАНИЯ ПЛАТНЫХ УСЛУГ И КОМПЕНСАЦИИ ЗАТРАТ ГОСУДАРСТВА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33 650,0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34 000,0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35 200,0</w:t>
            </w:r>
          </w:p>
        </w:tc>
      </w:tr>
      <w:tr w:rsidR="006F2818">
        <w:trPr>
          <w:cantSplit/>
          <w:trHeight w:val="51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1 13 01000 00 0000 130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оказания платных услуг (работ)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20 800,0</w:t>
            </w:r>
          </w:p>
        </w:tc>
      </w:tr>
      <w:tr w:rsidR="006F2818">
        <w:trPr>
          <w:cantSplit/>
          <w:trHeight w:val="4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1 13 01990 00 0000 130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оказания платных услуг (работ)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20 800,0</w:t>
            </w:r>
          </w:p>
        </w:tc>
      </w:tr>
      <w:tr w:rsidR="006F2818">
        <w:trPr>
          <w:cantSplit/>
          <w:trHeight w:val="736"/>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1 13 01994 04 0000 130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оказания платных услуг (работ) получателями средств бюджетов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20 800,0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1 13 01994 04 0710 130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оказания платных услуг (работ) получателями средств бюджетов городских округов (средства, полученные от организации и проведения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и разрешения на отклонение от предельных параметров разрешенного строительства)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1 200,0</w:t>
            </w:r>
          </w:p>
        </w:tc>
      </w:tr>
      <w:tr w:rsidR="006F2818">
        <w:trPr>
          <w:cantSplit/>
          <w:trHeight w:val="154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1 13 01994 04 0720 130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оказания платных услуг (работ) получателями средств бюджетов городских округов (плата за предоставление сведений, выдачу копий документов, содержащихся в информационной системе обеспечения градостроительной деятельности)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1 650,0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1 650,0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1 650,0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1 13 01994 04 0750 130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оказания платных услуг (работ) получателями средств бюджетов городских округов (средства, поступающие за сверхнормативное закрепление участков земли)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11 000,0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1 13 01994 04 0770 130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оказания платных услуг (работ) получателями средств бюджетов городских округов (возмещение восстановительной стоимости за снос зеленых насаждений)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5 700,0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1 13 01994 04 0900 130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оказания платных услуг (работ) получателями средств бюджетов городских округов (прочие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1 250,0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1 13 02000 00 0000 130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компенсации затрат государства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12 850,0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13 200,0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14 400,0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1 13 02060 00 0000 130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поступающие в порядке возмещения расходов, понесенных в связи с эксплуатацией имущества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7 400,0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1 13 02064 04 0000 130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поступающие в порядке возмещения расходов, понесенных в связи с эксплуатацией имущества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7 400,0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1 13 02990 00 0000 130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компенсации затрат государства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4 950,0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7 000,0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1 13 02994 04 0000 130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компенсации затрат бюджетов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4 950,0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6 100,0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7 000,0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1 13 02994 04 0500 130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компенсации затрат бюджетов городских округов (возврат дебиторской задолженности прошлых лет)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3 400,0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4 300,0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1 13 02994 04 0900 130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доходы от компенсации затрат бюджетов городских округов (прочие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1 930,0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2 700,0</w:t>
            </w:r>
          </w:p>
        </w:tc>
      </w:tr>
      <w:tr w:rsidR="006F2818">
        <w:trPr>
          <w:cantSplit/>
          <w:trHeight w:val="81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МАТЕРИАЛЬНЫХ И НЕМАТЕРИАЛЬНЫХ АКТИВОВ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86 700,0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57 700,0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41 700,0</w:t>
            </w:r>
          </w:p>
        </w:tc>
      </w:tr>
      <w:tr w:rsidR="006F2818">
        <w:trPr>
          <w:cantSplit/>
          <w:trHeight w:val="50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1 14 01000 00 0000 410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квартир</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3 500,0</w:t>
            </w:r>
          </w:p>
        </w:tc>
      </w:tr>
      <w:tr w:rsidR="006F2818">
        <w:trPr>
          <w:cantSplit/>
          <w:trHeight w:val="736"/>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1 14 01040 04 0000 410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квартир, находящихся в собственности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3 500,0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1 14 02000 00 0000 000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реализации имущества, находящегося в государственной и муниципальной собственности (за исключением движимого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1 14 02040 04 0000 440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реализации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в части реализации материальных запасов по указанному имуществу</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1 14 02043 04 0000 440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реализации иного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в части реализации материальных запасов по указанному имуществу</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91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1 14 06000 00 0000 430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земельных участков, находящихся в государственной и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28 000,0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22 000,0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21 000,0</w:t>
            </w:r>
          </w:p>
        </w:tc>
      </w:tr>
      <w:tr w:rsidR="006F2818">
        <w:trPr>
          <w:cantSplit/>
          <w:trHeight w:val="91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1 14 06010 00 0000 430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земельных участков, государственная собственность на которые не разграничена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25 000,0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20 000,0</w:t>
            </w:r>
          </w:p>
        </w:tc>
      </w:tr>
      <w:tr w:rsidR="006F2818">
        <w:trPr>
          <w:cantSplit/>
          <w:trHeight w:val="1186"/>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1 14 06012 04 0000 430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земельных участков, государственная собственность на которые не разграничена и которые расположены в границах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25 000,0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20 000,0</w:t>
            </w:r>
          </w:p>
        </w:tc>
      </w:tr>
      <w:tr w:rsidR="006F2818">
        <w:trPr>
          <w:cantSplit/>
          <w:trHeight w:val="121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1 14 06020 00 0000 430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земельных участков, государственная собственность на которые разграничена (за исключением земельных участков бюджетных и автономных учреждений)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1 000,0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1 14 06024 04 0000 430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продажи земельных участков, находящихся в собственности городских округов (за исключением земельных участков муниципальных бюджетных и автономных учреждений)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1 000,0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1 14 06300 00 0000 430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находящихся в государственной или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11 870,0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2 000,0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1 14 06310 00 0000 430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государственная собственность на которые не разграничена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11 870,0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2 000,0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1 14 06312 04 0000 430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государственная собственность на которые не разграничена и которые расположены в границах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11 870,0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2 000,0</w:t>
            </w:r>
          </w:p>
        </w:tc>
      </w:tr>
      <w:tr w:rsidR="006F2818">
        <w:trPr>
          <w:cantSplit/>
          <w:trHeight w:val="802"/>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1 14 13000 00 0000 000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приватизации имущества, находящегося в государственной и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43 100,0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15 200,0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1 14 13040 04 0000 410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приватизации имущества, находящегося в собственности городских округов, в части приватизации нефинансовых активов имущества казны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43 100,0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30 200,0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15 200,0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1 14 13040 04 0830 410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приватизации имущества, находящегося в собственности городских округов, в части приватизации нефинансовых активов имущества казны (доходы от приватизации движимого имущества)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1 14 13040 04 0840 410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приватизации имущества, находящегося в собственности городских округов, в части приватизации нефинансовых активов имущества казны (доходы от приватизации недвижимого имущества)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15 000,0</w:t>
            </w:r>
          </w:p>
        </w:tc>
      </w:tr>
      <w:tr w:rsidR="006F2818">
        <w:trPr>
          <w:cantSplit/>
          <w:trHeight w:val="55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ШТРАФЫ, САНКЦИИ, ВОЗМЕЩЕНИЕ УЩЕРБА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63 890,0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37 000,0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38 400,0</w:t>
            </w:r>
          </w:p>
        </w:tc>
      </w:tr>
      <w:tr w:rsidR="006F2818">
        <w:trPr>
          <w:cantSplit/>
          <w:trHeight w:val="102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1 16 01000 01 0000 140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Кодексом Российской Федерации об административных правонарушениях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10 000,0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11 000,0</w:t>
            </w:r>
          </w:p>
        </w:tc>
      </w:tr>
      <w:tr w:rsidR="006F2818">
        <w:trPr>
          <w:cantSplit/>
          <w:trHeight w:val="1466"/>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1 16 01050 01 0000 140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160,0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1 16 01053 01 0000 140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160,0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1 16 01060 01 0000 140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1 16 01063 01 0000 140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500,0</w:t>
            </w:r>
          </w:p>
        </w:tc>
      </w:tr>
      <w:tr w:rsidR="006F2818">
        <w:trPr>
          <w:cantSplit/>
          <w:trHeight w:val="141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1 16 01070 01 0000 140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740,0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750,0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1 16 01073 01 0000 140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740,0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750,0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1 16 01080 01 0000 140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1 16 01083 01 0000 140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1 16 01090 01 0000 140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1 16 01093 01 0000 140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10,0</w:t>
            </w:r>
          </w:p>
        </w:tc>
      </w:tr>
      <w:tr w:rsidR="006F2818">
        <w:trPr>
          <w:cantSplit/>
          <w:trHeight w:val="141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1 16 01130 01 0000 140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13 Кодекса Российской Федерации об административных правонарушениях, за административные правонарушения в области связи и информации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114,0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1 16 01133 01 0000 140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13 Кодекса Российской Федерации об административных правонарушениях, за административные правонарушения в области связи и информации,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114,0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174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1 16 01140 01 0000 140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2 000,0</w:t>
            </w:r>
          </w:p>
        </w:tc>
      </w:tr>
      <w:tr w:rsidR="006F2818">
        <w:trPr>
          <w:cantSplit/>
          <w:trHeight w:val="233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1 16 01143 01 0000 140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2 000,0</w:t>
            </w:r>
          </w:p>
        </w:tc>
      </w:tr>
      <w:tr w:rsidR="006F2818">
        <w:trPr>
          <w:cantSplit/>
          <w:trHeight w:val="206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1 16 01150 01 0000 140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598,0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584,0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609,0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1 16 01153 01 0000 140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570,0</w:t>
            </w:r>
          </w:p>
        </w:tc>
      </w:tr>
      <w:tr w:rsidR="006F2818">
        <w:trPr>
          <w:cantSplit/>
          <w:trHeight w:val="42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1 16 01154 01 0000 140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выявленные должностными лицами органов муниципального контроля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28,0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19,0</w:t>
            </w:r>
          </w:p>
        </w:tc>
      </w:tr>
      <w:tr w:rsidR="006F2818">
        <w:trPr>
          <w:cantSplit/>
          <w:trHeight w:val="434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1 16 01157 01 0000 140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 xml:space="preserve">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связанные с нецелевым использованием бюджетных средств, невозвратом либо несвоевременным возвратом бюджетного кредита, </w:t>
            </w:r>
            <w:proofErr w:type="spellStart"/>
            <w:r>
              <w:rPr>
                <w:color w:val="000000"/>
                <w:sz w:val="28"/>
                <w:szCs w:val="28"/>
              </w:rPr>
              <w:t>неперечислением</w:t>
            </w:r>
            <w:proofErr w:type="spellEnd"/>
            <w:r>
              <w:rPr>
                <w:color w:val="000000"/>
                <w:sz w:val="28"/>
                <w:szCs w:val="28"/>
              </w:rPr>
              <w:t xml:space="preserve"> либо несвоевременным перечислением платы за пользование бюджетным кредитом, нарушением условий предоставления бюджетного кредита, нарушением порядка и (или) условий предоставления (расходования) межбюджетных трансфертов, нарушением условий предоставления бюджетных инвестиций, субсидий юридическим лицам, индивидуальным предпринимателям и физическим лицам, подлежащие зачислению в бюджет муниципального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1 16 01160 01 0000 140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16 Кодекса Российской Федерации об административных правонарушениях, за административные правонарушения в области таможенного дела (нарушение таможенных правил)</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1 16 01163 01 0000 140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16 Кодекса Российской Федерации об административных правонарушениях, за административные правонарушения в области таможенного дела (нарушение таможенных правил),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1 16 01170 01 0000 140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69,0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1 16 01173 01 0000 140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69,0</w:t>
            </w:r>
          </w:p>
        </w:tc>
      </w:tr>
      <w:tr w:rsidR="006F2818">
        <w:trPr>
          <w:cantSplit/>
          <w:trHeight w:val="145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1 16 01190 01 0000 140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3 700,0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1 16 01193 01 0000 140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3 400,0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3 700,0</w:t>
            </w:r>
          </w:p>
        </w:tc>
      </w:tr>
      <w:tr w:rsidR="006F2818">
        <w:trPr>
          <w:cantSplit/>
          <w:trHeight w:val="69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1 16 01200 01 0000 140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3 000,0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1 16 01203 01 0000 140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3 000,0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1 16 02000 02 0000 140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5 990,0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6 000,0</w:t>
            </w:r>
          </w:p>
        </w:tc>
      </w:tr>
      <w:tr w:rsidR="006F2818">
        <w:trPr>
          <w:cantSplit/>
          <w:trHeight w:val="1636"/>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1 16 02010 02 0000 140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законов и иных нормативных правовых актов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1 16 02010 02 0002 140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законов и иных нормативных правовых актов субъектов Российской Федерации (штрафы, налагаемые административными комиссиями)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5 720,0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5 800,0</w:t>
            </w:r>
          </w:p>
        </w:tc>
      </w:tr>
      <w:tr w:rsidR="006F2818">
        <w:trPr>
          <w:cantSplit/>
          <w:trHeight w:val="271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1 16 02020 02 0901 140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 xml:space="preserve">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по рассмотрению дел об административных правонарушениях, совершение которых зафиксировано с применением программно-аппаратных комплексов </w:t>
            </w:r>
            <w:proofErr w:type="spellStart"/>
            <w:r>
              <w:rPr>
                <w:color w:val="000000"/>
                <w:sz w:val="28"/>
                <w:szCs w:val="28"/>
              </w:rPr>
              <w:t>фотовидеофиксации</w:t>
            </w:r>
            <w:proofErr w:type="spellEnd"/>
            <w:r>
              <w:rPr>
                <w:color w:val="000000"/>
                <w:sz w:val="28"/>
                <w:szCs w:val="28"/>
              </w:rPr>
              <w:t>)</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832"/>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1 16 02020 02 0910 140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Заводского района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900,0</w:t>
            </w:r>
          </w:p>
        </w:tc>
      </w:tr>
      <w:tr w:rsidR="006F2818">
        <w:trPr>
          <w:cantSplit/>
          <w:trHeight w:val="1862"/>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1 16 02020 02 0920 140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Центрального района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700,0</w:t>
            </w:r>
          </w:p>
        </w:tc>
      </w:tr>
      <w:tr w:rsidR="006F2818">
        <w:trPr>
          <w:cantSplit/>
          <w:trHeight w:val="187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1 16 02020 02 0930 140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Ленинского района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1 000,0</w:t>
            </w:r>
          </w:p>
        </w:tc>
      </w:tr>
      <w:tr w:rsidR="006F2818">
        <w:trPr>
          <w:cantSplit/>
          <w:trHeight w:val="212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1 16 02020 02 0940 140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Рудничного района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1 16 02020 02 0950 140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Кировского района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250,0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1 16 02020 02 0960 140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жилого района Лесная поляна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1 16 02020 02 0970 140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 xml:space="preserve">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жилых районов </w:t>
            </w:r>
            <w:proofErr w:type="spellStart"/>
            <w:r>
              <w:rPr>
                <w:color w:val="000000"/>
                <w:sz w:val="28"/>
                <w:szCs w:val="28"/>
              </w:rPr>
              <w:t>Ягуновский</w:t>
            </w:r>
            <w:proofErr w:type="spellEnd"/>
            <w:r>
              <w:rPr>
                <w:color w:val="000000"/>
                <w:sz w:val="28"/>
                <w:szCs w:val="28"/>
              </w:rPr>
              <w:t>, Пионер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1 16 02020 02 0980 140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жилых районов Кедровка, Промышленновский города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1 16 02020 02 0990 140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образованной согласно п. 1.9 постановления администрации г. Кемерово от 22.06.2012 № 897 «Об образовании административных комиссий в городе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2 550,0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2 350,0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2 350,0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1 16 07000 00 0000 140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Штрафы, неустойки, пени, уплаченные в соответствии с законом или договором в случае неисполнения или ненадлежащего исполнения обязательств перед государственным (муниципальным) органом, органом управления государственным внебюджетным фондом, казенным учреждением, Центральным банком Российской Федерации, иной организацией, действующей от имени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36 500,0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10 800,0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11 700,0</w:t>
            </w:r>
          </w:p>
        </w:tc>
      </w:tr>
      <w:tr w:rsidR="006F2818">
        <w:trPr>
          <w:cantSplit/>
          <w:trHeight w:val="150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1 16 07010 00 0000 140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Штрафы, неустойки, пени, уплаченные в случае просрочки исполнения поставщиком (подрядчиком, исполнителем) обязательств, предусмотренных государственным (муниципальным) контрактом</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5 690,0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3 100,0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1 16 07010 04 0000 140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5 690,0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3 100,0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1 16 07010 04 0370 140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 (за исключением муниципального контракта, финансируемого за счет средств муниципального дорожного фонда)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1 820,0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1 730,0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1 880,0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1 16 07010 04 0380 140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 (по муниципальному контракту, финансируемому за счет средств муниципального дорожного фонда)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3 870,0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1 220,0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1 16 07090 00 0000 140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государственным (муниципальным) органом, казенным учреждением, Центральным банком Российской Федерации, государственной корпорацией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30 810,0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8 600,0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1 16 07090 04 0000 140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30 810,0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8 600,0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1 16 07090 04 0310 140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аренде за земли, находящиеся в собственности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1 16 07090 04 0330 140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аренде муниципального имущества)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3 600,0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3 600,0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4 000,0</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1 16 07090 04 0340 140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приватизации муниципального имущества)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1 16 07090 04 0360 140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договору, финансируемому за счет средств муниципального дорожного фонда)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1 16 07090 04 0900 140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(прочие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25 520,0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3 550,0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3 650,0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1 16 09000 00 0000 140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Денежные средства, изымаемые в собственность Российской Федерации, субъекта Российской Федерации, муниципального образования в соответствии с решениями судов (за исключением обвинительных приговоров и постановлений судов, вынесенных при производстве по уголовным делам)</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1 16 09040 04 0000 140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Денежные средства, изымаемые в собственность городского округа в соответствии с решениями судов (за исключением обвинительных приговоров и постановлений судов, вынесенных при производстве по уголовным делам)</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87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1 16 10000 00 0000 140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в целях возмещения причиненного ущерба (убытков)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4 630,0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3 150,0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1 16 10030 04 0000 140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по искам о возмещении ущерба, а также платежи, уплачиваемые при добровольном возмещении ущерба, причиненного муниципальному имуществу городского округа (за исключением имущества, закрепленного за муниципальными бюджетными (автономными) учреждениями, унитарными предприятиями)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260,0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56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1 16 10032 04 0000 140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Прочее возмещение ущерба, причиненного муниципальному имуществу городского округа (за исключением имущества, закрепленного за муниципальными бюджетными (автономными) учреждениями, унитарными предприятиями)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260,0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1 16 10060 00 0000 140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в целях возмещения убытков, причиненных уклонением от заключения муниципального контракта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0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1 16 10061 04 0000 140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в целях возмещения убытков, причиненных уклонением от заключения с муниципальным органом городского округа (муниципальным казенным учреждением) муниципального контракта, а также иные денежные средства, подлежащие зачислению в бюджет городского округа за нарушение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(за исключением муниципального контракта, финансируемого за счет средств муниципального дорожного фонда)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42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1 16 10100 00 0000 140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Денежные взыскания, налагаемые в возмещение ущерба, причиненного в результате незаконного или нецелевого использования бюджетных средств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1 16 10100 04 0000 140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Денежные взыскания, налагаемые в возмещение ущерба, причиненного в результате незаконного или нецелевого использования бюджетных средств (в части бюджетов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1 16 10120 00 0000 140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денежных взысканий (штрафов), поступающие в счет погашения задолженности, образовавшейся до 1 января 2020 года, подлежащие зачислению в бюджеты бюджетной системы Российской Федерации по нормативам, действовавшим в 2019 году</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3 770,0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3 000,0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1 16 10123 01 0000 140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денежных взысканий (штрафов), поступающие в счет погашения задолженности, образовавшейся до 1 января 2020 года, подлежащие зачислению в бюджет муниципального образования по нормативам, действовавшим в 2019 году</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3 770,0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3 000,0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1 16 10123 01 0041 140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денежных взысканий (штрафов), поступающие в счет погашения задолженности, образовавшейся до 1 января 2020 года, подлежащие зачислению в бюджет муниципального образования по нормативам, действовавшим в 2019 году (доходы бюджетов городских округов за исключением доходов, направляемых на формирование муниципального дорожного фонда, а также иных платежей в случае принятия решения финансовым органом муниципального образования о раздельном учете задолженности)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3 000,0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1 16 10129 01 0000 140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денежных взысканий (штрафов), поступающие в счет погашения задолженности, образовавшейся до 1 января 2020 года, подлежащие зачислению в федеральный бюджет и бюджет муниципального образования по нормативам, действовавшим в 2019 году</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1 16 10129 01 9000 140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от денежных взысканий (штрафов), поступающие в счет погашения задолженности, образовавшейся до 1 января 2020 года, подлежащие зачислению в федеральный бюджет и бюджет муниципального образования по нормативам, действовавшим в 2019 году (иные штрафы)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1 16 11000 01 0000 140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уплачиваемые в целях возмещения вреда</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6 750,0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6 550,0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6 550,0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1 16 11050 01 0000 140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по искам о возмещении вреда, причиненного окружающей среде, а также платежи, уплачиваемые при добровольном возмещении вреда, причиненного окружающей среде (за исключением вреда, причиненного окружающей среде на особо охраняемых природных территориях, вреда, причиненного водным объектам, водным биологическим ресурсам, атмосферному воздуху, почвам, недрам, объектам животного мира, занесенным в Красную книгу Российской Федерации, а также иным объектам животного мира, не относящимся к объектам охоты и рыболовства и среде их обитания), подлежащие зачислению в бюджет муниципального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2 250,0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400,0</w:t>
            </w:r>
          </w:p>
        </w:tc>
      </w:tr>
      <w:tr w:rsidR="006F2818">
        <w:trPr>
          <w:cantSplit/>
          <w:trHeight w:val="8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1 16 11060 01 0000 140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уплачиваемые в целях возмещения вреда, причиняемого автомобильным дорогам</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6 150,0</w:t>
            </w:r>
          </w:p>
        </w:tc>
      </w:tr>
      <w:tr w:rsidR="006F2818">
        <w:trPr>
          <w:cantSplit/>
          <w:trHeight w:val="111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1 16 11064 01 0000 140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уплачиваемые в целях возмещения вреда, причиняемого автомобильным дорогам местного значения тяжеловесными транспортными средствами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6 150,0</w:t>
            </w:r>
          </w:p>
        </w:tc>
      </w:tr>
      <w:tr w:rsidR="006F2818">
        <w:trPr>
          <w:cantSplit/>
          <w:trHeight w:val="169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1 16 11064 01 0100 140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уплачиваемые в целях возмещения вреда, причиняемого автомобильным дорогам местного значения тяжеловесными транспортными средствами (за исключением периода введения временного ограничения движения)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4 500,0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6 000,0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6 000,0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1 16 11064 01 0200 140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Платежи, уплачиваемые в целях возмещения вреда, причиняемого автомобильным дорогам местного значения тяжеловесными транспортными средствами (в период введения временного ограничения движения)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150,0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150,0</w:t>
            </w:r>
          </w:p>
        </w:tc>
      </w:tr>
      <w:tr w:rsidR="006F2818">
        <w:trPr>
          <w:cantSplit/>
          <w:trHeight w:val="79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НЕНАЛОГОВЫЕ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391 240,0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426 880,0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396 430,0</w:t>
            </w:r>
          </w:p>
        </w:tc>
      </w:tr>
      <w:tr w:rsidR="006F2818">
        <w:trPr>
          <w:cantSplit/>
          <w:trHeight w:val="55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1 17 05000 00 0000 180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неналоговые доходы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389 954,0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426 880,0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396 430,0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1 17 05040 04 0000 180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неналоговые доходы бюджетов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389 954,0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426 880,0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396 430,0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1 17 15000 00 0000 150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Инициативные платежи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1 286,0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1 17 15020 04 0000 150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Инициативные платежи, зачисляемые в бюджеты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1 286,0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1 17 15020 04 0520 150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площадки (текущий ремонт) для выгула и дрессировки собак «Четвероногий друг»)</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174,0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1 17 15020 04 0521 150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спортивной площадки (текущий ремонт) МБОУ «СОШ № 50 им. Бабенко А.А.»)</w:t>
            </w:r>
          </w:p>
          <w:p w:rsidR="006F2818" w:rsidRDefault="006F2818">
            <w:pPr>
              <w:jc w:val="both"/>
              <w:rPr>
                <w:color w:val="000000"/>
                <w:sz w:val="28"/>
                <w:szCs w:val="28"/>
              </w:rPr>
            </w:pP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240,0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1 17 15020 04 0522 150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уличной площадки для проведения досуга людей пожилого возраста «Активное долголетие» на территории МАУ «КЦСОН Кировского района г.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170,0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1 17 15020 04 0523 150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спортивной площадки (текущий ремонт) МБОУ «Гимназия № 25»)</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362,0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1 17 15020 04 0524 150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детской площадки (текущий ремонт) МБОУ ДО «Дом детского творчества Рудничного района г. Кемерово»)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340,0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0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2 00 00000 00 0000 000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БЕЗВОЗМЕЗДНЫЕ ПОСТУПЛЕНИЯ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19 610 322,4</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16 389 586,7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15 985 221,4</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БЕЗВОЗМЕЗДНЫЕ ПОСТУПЛЕНИЯ ОТ ДРУГИХ БЮДЖЕТОВ БЮДЖЕТНОЙ СИСТЕМЫ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19 586 982,4</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16 381 666,7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15 977 301,4</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2 02 10000 00 0000 150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Дотации бюджетам бюджетной системы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194 295,2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80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2 02 15002 00 0000 150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Дотации бюджетам на поддержку мер по обеспечению сбалансированности бюджетов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44 507,7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9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2 02 15002 04 0000 150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Дотации бюджетам городских округов на поддержку мер по обеспечению сбалансированности бюджетов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44 507,7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51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2 02 19999 00 0000 150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дотации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149 787,5</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542"/>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2 02 19999 04 0000 150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дотации бюджетам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149 787,5</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2 02 20000 00 0000 150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бюджетной системы Российской Федерации (межбюджетные субсидии)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7 171 662,2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4 083 090,8</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3 677 786,3</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2 02 20041 00 0000 150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строительство, модернизацию, ремонт и содержание автомобильных дорог общего пользования, в том числе дорог в поселениях (за исключением автомобильных дорог федерального значения)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465 022,0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42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2 02 20041 04 0000 150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строительство, модернизацию, ремонт и содержание автомобильных дорог общего пользования, в том числе дорог в поселениях (за исключением автомобильных дорог федерального значения)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465 022,0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2 02 20077 00 0000 150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 xml:space="preserve">Субсидии бюджетам на </w:t>
            </w:r>
            <w:proofErr w:type="spellStart"/>
            <w:r>
              <w:rPr>
                <w:color w:val="000000"/>
                <w:sz w:val="28"/>
                <w:szCs w:val="28"/>
              </w:rPr>
              <w:t>софинансирование</w:t>
            </w:r>
            <w:proofErr w:type="spellEnd"/>
            <w:r>
              <w:rPr>
                <w:color w:val="000000"/>
                <w:sz w:val="28"/>
                <w:szCs w:val="28"/>
              </w:rPr>
              <w:t xml:space="preserve"> капитальных вложений в объекты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3 420 962,2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1 454 627,8</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1 273 000,0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2 02 20077 04 0000 150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 xml:space="preserve">Субсидии бюджетам городских округов на </w:t>
            </w:r>
            <w:proofErr w:type="spellStart"/>
            <w:r>
              <w:rPr>
                <w:color w:val="000000"/>
                <w:sz w:val="28"/>
                <w:szCs w:val="28"/>
              </w:rPr>
              <w:t>софинансирование</w:t>
            </w:r>
            <w:proofErr w:type="spellEnd"/>
            <w:r>
              <w:rPr>
                <w:color w:val="000000"/>
                <w:sz w:val="28"/>
                <w:szCs w:val="28"/>
              </w:rPr>
              <w:t xml:space="preserve"> капитальных вложений в объекты муниципальной собственности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3 420 962,2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1 454 627,8</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1 273 000,0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2 02 20299 00 0000 150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муниципальных образований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поступивших от публично-правовой компании «Фонд развития территорий»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1 088,2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2 02 20299 04 0000 150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поступивших от публично-правовой компании «Фонд развития территорий»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1 088,2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8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2 02 20302 00 0000 150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муниципальных образований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бюджетов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459,7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2 02 20302 04 0000 150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бюджетов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459,7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2 02 25156 00 0000 150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реализацию программ местного развития и обеспечение занятости для шахтерских городов и поселков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12 448,8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69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2 02 25156 04 0000 150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реализацию программ местного развития и обеспечение занятости для шахтерских городов и поселков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12 448,8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95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2 02 25163 00 0000 150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создание системы долговременного ухода за гражданами пожилого возраста и инвалидами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54 027,7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89 532,3</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79 486,5</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2 02 25163 04 0000 150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создание системы долговременного ухода за гражданами пожилого возраста и инвалидами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54 027,7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89 532,3</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79 486,5</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2 02 25179 00 0000 150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18 435,8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18 715,5</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19 054,1</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2 02 25179 04 0000 150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18 435,8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18 715,5</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19 054,1</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2 02 25229 00 0000 150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приобретение спортивного оборудования и инвентаря для приведения организаций дополнительного образования со специальным наименованием «спортивная школа», использующих в своем наименовании слово «олимпийский» или образованные на его основе слова или словосочетания, в нормативное состояние</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9 733,4</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69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2 02 25229 04 0000 150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приобретение спортивного оборудования и инвентаря для приведения организаций дополнительного образования со специальным наименованием «спортивная школа», использующих в своем наименовании слово «олимпийский» или образованные на его основе слова или словосочетания, в нормативное состояние</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9 733,4</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63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2 02 25304 00 0000 150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организацию бесплатного горячего питания обучающихся, получающих начальное общее образование в государственных и муниципальных образовательных организациях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414 167,8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342 981,7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325 832,6</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2 02 25304 04 0000 150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организацию бесплатного горячего питания обучающихся, получающих начальное общее образование в государственных и муниципальных образовательных организациях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414 167,8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342 981,7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325 832,6</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2 02 25315 00 0000 150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осуществление капитального ремонта и оснащение образовательных организаций, осуществляющих образовательную деятельность по образовательным программам дошкольного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59 850,1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59 811,1</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2 02 25315 04 0000 150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осуществление капитального ремонта и оснащение образовательных организаций, осуществляющих образовательную деятельность по образовательным программам дошкольного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59 850,1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59 811,1</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2 02 25418 00 0000 150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41 836,8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134 494,7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136 559,2</w:t>
            </w:r>
          </w:p>
        </w:tc>
      </w:tr>
      <w:tr w:rsidR="006F2818">
        <w:trPr>
          <w:cantSplit/>
          <w:trHeight w:val="42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2 02 25418 04 0000 150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41 836,8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134 494,7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136 559,2</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2 02 25447 00 0000 150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1 228 098,8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971 382,0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1 328 956,5</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2 02 25447 04 0000 150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1 228 098,8</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971 382,0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1 328 956,5</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2 02 25494 00 0000 150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 xml:space="preserve">Субсидии бюджетам в целях </w:t>
            </w:r>
            <w:proofErr w:type="spellStart"/>
            <w:r>
              <w:rPr>
                <w:color w:val="000000"/>
                <w:sz w:val="28"/>
                <w:szCs w:val="28"/>
              </w:rPr>
              <w:t>софинансирования</w:t>
            </w:r>
            <w:proofErr w:type="spellEnd"/>
            <w:r>
              <w:rPr>
                <w:color w:val="000000"/>
                <w:sz w:val="28"/>
                <w:szCs w:val="28"/>
              </w:rPr>
              <w:t xml:space="preserve"> расходных обязательств субъектов Российской Федерации и города Байконура, возникающих при реализации мероприятий, направленных на создание современной инфраструктуры для отдыха детей и их оздоровления путем возведения некапитальных строений, сооружений (быстровозводимых конструкций), а также при проведении капитального ремонта объектов инфраструктуры организаций отдыха детей и их оздоровления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58 927,3</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24 052,0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2 02 25494 04 0000 150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 xml:space="preserve">Субсидии бюджетам городских округов в целях </w:t>
            </w:r>
            <w:proofErr w:type="spellStart"/>
            <w:r>
              <w:rPr>
                <w:color w:val="000000"/>
                <w:sz w:val="28"/>
                <w:szCs w:val="28"/>
              </w:rPr>
              <w:t>софинансирования</w:t>
            </w:r>
            <w:proofErr w:type="spellEnd"/>
            <w:r>
              <w:rPr>
                <w:color w:val="000000"/>
                <w:sz w:val="28"/>
                <w:szCs w:val="28"/>
              </w:rPr>
              <w:t xml:space="preserve"> расходных обязательств, возникающих при реализации мероприятий, направленных на создание современной инфраструктуры для отдыха детей и их оздоровления путем возведения некапитальных строений, сооружений (быстровозводимых конструкций), а также при проведении капитального ремонта объектов инфраструктуры организаций отдыха детей и их оздоровления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58 927,3</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24 052,0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2 02 25497 00 0000 150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реализацию мероприятий по обеспечению жильем молодых семей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21 930,0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2 02 25497 04 0000 150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реализацию мероприятий по обеспечению жильем молодых семей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21 930,0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2 02 25517 00 0000 150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поддержку творческой деятельности и техническое оснащение детских и кукольных театров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3 689,9</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2 02 25517 04 0000 150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поддержку творческой деятельности и техническое оснащение детских и кукольных театров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3 689,9</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89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2 02 25555 00 0000 150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реализацию программ формирования современной городской среды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209 225,7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207 714,4</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199 724,7</w:t>
            </w:r>
          </w:p>
        </w:tc>
      </w:tr>
      <w:tr w:rsidR="006F2818">
        <w:trPr>
          <w:cantSplit/>
          <w:trHeight w:val="83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2 02 25555 04 0000 150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реализацию программ формирования современной городской среды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209 225,7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207 714,4</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199 724,7</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2 02 25580 00 0000 150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модернизацию региональных и муниципальных театров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41 022,2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104 169,3</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2 02 25580 04 0000 150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модернизацию региональных и муниципальных театров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41 022,2</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104 169,3</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88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2 02 25750 00 0000 150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на реализацию мероприятий по модернизации школьных систем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129 864,3</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123 094,9</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98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2 02 25750 04 0000 150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Субсидии бюджетам городских округов на реализацию мероприятий по модернизации школьных систем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129 864,3</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123 094,9</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85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2 02 29999 00 0000 150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субсидии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1 040 721,6</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552 476,1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255 361,6</w:t>
            </w:r>
          </w:p>
        </w:tc>
      </w:tr>
      <w:tr w:rsidR="006F2818">
        <w:trPr>
          <w:cantSplit/>
          <w:trHeight w:val="83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2 02 29999 04 0000 150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субсидии бюджетам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1 040 721,6</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552 476,1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255 361,6</w:t>
            </w:r>
          </w:p>
        </w:tc>
      </w:tr>
      <w:tr w:rsidR="006F2818">
        <w:trPr>
          <w:cantSplit/>
          <w:trHeight w:val="941"/>
        </w:trPr>
        <w:tc>
          <w:tcPr>
            <w:tcW w:w="2968" w:type="dxa"/>
            <w:tcBorders>
              <w:left w:val="single" w:sz="2" w:space="0" w:color="000000"/>
              <w:bottom w:val="single" w:sz="2" w:space="0" w:color="000000"/>
            </w:tcBorders>
            <w:vAlign w:val="center"/>
          </w:tcPr>
          <w:p w:rsidR="006F2818" w:rsidRDefault="007D108F">
            <w:pPr>
              <w:rPr>
                <w:color w:val="000000"/>
                <w:sz w:val="28"/>
                <w:szCs w:val="28"/>
              </w:rPr>
            </w:pPr>
            <w:r>
              <w:rPr>
                <w:color w:val="000000"/>
                <w:sz w:val="28"/>
                <w:szCs w:val="28"/>
              </w:rPr>
              <w:t>2 02 30000 00 0000 150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бюджетной системы Российской Федерации</w:t>
            </w:r>
          </w:p>
        </w:tc>
        <w:tc>
          <w:tcPr>
            <w:tcW w:w="1760" w:type="dxa"/>
            <w:tcBorders>
              <w:left w:val="single" w:sz="2" w:space="0" w:color="000000"/>
              <w:bottom w:val="single" w:sz="2" w:space="0" w:color="000000"/>
            </w:tcBorders>
            <w:vAlign w:val="center"/>
          </w:tcPr>
          <w:p w:rsidR="006F2818" w:rsidRDefault="007D108F">
            <w:pPr>
              <w:rPr>
                <w:color w:val="000000"/>
                <w:sz w:val="28"/>
                <w:szCs w:val="28"/>
              </w:rPr>
            </w:pPr>
            <w:r>
              <w:rPr>
                <w:color w:val="000000"/>
                <w:sz w:val="28"/>
                <w:szCs w:val="28"/>
              </w:rPr>
              <w:t>11 909 039,9</w:t>
            </w:r>
          </w:p>
        </w:tc>
        <w:tc>
          <w:tcPr>
            <w:tcW w:w="1696" w:type="dxa"/>
            <w:tcBorders>
              <w:left w:val="single" w:sz="2" w:space="0" w:color="000000"/>
              <w:bottom w:val="single" w:sz="2" w:space="0" w:color="000000"/>
            </w:tcBorders>
            <w:vAlign w:val="center"/>
          </w:tcPr>
          <w:p w:rsidR="006F2818" w:rsidRDefault="007D108F">
            <w:pPr>
              <w:rPr>
                <w:color w:val="000000"/>
                <w:sz w:val="28"/>
                <w:szCs w:val="28"/>
              </w:rPr>
            </w:pPr>
            <w:r>
              <w:rPr>
                <w:color w:val="000000"/>
                <w:sz w:val="28"/>
                <w:szCs w:val="28"/>
              </w:rPr>
              <w:t>11 988 846,5</w:t>
            </w:r>
          </w:p>
        </w:tc>
        <w:tc>
          <w:tcPr>
            <w:tcW w:w="2088" w:type="dxa"/>
            <w:tcBorders>
              <w:left w:val="single" w:sz="2" w:space="0" w:color="000000"/>
              <w:bottom w:val="single" w:sz="2" w:space="0" w:color="000000"/>
              <w:right w:val="single" w:sz="2" w:space="0" w:color="000000"/>
            </w:tcBorders>
            <w:vAlign w:val="center"/>
          </w:tcPr>
          <w:p w:rsidR="006F2818" w:rsidRDefault="007D108F">
            <w:pPr>
              <w:rPr>
                <w:color w:val="000000"/>
                <w:sz w:val="28"/>
                <w:szCs w:val="28"/>
              </w:rPr>
            </w:pPr>
            <w:r>
              <w:rPr>
                <w:color w:val="000000"/>
                <w:sz w:val="28"/>
                <w:szCs w:val="28"/>
              </w:rPr>
              <w:t>11 988 871,7</w:t>
            </w:r>
          </w:p>
        </w:tc>
      </w:tr>
      <w:tr w:rsidR="006F2818">
        <w:trPr>
          <w:cantSplit/>
          <w:trHeight w:val="941"/>
        </w:trPr>
        <w:tc>
          <w:tcPr>
            <w:tcW w:w="2968" w:type="dxa"/>
            <w:tcBorders>
              <w:left w:val="single" w:sz="2" w:space="0" w:color="000000"/>
              <w:bottom w:val="single" w:sz="2" w:space="0" w:color="000000"/>
            </w:tcBorders>
            <w:vAlign w:val="center"/>
          </w:tcPr>
          <w:p w:rsidR="006F2818" w:rsidRDefault="007D108F">
            <w:pPr>
              <w:rPr>
                <w:color w:val="000000"/>
                <w:sz w:val="28"/>
                <w:szCs w:val="28"/>
              </w:rPr>
            </w:pPr>
            <w:r>
              <w:rPr>
                <w:color w:val="000000"/>
                <w:sz w:val="28"/>
                <w:szCs w:val="28"/>
              </w:rPr>
              <w:t>2 02 30013 00 0000 150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муниципальных образований на обеспечение мер социальной поддержки реабилитированных лиц и лиц, признанных пострадавшими от политических репрессий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700,0</w:t>
            </w:r>
          </w:p>
        </w:tc>
      </w:tr>
      <w:tr w:rsidR="006F2818">
        <w:trPr>
          <w:cantSplit/>
          <w:trHeight w:val="941"/>
        </w:trPr>
        <w:tc>
          <w:tcPr>
            <w:tcW w:w="2968" w:type="dxa"/>
            <w:tcBorders>
              <w:left w:val="single" w:sz="2" w:space="0" w:color="000000"/>
              <w:bottom w:val="single" w:sz="2" w:space="0" w:color="000000"/>
            </w:tcBorders>
            <w:vAlign w:val="center"/>
          </w:tcPr>
          <w:p w:rsidR="006F2818" w:rsidRDefault="007D108F">
            <w:pPr>
              <w:rPr>
                <w:color w:val="000000"/>
                <w:sz w:val="28"/>
                <w:szCs w:val="28"/>
              </w:rPr>
            </w:pPr>
            <w:r>
              <w:rPr>
                <w:color w:val="000000"/>
                <w:sz w:val="28"/>
                <w:szCs w:val="28"/>
              </w:rPr>
              <w:t>2 02 30013 04 0000 150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обеспечение мер социальной поддержки реабилитированных лиц и лиц, признанных пострадавшими от политических репрессий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700,0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700,0</w:t>
            </w:r>
          </w:p>
        </w:tc>
      </w:tr>
      <w:tr w:rsidR="006F2818">
        <w:trPr>
          <w:cantSplit/>
          <w:trHeight w:val="941"/>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2 02 30024 00 0000 150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местным бюджетам на выполнение передаваемых полномочий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11 631 798,5</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11 677 823,1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11 676 284,6</w:t>
            </w:r>
          </w:p>
        </w:tc>
      </w:tr>
      <w:tr w:rsidR="006F2818">
        <w:trPr>
          <w:cantSplit/>
          <w:trHeight w:val="1023"/>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2 02 30024 04 0000 150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выполнение передаваемых полномочий субъектов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11 631 798,5</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11 677 823,1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11 676 284,6</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2 02 30027 00 0000 150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на содержание ребенка, находящегося под опекой, попечительством, а также вознаграждение, причитающееся опекуну (попечителю), приемному родителю</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270 066,6</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281 661,1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281 661,1</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2 02 30027 04 0000 150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содержание ребенка, находящегося под опекой, попечительством, а также вознаграждение, причитающееся опекуну (попечителю), приемному родителю</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270 066,6</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281 661,1</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281 661,1</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2 02 30029 00 0000 150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на компенсацию части платы, взимаемой с родителей (законных представителей) за присмотр и уход за детьми, посещающими образовательные организации, реализующие образовательные программы дошкольного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3 350,1</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10 736,3</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10 736,3</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2 02 30029 04 0000 150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компенсацию части платы, взимаемой с родителей (законных представителей) за присмотр и уход за детьми, посещающими образовательные организации, реализующие образовательные программы дошкольного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3 350,1</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10 736,3</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10 736,3</w:t>
            </w:r>
          </w:p>
        </w:tc>
      </w:tr>
      <w:tr w:rsidR="006F2818">
        <w:trPr>
          <w:cantSplit/>
          <w:trHeight w:val="112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2 02 35082 00 0000 150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муниципальных образований на 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3 043,0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7 360,4</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8 039,9</w:t>
            </w:r>
          </w:p>
        </w:tc>
      </w:tr>
      <w:tr w:rsidR="006F2818">
        <w:trPr>
          <w:cantSplit/>
          <w:trHeight w:val="150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2 02 35082 04 0000 150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3 043,0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7 360,4</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8 039,9</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2 02 35120 00 0000 150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на 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81,7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1 140,6</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79,2</w:t>
            </w:r>
          </w:p>
        </w:tc>
      </w:tr>
      <w:tr w:rsidR="006F2818">
        <w:trPr>
          <w:cantSplit/>
          <w:trHeight w:val="1636"/>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2 02 35120 04 0000 150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81,7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1 140,6</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79,2</w:t>
            </w:r>
          </w:p>
        </w:tc>
      </w:tr>
      <w:tr w:rsidR="006F2818">
        <w:trPr>
          <w:cantSplit/>
          <w:trHeight w:val="1507"/>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2 02 35135 00 0000 150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на осуществление полномочий по обеспечению жильем отдельных категорий граждан, установленных Федеральным законом от 12 января 1995 года № 5-ФЗ «О ветеранах»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3 821,6</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5 638,2</w:t>
            </w:r>
          </w:p>
        </w:tc>
      </w:tr>
      <w:tr w:rsidR="006F2818">
        <w:trPr>
          <w:cantSplit/>
          <w:trHeight w:val="152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2 02 35135 04 0000 150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осуществление полномочий по обеспечению жильем отдельных категорий граждан, установленных Федеральным законом от 12 января 1995 года № 5-ФЗ «О ветеранах»</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3 821,6</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5 638,2</w:t>
            </w:r>
          </w:p>
        </w:tc>
      </w:tr>
      <w:tr w:rsidR="006F2818">
        <w:trPr>
          <w:cantSplit/>
          <w:trHeight w:val="1589"/>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2 02 35176 00 0000 150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на осуществление полномочий по обеспечению жильем отдельных категорий граждан, установленных Федеральным законом от 24 ноября 1995 года № 181-ФЗ «О социальной защите инвалидов 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5 603,4</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5 732,4</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2 02 35176 04 0000 150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Субвенции бюджетам городских округов на осуществление полномочий по обеспечению жильем отдельных категорий граждан, установленных Федеральным законом от 24 ноября 1995 года № 181-ФЗ «О социальной защите инвалидов в Российской Федерации»</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5 603,4</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5 732,4</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2 02 40000 00 0000 150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Иные межбюджетные трансферты</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311 985,1</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309 729,4</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310 643,4</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2 02 45050 00 0000 150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Межбюджетные трансферты, передаваемые бюджетам на 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7 616,7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7 616,7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7 616,7</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2 02 45050 04 0000 150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Межбюджетные трансферты, передаваемые бюджетам городских округов на 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7 616,7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7 616,7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7 616,7</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2 02 45303 00 0000 150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Межбюджетные трансферты, передаваемые бюджетам на 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301 316,7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301 316,7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302 230,7</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2 02 45303 04 0000 150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Межбюджетные трансферты, передаваемые бюджетам городских округов на 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301 316,7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301 316,7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302 230,7</w:t>
            </w:r>
          </w:p>
        </w:tc>
      </w:tr>
      <w:tr w:rsidR="006F2818">
        <w:trPr>
          <w:cantSplit/>
          <w:trHeight w:val="846"/>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2 02 49999 00 0000 150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межбюджетные трансферты, передаваемые бюджетам</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3 051,7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796,0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796,0</w:t>
            </w:r>
          </w:p>
        </w:tc>
      </w:tr>
      <w:tr w:rsidR="006F2818">
        <w:trPr>
          <w:cantSplit/>
          <w:trHeight w:val="91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2 02 49999 04 0000 150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межбюджетные трансферты, передаваемые бюджетам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3 051,7</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796,0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796,0</w:t>
            </w:r>
          </w:p>
        </w:tc>
      </w:tr>
      <w:tr w:rsidR="006F2818">
        <w:trPr>
          <w:cantSplit/>
          <w:trHeight w:val="748"/>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2 07 00000 00 0000 000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БЕЗВОЗМЕЗДНЫЕ ПОСТУПЛЕНИЯ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16 350,0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7 920,0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7 920,0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2 07 04000 04 0000 150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безвозмездные поступления в бюджеты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16 350,0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7 920,0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7 920,0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2 07 04050 04 0000 150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безвозмездные поступления в бюджеты городских округов</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16 350,0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7 920,0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7 920,0</w:t>
            </w:r>
          </w:p>
        </w:tc>
      </w:tr>
      <w:tr w:rsidR="006F2818">
        <w:trPr>
          <w:cantSplit/>
          <w:trHeight w:val="75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2 07 04050 04 0730 150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Прочие безвозмездные поступления в бюджеты городских округов (прочие поступления)</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16 350,0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7 920,0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7 920,0</w:t>
            </w:r>
          </w:p>
        </w:tc>
      </w:tr>
      <w:tr w:rsidR="006F2818">
        <w:trPr>
          <w:cantSplit/>
          <w:trHeight w:val="1694"/>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2 18 00000 00 0000 000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БЮДЖЕТОВ БЮДЖЕТНОЙ СИСТЕМЫ РОССИЙСКОЙ ФЕДЕРАЦИИ ОТ ВОЗВРАТА ОСТАТКОВ СУБСИДИЙ, СУБВЕНЦИЙ И ИНЫХ МЕЖБЮДЖЕТНЫХ ТРАНСФЕРТОВ, ИМЕЮЩИХ ЦЕЛЕВОЕ НАЗНАЧЕНИЕ, ПРОШЛЫХ ЛЕТ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6 990,0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211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2 18 00000 00 0000 150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бюджетов бюджетной системы Российской Федерации от возврата бюджетами бюджетной системы Российской Федерации остатков субсидий, субвенций и иных межбюджетных трансфертов, имеющих целевое назначение, прошлых лет, а также от возврата организациями остатков субсидий прошлых лет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6 990,0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1820"/>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2 18 00000 04 0000 150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бюджетов городских округов от возврата бюджетами бюджетной системы Российской Федерации остатков субсидий, субвенций и иных межбюджетных трансфертов, имеющих целевое назначение, прошлых лет, а также от возврата организациями остатков субсидий прошлых лет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6 990,0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2 18 04000 04 0000 150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бюджетов городских округов от возврата организациями остатков субсидий прошлых лет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6 990,0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2 18 04010 04 0000 150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бюджетов городских округов от возврата бюджетными учреждениями остатков субсидий прошлых лет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3 260,0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cantSplit/>
          <w:trHeight w:val="375"/>
        </w:trPr>
        <w:tc>
          <w:tcPr>
            <w:tcW w:w="2968"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2 18 04020 04 0000 150</w:t>
            </w: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Доходы бюджетов городских округов от возврата автономными учреждениями остатков субсидий прошлых лет</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3 730,0</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0,0</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0,0</w:t>
            </w:r>
          </w:p>
        </w:tc>
      </w:tr>
      <w:tr w:rsidR="006F2818">
        <w:trPr>
          <w:trHeight w:val="375"/>
        </w:trPr>
        <w:tc>
          <w:tcPr>
            <w:tcW w:w="2968" w:type="dxa"/>
            <w:tcBorders>
              <w:left w:val="single" w:sz="2" w:space="0" w:color="000000"/>
              <w:bottom w:val="single" w:sz="2" w:space="0" w:color="000000"/>
            </w:tcBorders>
            <w:vAlign w:val="center"/>
          </w:tcPr>
          <w:p w:rsidR="006F2818" w:rsidRDefault="006F2818">
            <w:pPr>
              <w:jc w:val="center"/>
              <w:rPr>
                <w:color w:val="000000"/>
                <w:sz w:val="28"/>
                <w:szCs w:val="28"/>
              </w:rPr>
            </w:pPr>
          </w:p>
        </w:tc>
        <w:tc>
          <w:tcPr>
            <w:tcW w:w="6836" w:type="dxa"/>
            <w:tcBorders>
              <w:left w:val="single" w:sz="2" w:space="0" w:color="000000"/>
              <w:bottom w:val="single" w:sz="2" w:space="0" w:color="000000"/>
            </w:tcBorders>
            <w:vAlign w:val="center"/>
          </w:tcPr>
          <w:p w:rsidR="006F2818" w:rsidRDefault="007D108F">
            <w:pPr>
              <w:jc w:val="both"/>
              <w:rPr>
                <w:color w:val="000000"/>
                <w:sz w:val="28"/>
                <w:szCs w:val="28"/>
              </w:rPr>
            </w:pPr>
            <w:r>
              <w:rPr>
                <w:color w:val="000000"/>
                <w:sz w:val="28"/>
                <w:szCs w:val="28"/>
              </w:rPr>
              <w:t>ИТОГО</w:t>
            </w:r>
          </w:p>
        </w:tc>
        <w:tc>
          <w:tcPr>
            <w:tcW w:w="1760"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33 615 712,4</w:t>
            </w:r>
          </w:p>
        </w:tc>
        <w:tc>
          <w:tcPr>
            <w:tcW w:w="1696" w:type="dxa"/>
            <w:tcBorders>
              <w:left w:val="single" w:sz="2" w:space="0" w:color="000000"/>
              <w:bottom w:val="single" w:sz="2" w:space="0" w:color="000000"/>
            </w:tcBorders>
            <w:vAlign w:val="center"/>
          </w:tcPr>
          <w:p w:rsidR="006F2818" w:rsidRDefault="007D108F">
            <w:pPr>
              <w:jc w:val="center"/>
              <w:rPr>
                <w:color w:val="000000"/>
                <w:sz w:val="28"/>
                <w:szCs w:val="28"/>
              </w:rPr>
            </w:pPr>
            <w:r>
              <w:rPr>
                <w:color w:val="000000"/>
                <w:sz w:val="28"/>
                <w:szCs w:val="28"/>
              </w:rPr>
              <w:t>30 803 116,7</w:t>
            </w:r>
          </w:p>
        </w:tc>
        <w:tc>
          <w:tcPr>
            <w:tcW w:w="2088" w:type="dxa"/>
            <w:tcBorders>
              <w:left w:val="single" w:sz="2" w:space="0" w:color="000000"/>
              <w:bottom w:val="single" w:sz="2" w:space="0" w:color="000000"/>
              <w:right w:val="single" w:sz="2" w:space="0" w:color="000000"/>
            </w:tcBorders>
            <w:vAlign w:val="center"/>
          </w:tcPr>
          <w:p w:rsidR="006F2818" w:rsidRDefault="007D108F">
            <w:pPr>
              <w:jc w:val="center"/>
              <w:rPr>
                <w:color w:val="000000"/>
                <w:sz w:val="28"/>
                <w:szCs w:val="28"/>
              </w:rPr>
            </w:pPr>
            <w:r>
              <w:rPr>
                <w:color w:val="000000"/>
                <w:sz w:val="28"/>
                <w:szCs w:val="28"/>
              </w:rPr>
              <w:t>31 210 701,4</w:t>
            </w:r>
          </w:p>
        </w:tc>
      </w:tr>
    </w:tbl>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 w:rsidR="006F2818" w:rsidRDefault="006F2818"/>
    <w:tbl>
      <w:tblPr>
        <w:tblW w:w="15113" w:type="dxa"/>
        <w:tblInd w:w="32" w:type="dxa"/>
        <w:tblLayout w:type="fixed"/>
        <w:tblCellMar>
          <w:left w:w="0" w:type="dxa"/>
          <w:right w:w="0" w:type="dxa"/>
        </w:tblCellMar>
        <w:tblLook w:val="04A0" w:firstRow="1" w:lastRow="0" w:firstColumn="1" w:lastColumn="0" w:noHBand="0" w:noVBand="1"/>
      </w:tblPr>
      <w:tblGrid>
        <w:gridCol w:w="7454"/>
        <w:gridCol w:w="534"/>
        <w:gridCol w:w="615"/>
        <w:gridCol w:w="2199"/>
        <w:gridCol w:w="2122"/>
        <w:gridCol w:w="2189"/>
      </w:tblGrid>
      <w:tr w:rsidR="006F2818">
        <w:trPr>
          <w:trHeight w:val="307"/>
        </w:trPr>
        <w:tc>
          <w:tcPr>
            <w:tcW w:w="7453" w:type="dxa"/>
            <w:vAlign w:val="center"/>
          </w:tcPr>
          <w:p w:rsidR="006F2818" w:rsidRDefault="006F2818"/>
        </w:tc>
        <w:tc>
          <w:tcPr>
            <w:tcW w:w="534" w:type="dxa"/>
            <w:vAlign w:val="center"/>
          </w:tcPr>
          <w:p w:rsidR="006F2818" w:rsidRDefault="006F2818"/>
        </w:tc>
        <w:tc>
          <w:tcPr>
            <w:tcW w:w="615" w:type="dxa"/>
            <w:vAlign w:val="center"/>
          </w:tcPr>
          <w:p w:rsidR="006F2818" w:rsidRDefault="006F2818"/>
        </w:tc>
        <w:tc>
          <w:tcPr>
            <w:tcW w:w="2199" w:type="dxa"/>
            <w:vAlign w:val="center"/>
          </w:tcPr>
          <w:p w:rsidR="006F2818" w:rsidRDefault="006F2818"/>
        </w:tc>
        <w:tc>
          <w:tcPr>
            <w:tcW w:w="4311" w:type="dxa"/>
            <w:gridSpan w:val="2"/>
            <w:vAlign w:val="center"/>
          </w:tcPr>
          <w:p w:rsidR="006F2818" w:rsidRDefault="007D108F">
            <w:r>
              <w:rPr>
                <w:color w:val="000000"/>
                <w:sz w:val="28"/>
              </w:rPr>
              <w:t>ПРИЛОЖЕНИЕ № 2</w:t>
            </w:r>
          </w:p>
        </w:tc>
      </w:tr>
      <w:tr w:rsidR="006F2818">
        <w:trPr>
          <w:trHeight w:val="303"/>
        </w:trPr>
        <w:tc>
          <w:tcPr>
            <w:tcW w:w="7453" w:type="dxa"/>
            <w:vAlign w:val="center"/>
          </w:tcPr>
          <w:p w:rsidR="006F2818" w:rsidRDefault="006F2818"/>
        </w:tc>
        <w:tc>
          <w:tcPr>
            <w:tcW w:w="534" w:type="dxa"/>
            <w:vAlign w:val="center"/>
          </w:tcPr>
          <w:p w:rsidR="006F2818" w:rsidRDefault="006F2818"/>
        </w:tc>
        <w:tc>
          <w:tcPr>
            <w:tcW w:w="615" w:type="dxa"/>
            <w:vAlign w:val="center"/>
          </w:tcPr>
          <w:p w:rsidR="006F2818" w:rsidRDefault="006F2818"/>
        </w:tc>
        <w:tc>
          <w:tcPr>
            <w:tcW w:w="2199" w:type="dxa"/>
            <w:vAlign w:val="center"/>
          </w:tcPr>
          <w:p w:rsidR="006F2818" w:rsidRDefault="006F2818"/>
        </w:tc>
        <w:tc>
          <w:tcPr>
            <w:tcW w:w="4311" w:type="dxa"/>
            <w:gridSpan w:val="2"/>
            <w:vAlign w:val="center"/>
          </w:tcPr>
          <w:p w:rsidR="006F2818" w:rsidRDefault="007D108F">
            <w:r>
              <w:rPr>
                <w:color w:val="000000"/>
                <w:sz w:val="28"/>
              </w:rPr>
              <w:t>к решению Кемеровского</w:t>
            </w:r>
          </w:p>
        </w:tc>
      </w:tr>
      <w:tr w:rsidR="006F2818">
        <w:trPr>
          <w:trHeight w:val="275"/>
        </w:trPr>
        <w:tc>
          <w:tcPr>
            <w:tcW w:w="7453" w:type="dxa"/>
            <w:vAlign w:val="center"/>
          </w:tcPr>
          <w:p w:rsidR="006F2818" w:rsidRDefault="006F2818"/>
        </w:tc>
        <w:tc>
          <w:tcPr>
            <w:tcW w:w="534" w:type="dxa"/>
            <w:vAlign w:val="center"/>
          </w:tcPr>
          <w:p w:rsidR="006F2818" w:rsidRDefault="006F2818"/>
        </w:tc>
        <w:tc>
          <w:tcPr>
            <w:tcW w:w="615" w:type="dxa"/>
            <w:vAlign w:val="center"/>
          </w:tcPr>
          <w:p w:rsidR="006F2818" w:rsidRDefault="006F2818"/>
        </w:tc>
        <w:tc>
          <w:tcPr>
            <w:tcW w:w="2199" w:type="dxa"/>
            <w:vAlign w:val="center"/>
          </w:tcPr>
          <w:p w:rsidR="006F2818" w:rsidRDefault="006F2818"/>
        </w:tc>
        <w:tc>
          <w:tcPr>
            <w:tcW w:w="4311" w:type="dxa"/>
            <w:gridSpan w:val="2"/>
            <w:vAlign w:val="center"/>
          </w:tcPr>
          <w:p w:rsidR="006F2818" w:rsidRDefault="007D108F">
            <w:r>
              <w:rPr>
                <w:color w:val="000000"/>
                <w:sz w:val="28"/>
              </w:rPr>
              <w:t>городского Совета народных</w:t>
            </w:r>
          </w:p>
        </w:tc>
      </w:tr>
      <w:tr w:rsidR="006F2818">
        <w:trPr>
          <w:trHeight w:val="305"/>
        </w:trPr>
        <w:tc>
          <w:tcPr>
            <w:tcW w:w="7453" w:type="dxa"/>
            <w:vAlign w:val="center"/>
          </w:tcPr>
          <w:p w:rsidR="006F2818" w:rsidRDefault="006F2818"/>
        </w:tc>
        <w:tc>
          <w:tcPr>
            <w:tcW w:w="534" w:type="dxa"/>
            <w:vAlign w:val="center"/>
          </w:tcPr>
          <w:p w:rsidR="006F2818" w:rsidRDefault="006F2818"/>
        </w:tc>
        <w:tc>
          <w:tcPr>
            <w:tcW w:w="615" w:type="dxa"/>
            <w:vAlign w:val="center"/>
          </w:tcPr>
          <w:p w:rsidR="006F2818" w:rsidRDefault="006F2818"/>
        </w:tc>
        <w:tc>
          <w:tcPr>
            <w:tcW w:w="2199" w:type="dxa"/>
            <w:vAlign w:val="center"/>
          </w:tcPr>
          <w:p w:rsidR="006F2818" w:rsidRDefault="006F2818"/>
        </w:tc>
        <w:tc>
          <w:tcPr>
            <w:tcW w:w="4311" w:type="dxa"/>
            <w:gridSpan w:val="2"/>
            <w:vAlign w:val="center"/>
          </w:tcPr>
          <w:p w:rsidR="006F2818" w:rsidRDefault="007D108F">
            <w:r>
              <w:rPr>
                <w:color w:val="000000"/>
                <w:sz w:val="28"/>
              </w:rPr>
              <w:t>депутатов седьмого созыва</w:t>
            </w:r>
          </w:p>
        </w:tc>
      </w:tr>
      <w:tr w:rsidR="006F2818">
        <w:trPr>
          <w:trHeight w:val="690"/>
        </w:trPr>
        <w:tc>
          <w:tcPr>
            <w:tcW w:w="15112" w:type="dxa"/>
            <w:gridSpan w:val="6"/>
            <w:vAlign w:val="center"/>
          </w:tcPr>
          <w:p w:rsidR="006F2818" w:rsidRDefault="007D108F">
            <w:pPr>
              <w:pStyle w:val="aa"/>
              <w:ind w:left="10828"/>
              <w:rPr>
                <w:color w:val="000000"/>
              </w:rPr>
            </w:pPr>
            <w:r>
              <w:rPr>
                <w:color w:val="000000"/>
                <w:sz w:val="28"/>
                <w:szCs w:val="28"/>
              </w:rPr>
              <w:t>от 26.09.2025 № 364</w:t>
            </w:r>
          </w:p>
          <w:p w:rsidR="006F2818" w:rsidRDefault="007D108F">
            <w:pPr>
              <w:pStyle w:val="aa"/>
              <w:spacing w:after="160"/>
              <w:ind w:left="10772"/>
              <w:rPr>
                <w:color w:val="000000"/>
              </w:rPr>
            </w:pPr>
            <w:r>
              <w:rPr>
                <w:color w:val="000000"/>
                <w:sz w:val="28"/>
                <w:szCs w:val="28"/>
              </w:rPr>
              <w:t>(пятьдесят второе заседание)</w:t>
            </w:r>
          </w:p>
        </w:tc>
      </w:tr>
      <w:tr w:rsidR="006F2818">
        <w:trPr>
          <w:trHeight w:val="109"/>
        </w:trPr>
        <w:tc>
          <w:tcPr>
            <w:tcW w:w="15112" w:type="dxa"/>
            <w:gridSpan w:val="6"/>
            <w:vAlign w:val="center"/>
          </w:tcPr>
          <w:p w:rsidR="006F2818" w:rsidRDefault="006F2818"/>
        </w:tc>
      </w:tr>
      <w:tr w:rsidR="006F2818">
        <w:trPr>
          <w:trHeight w:val="109"/>
        </w:trPr>
        <w:tc>
          <w:tcPr>
            <w:tcW w:w="15112" w:type="dxa"/>
            <w:gridSpan w:val="6"/>
            <w:vAlign w:val="center"/>
          </w:tcPr>
          <w:p w:rsidR="006F2818" w:rsidRDefault="006F2818"/>
        </w:tc>
      </w:tr>
      <w:tr w:rsidR="006F2818">
        <w:trPr>
          <w:trHeight w:val="761"/>
        </w:trPr>
        <w:tc>
          <w:tcPr>
            <w:tcW w:w="15112" w:type="dxa"/>
            <w:gridSpan w:val="6"/>
          </w:tcPr>
          <w:p w:rsidR="006F2818" w:rsidRDefault="007D108F">
            <w:pPr>
              <w:jc w:val="center"/>
            </w:pPr>
            <w:r>
              <w:rPr>
                <w:b/>
                <w:color w:val="000000"/>
                <w:sz w:val="28"/>
              </w:rPr>
              <w:t>Распределение бюджетных ассигнований бюджета города Кемерово по разделам, подразделам классификации расходов бюджетов на 2025 год</w:t>
            </w:r>
          </w:p>
        </w:tc>
      </w:tr>
      <w:tr w:rsidR="006F2818">
        <w:trPr>
          <w:trHeight w:val="327"/>
        </w:trPr>
        <w:tc>
          <w:tcPr>
            <w:tcW w:w="15112" w:type="dxa"/>
            <w:gridSpan w:val="6"/>
          </w:tcPr>
          <w:p w:rsidR="006F2818" w:rsidRDefault="006F2818"/>
        </w:tc>
      </w:tr>
      <w:tr w:rsidR="006F2818">
        <w:trPr>
          <w:trHeight w:val="326"/>
        </w:trPr>
        <w:tc>
          <w:tcPr>
            <w:tcW w:w="15112" w:type="dxa"/>
            <w:gridSpan w:val="6"/>
            <w:vAlign w:val="center"/>
          </w:tcPr>
          <w:p w:rsidR="006F2818" w:rsidRDefault="006F2818"/>
        </w:tc>
      </w:tr>
      <w:tr w:rsidR="006F2818">
        <w:trPr>
          <w:trHeight w:val="323"/>
        </w:trPr>
        <w:tc>
          <w:tcPr>
            <w:tcW w:w="15112" w:type="dxa"/>
            <w:gridSpan w:val="6"/>
          </w:tcPr>
          <w:p w:rsidR="006F2818" w:rsidRDefault="007D108F">
            <w:pPr>
              <w:jc w:val="right"/>
            </w:pPr>
            <w:r>
              <w:rPr>
                <w:color w:val="000000"/>
                <w:sz w:val="28"/>
              </w:rPr>
              <w:t>(тыс. руб.)</w:t>
            </w:r>
          </w:p>
        </w:tc>
      </w:tr>
      <w:tr w:rsidR="006F2818">
        <w:trPr>
          <w:trHeight w:val="430"/>
        </w:trPr>
        <w:tc>
          <w:tcPr>
            <w:tcW w:w="7453" w:type="dxa"/>
            <w:vMerge w:val="restart"/>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Наименование</w:t>
            </w:r>
          </w:p>
        </w:tc>
        <w:tc>
          <w:tcPr>
            <w:tcW w:w="534" w:type="dxa"/>
            <w:vMerge w:val="restart"/>
            <w:tcBorders>
              <w:top w:val="single" w:sz="8" w:space="0" w:color="000000"/>
              <w:left w:val="single" w:sz="8" w:space="0" w:color="000000"/>
              <w:bottom w:val="single" w:sz="8" w:space="0" w:color="000000"/>
              <w:right w:val="single" w:sz="8" w:space="0" w:color="000000"/>
            </w:tcBorders>
          </w:tcPr>
          <w:p w:rsidR="006F2818" w:rsidRDefault="007D108F">
            <w:pPr>
              <w:jc w:val="center"/>
            </w:pPr>
            <w:proofErr w:type="gramStart"/>
            <w:r>
              <w:rPr>
                <w:color w:val="000000"/>
                <w:sz w:val="28"/>
              </w:rPr>
              <w:t>Раз-дел</w:t>
            </w:r>
            <w:proofErr w:type="gramEnd"/>
          </w:p>
        </w:tc>
        <w:tc>
          <w:tcPr>
            <w:tcW w:w="615" w:type="dxa"/>
            <w:vMerge w:val="restart"/>
            <w:tcBorders>
              <w:top w:val="single" w:sz="8" w:space="0" w:color="000000"/>
              <w:left w:val="single" w:sz="8" w:space="0" w:color="000000"/>
              <w:bottom w:val="single" w:sz="8" w:space="0" w:color="000000"/>
              <w:right w:val="single" w:sz="8" w:space="0" w:color="000000"/>
            </w:tcBorders>
          </w:tcPr>
          <w:p w:rsidR="006F2818" w:rsidRDefault="007D108F">
            <w:pPr>
              <w:jc w:val="center"/>
            </w:pPr>
            <w:proofErr w:type="spellStart"/>
            <w:proofErr w:type="gramStart"/>
            <w:r>
              <w:rPr>
                <w:color w:val="000000"/>
                <w:sz w:val="28"/>
              </w:rPr>
              <w:t>Подраз</w:t>
            </w:r>
            <w:proofErr w:type="spellEnd"/>
            <w:r>
              <w:rPr>
                <w:color w:val="000000"/>
                <w:sz w:val="28"/>
              </w:rPr>
              <w:t>-дел</w:t>
            </w:r>
            <w:proofErr w:type="gramEnd"/>
          </w:p>
        </w:tc>
        <w:tc>
          <w:tcPr>
            <w:tcW w:w="6510" w:type="dxa"/>
            <w:gridSpan w:val="3"/>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2025 год</w:t>
            </w:r>
          </w:p>
        </w:tc>
      </w:tr>
      <w:tr w:rsidR="006F2818">
        <w:trPr>
          <w:trHeight w:val="1273"/>
        </w:trPr>
        <w:tc>
          <w:tcPr>
            <w:tcW w:w="7453" w:type="dxa"/>
            <w:vMerge/>
            <w:tcBorders>
              <w:top w:val="single" w:sz="8" w:space="0" w:color="000000"/>
              <w:left w:val="single" w:sz="8" w:space="0" w:color="000000"/>
              <w:bottom w:val="single" w:sz="8" w:space="0" w:color="000000"/>
              <w:right w:val="single" w:sz="8" w:space="0" w:color="000000"/>
            </w:tcBorders>
          </w:tcPr>
          <w:p w:rsidR="006F2818" w:rsidRDefault="006F2818"/>
        </w:tc>
        <w:tc>
          <w:tcPr>
            <w:tcW w:w="534" w:type="dxa"/>
            <w:vMerge/>
            <w:tcBorders>
              <w:top w:val="single" w:sz="8" w:space="0" w:color="000000"/>
              <w:left w:val="single" w:sz="8" w:space="0" w:color="000000"/>
              <w:bottom w:val="single" w:sz="8" w:space="0" w:color="000000"/>
              <w:right w:val="single" w:sz="8" w:space="0" w:color="000000"/>
            </w:tcBorders>
          </w:tcPr>
          <w:p w:rsidR="006F2818" w:rsidRDefault="006F2818"/>
        </w:tc>
        <w:tc>
          <w:tcPr>
            <w:tcW w:w="615" w:type="dxa"/>
            <w:vMerge/>
            <w:tcBorders>
              <w:top w:val="single" w:sz="8" w:space="0" w:color="000000"/>
              <w:left w:val="single" w:sz="8" w:space="0" w:color="000000"/>
              <w:bottom w:val="single" w:sz="8" w:space="0" w:color="000000"/>
              <w:right w:val="single" w:sz="8" w:space="0" w:color="000000"/>
            </w:tcBorders>
          </w:tcPr>
          <w:p w:rsidR="006F2818" w:rsidRDefault="006F2818"/>
        </w:tc>
        <w:tc>
          <w:tcPr>
            <w:tcW w:w="2199" w:type="dxa"/>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Полномочия местного бюджета</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Межбюджетные трансферты, за исключением дотаций</w:t>
            </w:r>
          </w:p>
        </w:tc>
        <w:tc>
          <w:tcPr>
            <w:tcW w:w="2189" w:type="dxa"/>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Итого бюджет</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ОБЩЕГОСУДАРСТВЕННЫЕ ВОПРОСЫ</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1 894 423,5</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287 819,6</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2 182 243,1</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Функционирование высшего должностного лица субъекта Российской Федерации и муниципального образования</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10 109,8</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10 109,8</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Функционирование законодательных (представительных) органов государственной власти и представительных органов муниципальных образований</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15 244,3</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15 244,3</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Функционирование Правительства Российской Федерации, высших исполнительных органов субъектов Российской Федерации, местных администраций</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1 018 680,2</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287 737,9</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1 306 418,1</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Судебная система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81,7</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81,7</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Обеспечение деятельности финансовых, налоговых и таможенных органов и органов финансового (финансово-бюджетного) надзора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137 190,5</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137 190,5</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Резервные фонды</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50 000,0</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50 000,0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общегосударственные вопросы</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663 198,7</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663 198,7</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НАЦИОНАЛЬНАЯ БЕЗОПАСНОСТЬ И ПРАВООХРАНИТЕЛЬНАЯ ДЕЯТЕЛЬНОСТЬ</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88 467,8</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1 281,8</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89 749,6</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Защита населения и территории от чрезвычайных ситуаций природного и техногенного характера, пожарная безопасность</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88 467,8</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1 281,8</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89 749,6</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НАЦИОНАЛЬНАЯ ЭКОНОМИКА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3 611 928,0</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7 284 900,7</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10 896 828,7</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Топливно-энергетический комплекс</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3 585,8</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2 316 181,7</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2 319 767,5</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Транспорт</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1 692 331,5</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212 518,7</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1 904 850,2</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Дорожное хозяйство (дорожные фонды)</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1 869 833,4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4 756 200,3</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6 626 033,7</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национальной экономики</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46 177,3</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46 177,3</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ЖИЛИЩНО-КОММУНАЛЬНОЕ ХОЗЯЙСТВО</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2 030 403,9</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1 313 167,3</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3 343 571,2</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Жилищное хозяйство</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250 599,7</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84 110,6</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334 710,3</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Коммунальное хозяйство</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376 525,2</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668 915,8</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1 045 441,0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Благоустройство</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1 104 502,6</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560 140,9</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1 664 643,5</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жилищно-коммунального хозяйства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298 776,4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298 776,4</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ОХРАНА ОКРУЖАЮЩЕЙ СРЕДЫ</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22 802,7</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129 215,4</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152 018,1</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охраны окружающей среды</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22 802,7</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129 215,4</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152 018,1</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ОБРАЗОВАНИЕ</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5 906 968,2</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8 348 937,5</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14 255 905,7</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Дошкольное образование</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2 644 220,4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3 196 589,6</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5 840 810,0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Общее образование</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1 424 556,2</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4 628 932,8</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6 053 489,0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Дополнительное образование детей</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1 169 225,4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11 492,6</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1 180 718,0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Молодежная политика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8 275,5</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810,0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9 085,5</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образования</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660 690,7</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511 112,5</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1 171 803,2</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КУЛЬТУРА, КИНЕМАТОГРАФИЯ</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659 155,9</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56 903,9</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716 059,8</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Культура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602 853,4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56 903,9</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659 757,3</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культуры, кинематографии</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56 302,5</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56 302,5</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СОЦИАЛЬНАЯ ПОЛИТИКА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279 193,3</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1 833 702,7</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2 112 896,0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Пенсионное обеспечение</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148 188,0</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148 188,0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Социальное обслуживание населения</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5 953,9</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737 851,6</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743 805,5</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Социальное обеспечение населения</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93 542,6</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549 755,4</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643 298,0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Охрана семьи и детства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18 625,4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492 068,0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510 693,4</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социальной политики</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12 883,4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54 027,7</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66 911,1</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ФИЗИЧЕСКАЯ КУЛЬТУРА И СПОРТ</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643 679,5</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136 758,3</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780 437,8</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Физическая культура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311 966,0</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16,5</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311 982,5</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Массовый спорт</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22 332,6</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126 551,7</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148 884,3</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Спорт высших достижений</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309 380,9</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10 190,1</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319 571,0</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СРЕДСТВА МАССОВОЙ ИНФОРМАЦИИ</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14 802,4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14 802,4</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Периодическая печать и издательства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14 802,4</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14 802,4</w:t>
            </w:r>
          </w:p>
        </w:tc>
      </w:tr>
      <w:tr w:rsidR="006F2818">
        <w:trPr>
          <w:cantSplit/>
          <w:trHeight w:val="351"/>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ОБСЛУЖИВАНИЕ ГОСУДАРСТВЕННОГО (МУНИЦИПАЛЬНОГО) ДОЛГА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15 700,0</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15 700,0</w:t>
            </w:r>
          </w:p>
        </w:tc>
      </w:tr>
      <w:tr w:rsidR="006F2818">
        <w:trPr>
          <w:cantSplit/>
          <w:trHeight w:val="319"/>
        </w:trPr>
        <w:tc>
          <w:tcPr>
            <w:tcW w:w="7453"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Обслуживание государственного (муниципального) внутреннего долга</w:t>
            </w:r>
          </w:p>
        </w:tc>
        <w:tc>
          <w:tcPr>
            <w:tcW w:w="53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615"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219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15 700,0</w:t>
            </w:r>
          </w:p>
        </w:tc>
        <w:tc>
          <w:tcPr>
            <w:tcW w:w="212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218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15 700,0</w:t>
            </w:r>
          </w:p>
        </w:tc>
      </w:tr>
      <w:tr w:rsidR="006F2818">
        <w:trPr>
          <w:trHeight w:val="381"/>
        </w:trPr>
        <w:tc>
          <w:tcPr>
            <w:tcW w:w="7453"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r>
              <w:rPr>
                <w:b/>
                <w:color w:val="000000"/>
                <w:sz w:val="28"/>
              </w:rPr>
              <w:t>ИТОГО</w:t>
            </w:r>
          </w:p>
        </w:tc>
        <w:tc>
          <w:tcPr>
            <w:tcW w:w="53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6F2818"/>
        </w:tc>
        <w:tc>
          <w:tcPr>
            <w:tcW w:w="615"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6F2818"/>
        </w:tc>
        <w:tc>
          <w:tcPr>
            <w:tcW w:w="2199"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right"/>
            </w:pPr>
            <w:r>
              <w:rPr>
                <w:b/>
                <w:color w:val="000000"/>
                <w:sz w:val="28"/>
              </w:rPr>
              <w:t>15 167 525,2</w:t>
            </w:r>
          </w:p>
        </w:tc>
        <w:tc>
          <w:tcPr>
            <w:tcW w:w="212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19 392 687,2</w:t>
            </w:r>
          </w:p>
        </w:tc>
        <w:tc>
          <w:tcPr>
            <w:tcW w:w="218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34 560 212,4</w:t>
            </w:r>
          </w:p>
        </w:tc>
      </w:tr>
      <w:tr w:rsidR="006F2818">
        <w:trPr>
          <w:trHeight w:val="303"/>
        </w:trPr>
        <w:tc>
          <w:tcPr>
            <w:tcW w:w="10801" w:type="dxa"/>
            <w:gridSpan w:val="4"/>
          </w:tcPr>
          <w:p w:rsidR="006F2818" w:rsidRDefault="006F2818"/>
        </w:tc>
        <w:tc>
          <w:tcPr>
            <w:tcW w:w="2122" w:type="dxa"/>
            <w:vAlign w:val="center"/>
          </w:tcPr>
          <w:p w:rsidR="006F2818" w:rsidRDefault="006F2818"/>
        </w:tc>
        <w:tc>
          <w:tcPr>
            <w:tcW w:w="2189" w:type="dxa"/>
            <w:vAlign w:val="center"/>
          </w:tcPr>
          <w:p w:rsidR="006F2818" w:rsidRDefault="006F2818"/>
        </w:tc>
      </w:tr>
      <w:tr w:rsidR="006F2818">
        <w:trPr>
          <w:trHeight w:val="303"/>
        </w:trPr>
        <w:tc>
          <w:tcPr>
            <w:tcW w:w="10801" w:type="dxa"/>
            <w:gridSpan w:val="4"/>
          </w:tcPr>
          <w:p w:rsidR="006F2818" w:rsidRDefault="006F2818"/>
        </w:tc>
        <w:tc>
          <w:tcPr>
            <w:tcW w:w="2122" w:type="dxa"/>
            <w:vAlign w:val="center"/>
          </w:tcPr>
          <w:p w:rsidR="006F2818" w:rsidRDefault="006F2818"/>
        </w:tc>
        <w:tc>
          <w:tcPr>
            <w:tcW w:w="2189" w:type="dxa"/>
            <w:vAlign w:val="center"/>
          </w:tcPr>
          <w:p w:rsidR="006F2818" w:rsidRDefault="006F2818"/>
        </w:tc>
      </w:tr>
    </w:tbl>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7D108F">
      <w:pPr>
        <w:spacing w:after="160"/>
        <w:rPr>
          <w:color w:val="000000"/>
          <w:sz w:val="28"/>
          <w:szCs w:val="28"/>
        </w:rPr>
      </w:pPr>
      <w:r>
        <w:br w:type="page"/>
      </w:r>
    </w:p>
    <w:tbl>
      <w:tblPr>
        <w:tblW w:w="15022" w:type="dxa"/>
        <w:tblInd w:w="32" w:type="dxa"/>
        <w:tblLayout w:type="fixed"/>
        <w:tblCellMar>
          <w:left w:w="0" w:type="dxa"/>
          <w:right w:w="0" w:type="dxa"/>
        </w:tblCellMar>
        <w:tblLook w:val="04A0" w:firstRow="1" w:lastRow="0" w:firstColumn="1" w:lastColumn="0" w:noHBand="0" w:noVBand="1"/>
      </w:tblPr>
      <w:tblGrid>
        <w:gridCol w:w="3481"/>
        <w:gridCol w:w="488"/>
        <w:gridCol w:w="473"/>
        <w:gridCol w:w="1624"/>
        <w:gridCol w:w="1762"/>
        <w:gridCol w:w="1652"/>
        <w:gridCol w:w="1980"/>
        <w:gridCol w:w="1632"/>
        <w:gridCol w:w="1930"/>
      </w:tblGrid>
      <w:tr w:rsidR="006F2818">
        <w:trPr>
          <w:trHeight w:val="307"/>
        </w:trPr>
        <w:tc>
          <w:tcPr>
            <w:tcW w:w="3480" w:type="dxa"/>
            <w:vAlign w:val="center"/>
          </w:tcPr>
          <w:p w:rsidR="006F2818" w:rsidRDefault="006F2818">
            <w:pPr>
              <w:pageBreakBefore/>
            </w:pPr>
          </w:p>
        </w:tc>
        <w:tc>
          <w:tcPr>
            <w:tcW w:w="487" w:type="dxa"/>
            <w:vAlign w:val="center"/>
          </w:tcPr>
          <w:p w:rsidR="006F2818" w:rsidRDefault="006F2818"/>
        </w:tc>
        <w:tc>
          <w:tcPr>
            <w:tcW w:w="473" w:type="dxa"/>
            <w:vAlign w:val="center"/>
          </w:tcPr>
          <w:p w:rsidR="006F2818" w:rsidRDefault="006F2818"/>
        </w:tc>
        <w:tc>
          <w:tcPr>
            <w:tcW w:w="1624" w:type="dxa"/>
            <w:vAlign w:val="center"/>
          </w:tcPr>
          <w:p w:rsidR="006F2818" w:rsidRDefault="006F2818"/>
        </w:tc>
        <w:tc>
          <w:tcPr>
            <w:tcW w:w="1762" w:type="dxa"/>
            <w:vAlign w:val="center"/>
          </w:tcPr>
          <w:p w:rsidR="006F2818" w:rsidRDefault="006F2818"/>
        </w:tc>
        <w:tc>
          <w:tcPr>
            <w:tcW w:w="1652" w:type="dxa"/>
            <w:vAlign w:val="center"/>
          </w:tcPr>
          <w:p w:rsidR="006F2818" w:rsidRDefault="006F2818"/>
        </w:tc>
        <w:tc>
          <w:tcPr>
            <w:tcW w:w="1980" w:type="dxa"/>
            <w:vAlign w:val="center"/>
          </w:tcPr>
          <w:p w:rsidR="006F2818" w:rsidRDefault="006F2818"/>
        </w:tc>
        <w:tc>
          <w:tcPr>
            <w:tcW w:w="3562" w:type="dxa"/>
            <w:gridSpan w:val="2"/>
            <w:vAlign w:val="center"/>
          </w:tcPr>
          <w:p w:rsidR="006F2818" w:rsidRDefault="007D108F">
            <w:r>
              <w:rPr>
                <w:color w:val="000000"/>
                <w:sz w:val="28"/>
              </w:rPr>
              <w:t>ПРИЛОЖЕНИЕ № 3</w:t>
            </w:r>
          </w:p>
        </w:tc>
      </w:tr>
      <w:tr w:rsidR="006F2818">
        <w:trPr>
          <w:trHeight w:val="303"/>
        </w:trPr>
        <w:tc>
          <w:tcPr>
            <w:tcW w:w="3480" w:type="dxa"/>
            <w:vAlign w:val="center"/>
          </w:tcPr>
          <w:p w:rsidR="006F2818" w:rsidRDefault="006F2818"/>
        </w:tc>
        <w:tc>
          <w:tcPr>
            <w:tcW w:w="487" w:type="dxa"/>
            <w:vAlign w:val="center"/>
          </w:tcPr>
          <w:p w:rsidR="006F2818" w:rsidRDefault="006F2818"/>
        </w:tc>
        <w:tc>
          <w:tcPr>
            <w:tcW w:w="473" w:type="dxa"/>
            <w:vAlign w:val="center"/>
          </w:tcPr>
          <w:p w:rsidR="006F2818" w:rsidRDefault="006F2818"/>
        </w:tc>
        <w:tc>
          <w:tcPr>
            <w:tcW w:w="1624" w:type="dxa"/>
            <w:vAlign w:val="center"/>
          </w:tcPr>
          <w:p w:rsidR="006F2818" w:rsidRDefault="006F2818"/>
        </w:tc>
        <w:tc>
          <w:tcPr>
            <w:tcW w:w="1762" w:type="dxa"/>
            <w:vAlign w:val="center"/>
          </w:tcPr>
          <w:p w:rsidR="006F2818" w:rsidRDefault="006F2818"/>
        </w:tc>
        <w:tc>
          <w:tcPr>
            <w:tcW w:w="1652" w:type="dxa"/>
            <w:vAlign w:val="center"/>
          </w:tcPr>
          <w:p w:rsidR="006F2818" w:rsidRDefault="006F2818"/>
        </w:tc>
        <w:tc>
          <w:tcPr>
            <w:tcW w:w="1980" w:type="dxa"/>
            <w:vAlign w:val="center"/>
          </w:tcPr>
          <w:p w:rsidR="006F2818" w:rsidRDefault="006F2818"/>
        </w:tc>
        <w:tc>
          <w:tcPr>
            <w:tcW w:w="3562" w:type="dxa"/>
            <w:gridSpan w:val="2"/>
            <w:vAlign w:val="center"/>
          </w:tcPr>
          <w:p w:rsidR="006F2818" w:rsidRDefault="007D108F">
            <w:r>
              <w:rPr>
                <w:color w:val="000000"/>
                <w:sz w:val="28"/>
              </w:rPr>
              <w:t>к решению Кемеровского</w:t>
            </w:r>
          </w:p>
        </w:tc>
      </w:tr>
      <w:tr w:rsidR="006F2818">
        <w:trPr>
          <w:trHeight w:val="275"/>
        </w:trPr>
        <w:tc>
          <w:tcPr>
            <w:tcW w:w="3480" w:type="dxa"/>
            <w:vAlign w:val="center"/>
          </w:tcPr>
          <w:p w:rsidR="006F2818" w:rsidRDefault="006F2818"/>
        </w:tc>
        <w:tc>
          <w:tcPr>
            <w:tcW w:w="487" w:type="dxa"/>
            <w:vAlign w:val="center"/>
          </w:tcPr>
          <w:p w:rsidR="006F2818" w:rsidRDefault="006F2818"/>
        </w:tc>
        <w:tc>
          <w:tcPr>
            <w:tcW w:w="473" w:type="dxa"/>
            <w:vAlign w:val="center"/>
          </w:tcPr>
          <w:p w:rsidR="006F2818" w:rsidRDefault="006F2818"/>
        </w:tc>
        <w:tc>
          <w:tcPr>
            <w:tcW w:w="1624" w:type="dxa"/>
            <w:vAlign w:val="center"/>
          </w:tcPr>
          <w:p w:rsidR="006F2818" w:rsidRDefault="006F2818"/>
        </w:tc>
        <w:tc>
          <w:tcPr>
            <w:tcW w:w="1762" w:type="dxa"/>
            <w:vAlign w:val="center"/>
          </w:tcPr>
          <w:p w:rsidR="006F2818" w:rsidRDefault="006F2818"/>
        </w:tc>
        <w:tc>
          <w:tcPr>
            <w:tcW w:w="1652" w:type="dxa"/>
            <w:vAlign w:val="center"/>
          </w:tcPr>
          <w:p w:rsidR="006F2818" w:rsidRDefault="006F2818"/>
        </w:tc>
        <w:tc>
          <w:tcPr>
            <w:tcW w:w="1980" w:type="dxa"/>
            <w:vAlign w:val="center"/>
          </w:tcPr>
          <w:p w:rsidR="006F2818" w:rsidRDefault="006F2818"/>
        </w:tc>
        <w:tc>
          <w:tcPr>
            <w:tcW w:w="3562" w:type="dxa"/>
            <w:gridSpan w:val="2"/>
            <w:vAlign w:val="center"/>
          </w:tcPr>
          <w:p w:rsidR="006F2818" w:rsidRDefault="007D108F">
            <w:r>
              <w:rPr>
                <w:color w:val="000000"/>
                <w:sz w:val="28"/>
              </w:rPr>
              <w:t>городского Совета народных</w:t>
            </w:r>
          </w:p>
        </w:tc>
      </w:tr>
      <w:tr w:rsidR="006F2818">
        <w:trPr>
          <w:trHeight w:val="305"/>
        </w:trPr>
        <w:tc>
          <w:tcPr>
            <w:tcW w:w="3480" w:type="dxa"/>
            <w:vAlign w:val="center"/>
          </w:tcPr>
          <w:p w:rsidR="006F2818" w:rsidRDefault="006F2818"/>
        </w:tc>
        <w:tc>
          <w:tcPr>
            <w:tcW w:w="487" w:type="dxa"/>
            <w:vAlign w:val="center"/>
          </w:tcPr>
          <w:p w:rsidR="006F2818" w:rsidRDefault="006F2818"/>
        </w:tc>
        <w:tc>
          <w:tcPr>
            <w:tcW w:w="473" w:type="dxa"/>
            <w:vAlign w:val="center"/>
          </w:tcPr>
          <w:p w:rsidR="006F2818" w:rsidRDefault="006F2818"/>
        </w:tc>
        <w:tc>
          <w:tcPr>
            <w:tcW w:w="1624" w:type="dxa"/>
            <w:vAlign w:val="center"/>
          </w:tcPr>
          <w:p w:rsidR="006F2818" w:rsidRDefault="006F2818"/>
        </w:tc>
        <w:tc>
          <w:tcPr>
            <w:tcW w:w="1762" w:type="dxa"/>
            <w:vAlign w:val="center"/>
          </w:tcPr>
          <w:p w:rsidR="006F2818" w:rsidRDefault="006F2818"/>
        </w:tc>
        <w:tc>
          <w:tcPr>
            <w:tcW w:w="1652" w:type="dxa"/>
            <w:vAlign w:val="center"/>
          </w:tcPr>
          <w:p w:rsidR="006F2818" w:rsidRDefault="006F2818"/>
        </w:tc>
        <w:tc>
          <w:tcPr>
            <w:tcW w:w="1980" w:type="dxa"/>
            <w:vAlign w:val="center"/>
          </w:tcPr>
          <w:p w:rsidR="006F2818" w:rsidRDefault="006F2818"/>
        </w:tc>
        <w:tc>
          <w:tcPr>
            <w:tcW w:w="3562" w:type="dxa"/>
            <w:gridSpan w:val="2"/>
            <w:vAlign w:val="center"/>
          </w:tcPr>
          <w:p w:rsidR="006F2818" w:rsidRDefault="007D108F">
            <w:r>
              <w:rPr>
                <w:color w:val="000000"/>
                <w:sz w:val="28"/>
              </w:rPr>
              <w:t>депутатов седьмого созыва</w:t>
            </w:r>
          </w:p>
        </w:tc>
      </w:tr>
      <w:tr w:rsidR="006F2818">
        <w:trPr>
          <w:trHeight w:val="259"/>
        </w:trPr>
        <w:tc>
          <w:tcPr>
            <w:tcW w:w="15020" w:type="dxa"/>
            <w:gridSpan w:val="9"/>
            <w:vAlign w:val="center"/>
          </w:tcPr>
          <w:p w:rsidR="006F2818" w:rsidRDefault="007D108F">
            <w:pPr>
              <w:pStyle w:val="aa"/>
              <w:ind w:left="11452"/>
              <w:rPr>
                <w:color w:val="000000"/>
              </w:rPr>
            </w:pPr>
            <w:r>
              <w:rPr>
                <w:color w:val="000000"/>
                <w:sz w:val="28"/>
                <w:szCs w:val="28"/>
              </w:rPr>
              <w:t>от 26.09.2025 №</w:t>
            </w:r>
            <w:r w:rsidR="009469F0">
              <w:rPr>
                <w:color w:val="000000"/>
                <w:sz w:val="28"/>
                <w:szCs w:val="28"/>
              </w:rPr>
              <w:t xml:space="preserve"> 364</w:t>
            </w:r>
          </w:p>
          <w:p w:rsidR="006F2818" w:rsidRDefault="007D108F">
            <w:pPr>
              <w:pStyle w:val="aa"/>
              <w:ind w:left="11452"/>
              <w:rPr>
                <w:color w:val="000000"/>
              </w:rPr>
            </w:pPr>
            <w:r>
              <w:rPr>
                <w:color w:val="000000"/>
                <w:sz w:val="28"/>
                <w:szCs w:val="28"/>
              </w:rPr>
              <w:t>(пятьдесят второе заседание)</w:t>
            </w:r>
          </w:p>
        </w:tc>
      </w:tr>
      <w:tr w:rsidR="006F2818">
        <w:trPr>
          <w:trHeight w:val="259"/>
        </w:trPr>
        <w:tc>
          <w:tcPr>
            <w:tcW w:w="15020" w:type="dxa"/>
            <w:gridSpan w:val="9"/>
            <w:vAlign w:val="center"/>
          </w:tcPr>
          <w:p w:rsidR="006F2818" w:rsidRDefault="006F2818"/>
        </w:tc>
      </w:tr>
      <w:tr w:rsidR="006F2818">
        <w:trPr>
          <w:trHeight w:val="259"/>
        </w:trPr>
        <w:tc>
          <w:tcPr>
            <w:tcW w:w="15020" w:type="dxa"/>
            <w:gridSpan w:val="9"/>
            <w:vAlign w:val="center"/>
          </w:tcPr>
          <w:p w:rsidR="006F2818" w:rsidRDefault="006F2818"/>
        </w:tc>
      </w:tr>
      <w:tr w:rsidR="006F2818">
        <w:trPr>
          <w:trHeight w:val="629"/>
        </w:trPr>
        <w:tc>
          <w:tcPr>
            <w:tcW w:w="15020" w:type="dxa"/>
            <w:gridSpan w:val="9"/>
          </w:tcPr>
          <w:p w:rsidR="006F2818" w:rsidRDefault="007D108F">
            <w:pPr>
              <w:jc w:val="center"/>
            </w:pPr>
            <w:r>
              <w:rPr>
                <w:b/>
                <w:color w:val="000000"/>
                <w:sz w:val="28"/>
              </w:rPr>
              <w:t>Распределение бюджетных ассигнований бюджета города Кемерово по разделам, подразделам классификации расходов бюджетов на плановый период 2026 и 2027 годов</w:t>
            </w:r>
          </w:p>
        </w:tc>
      </w:tr>
      <w:tr w:rsidR="006F2818">
        <w:trPr>
          <w:trHeight w:val="259"/>
        </w:trPr>
        <w:tc>
          <w:tcPr>
            <w:tcW w:w="15020" w:type="dxa"/>
            <w:gridSpan w:val="9"/>
            <w:vAlign w:val="center"/>
          </w:tcPr>
          <w:p w:rsidR="006F2818" w:rsidRDefault="006F2818"/>
        </w:tc>
      </w:tr>
      <w:tr w:rsidR="006F2818">
        <w:trPr>
          <w:trHeight w:val="323"/>
        </w:trPr>
        <w:tc>
          <w:tcPr>
            <w:tcW w:w="15020" w:type="dxa"/>
            <w:gridSpan w:val="9"/>
          </w:tcPr>
          <w:p w:rsidR="006F2818" w:rsidRDefault="007D108F">
            <w:pPr>
              <w:jc w:val="right"/>
            </w:pPr>
            <w:r>
              <w:rPr>
                <w:color w:val="000000"/>
                <w:sz w:val="28"/>
              </w:rPr>
              <w:t>(тыс. руб.)</w:t>
            </w:r>
          </w:p>
        </w:tc>
      </w:tr>
      <w:tr w:rsidR="006F2818">
        <w:trPr>
          <w:trHeight w:val="430"/>
        </w:trPr>
        <w:tc>
          <w:tcPr>
            <w:tcW w:w="3480" w:type="dxa"/>
            <w:vMerge w:val="restart"/>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Наименование</w:t>
            </w:r>
          </w:p>
        </w:tc>
        <w:tc>
          <w:tcPr>
            <w:tcW w:w="487" w:type="dxa"/>
            <w:vMerge w:val="restart"/>
            <w:tcBorders>
              <w:top w:val="single" w:sz="8" w:space="0" w:color="000000"/>
              <w:left w:val="single" w:sz="8" w:space="0" w:color="000000"/>
              <w:bottom w:val="single" w:sz="8" w:space="0" w:color="000000"/>
              <w:right w:val="single" w:sz="8" w:space="0" w:color="000000"/>
            </w:tcBorders>
          </w:tcPr>
          <w:p w:rsidR="006F2818" w:rsidRDefault="007D108F">
            <w:pPr>
              <w:jc w:val="center"/>
            </w:pPr>
            <w:proofErr w:type="spellStart"/>
            <w:r>
              <w:rPr>
                <w:color w:val="000000"/>
                <w:sz w:val="28"/>
              </w:rPr>
              <w:t>Рз</w:t>
            </w:r>
            <w:proofErr w:type="spellEnd"/>
          </w:p>
        </w:tc>
        <w:tc>
          <w:tcPr>
            <w:tcW w:w="473" w:type="dxa"/>
            <w:vMerge w:val="restart"/>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ПР</w:t>
            </w:r>
          </w:p>
        </w:tc>
        <w:tc>
          <w:tcPr>
            <w:tcW w:w="5038" w:type="dxa"/>
            <w:gridSpan w:val="3"/>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2026 год</w:t>
            </w:r>
          </w:p>
        </w:tc>
        <w:tc>
          <w:tcPr>
            <w:tcW w:w="5542" w:type="dxa"/>
            <w:gridSpan w:val="3"/>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2027 год</w:t>
            </w:r>
          </w:p>
        </w:tc>
      </w:tr>
      <w:tr w:rsidR="006F2818">
        <w:trPr>
          <w:trHeight w:val="1945"/>
        </w:trPr>
        <w:tc>
          <w:tcPr>
            <w:tcW w:w="3480" w:type="dxa"/>
            <w:vMerge/>
            <w:tcBorders>
              <w:top w:val="single" w:sz="8" w:space="0" w:color="000000"/>
              <w:left w:val="single" w:sz="8" w:space="0" w:color="000000"/>
              <w:bottom w:val="single" w:sz="8" w:space="0" w:color="000000"/>
              <w:right w:val="single" w:sz="8" w:space="0" w:color="000000"/>
            </w:tcBorders>
          </w:tcPr>
          <w:p w:rsidR="006F2818" w:rsidRDefault="006F2818"/>
        </w:tc>
        <w:tc>
          <w:tcPr>
            <w:tcW w:w="487" w:type="dxa"/>
            <w:vMerge/>
            <w:tcBorders>
              <w:top w:val="single" w:sz="8" w:space="0" w:color="000000"/>
              <w:left w:val="single" w:sz="8" w:space="0" w:color="000000"/>
              <w:bottom w:val="single" w:sz="8" w:space="0" w:color="000000"/>
              <w:right w:val="single" w:sz="8" w:space="0" w:color="000000"/>
            </w:tcBorders>
          </w:tcPr>
          <w:p w:rsidR="006F2818" w:rsidRDefault="006F2818"/>
        </w:tc>
        <w:tc>
          <w:tcPr>
            <w:tcW w:w="473" w:type="dxa"/>
            <w:vMerge/>
            <w:tcBorders>
              <w:top w:val="single" w:sz="8" w:space="0" w:color="000000"/>
              <w:left w:val="single" w:sz="8" w:space="0" w:color="000000"/>
              <w:bottom w:val="single" w:sz="8" w:space="0" w:color="000000"/>
              <w:right w:val="single" w:sz="8" w:space="0" w:color="000000"/>
            </w:tcBorders>
          </w:tcPr>
          <w:p w:rsidR="006F2818" w:rsidRDefault="006F2818"/>
        </w:tc>
        <w:tc>
          <w:tcPr>
            <w:tcW w:w="1624" w:type="dxa"/>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Полномочия местного бюджета</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proofErr w:type="spellStart"/>
            <w:proofErr w:type="gramStart"/>
            <w:r>
              <w:rPr>
                <w:color w:val="000000"/>
                <w:sz w:val="28"/>
              </w:rPr>
              <w:t>Межбюджет-ные</w:t>
            </w:r>
            <w:proofErr w:type="spellEnd"/>
            <w:proofErr w:type="gramEnd"/>
            <w:r>
              <w:rPr>
                <w:color w:val="000000"/>
                <w:sz w:val="28"/>
              </w:rPr>
              <w:t xml:space="preserve"> трансферты, за исключением дотаций</w:t>
            </w:r>
          </w:p>
        </w:tc>
        <w:tc>
          <w:tcPr>
            <w:tcW w:w="1652" w:type="dxa"/>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Итого бюджет</w:t>
            </w:r>
          </w:p>
        </w:tc>
        <w:tc>
          <w:tcPr>
            <w:tcW w:w="1980" w:type="dxa"/>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Полномочия местного бюджета</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proofErr w:type="spellStart"/>
            <w:proofErr w:type="gramStart"/>
            <w:r>
              <w:rPr>
                <w:color w:val="000000"/>
                <w:sz w:val="28"/>
              </w:rPr>
              <w:t>Межбюджет-ные</w:t>
            </w:r>
            <w:proofErr w:type="spellEnd"/>
            <w:proofErr w:type="gramEnd"/>
            <w:r>
              <w:rPr>
                <w:color w:val="000000"/>
                <w:sz w:val="28"/>
              </w:rPr>
              <w:t xml:space="preserve"> трансферты, за исключением дотаций</w:t>
            </w:r>
          </w:p>
        </w:tc>
        <w:tc>
          <w:tcPr>
            <w:tcW w:w="1930" w:type="dxa"/>
            <w:tcBorders>
              <w:top w:val="single" w:sz="8" w:space="0" w:color="000000"/>
              <w:left w:val="single" w:sz="8" w:space="0" w:color="000000"/>
              <w:bottom w:val="single" w:sz="8" w:space="0" w:color="000000"/>
              <w:right w:val="single" w:sz="8" w:space="0" w:color="000000"/>
            </w:tcBorders>
          </w:tcPr>
          <w:p w:rsidR="006F2818" w:rsidRDefault="007D108F">
            <w:pPr>
              <w:jc w:val="center"/>
            </w:pPr>
            <w:r>
              <w:rPr>
                <w:color w:val="000000"/>
                <w:sz w:val="28"/>
              </w:rPr>
              <w:t>Итого бюджет</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ОБЩЕГОСУДАРСТВЕННЫЕ ВОПРОСЫ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1 805 686,4</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287 541,0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2 093 227,4</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2 250 538,2</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286 479,6</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2 537 017,8</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Функционирование высшего должностного лица субъекта Российской Федерации и муниципального образования</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10 109,8</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10 109,8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10 109,8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10 109,8</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Функционирование законодательных (представительных) органов государственной власти и представительных органов муниципальных образований</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15 074,3</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15 074,3</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15 074,3</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15 074,3</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Функционирование Правительства Российской Федерации, высших исполнительных органов субъектов Российской Федерации, местных администраций</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985 860,8</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286 400,4</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1 272 261,2</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950 860,8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286 400,4</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1 237 261,2</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Судебная система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1 140,6</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1 140,6</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79,2</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79,2</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Обеспечение деятельности финансовых, налоговых и таможенных органов и органов финансового (финансово-бюджетного) надзора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137 065,8</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137 065,8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137 065,8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137 065,8</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Резервные фонды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50 000,0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50 000,0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50 000,0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50 000,0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общегосударственные вопросы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607 575,7</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607 575,7</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1 087 427,5</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1 087 427,5</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НАЦИОНАЛЬНАЯ БЕЗОПАСНОСТЬ И ПРАВООХРАНИТЕЛЬНАЯ ДЕЯТЕЛЬНОСТЬ</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Защита населения и территории от чрезвычайных ситуаций природного и техногенного характера, пожарная безопасность</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75 589,8</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НАЦИОНАЛЬНАЯ ЭКОНОМИКА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4 166 217,4</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4 891 996,8</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9 058 214,2</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4 496 385,0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5 128 753,5</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9 625 138,5</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Топливно-энергетический комплекс</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2 569,5</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2 702 079,6</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2 704 649,1</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2 569,5</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2 700 719,1</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2 703 288,6</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Транспорт</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1 534 841,3</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212 518,7</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1 747 360,0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1 795 590,1</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212 518,7</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2 008 108,8</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Дорожное хозяйство (дорожные фонды)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2 579 432,8</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1 977 398,5</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4 556 831,3</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2 648 851,6</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2 215 515,7</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4 864 367,3</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национальной экономики</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49 373,8</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49 373,8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49 373,8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49 373,8</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ЖИЛИЩНО-КОММУНАЛЬНОЕ ХОЗЯЙСТВО</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1 500 759,2</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1 203 148,5</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2 703 907,7</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834 511,9</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1 001 529,2</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1 836 041,1</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Жилищное хозяйство</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210 846,0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210 846,0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207 980,8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207 980,8</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Коммунальное хозяйство</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2 090,2</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914 680,6</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916 770,8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44 560,8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793 592,7</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838 153,5</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Благоустройство</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1 071 345,7</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288 467,9</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1 359 813,6</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365 493,0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207 936,5</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573 429,5</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жилищно-коммунального хозяйства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216 477,3</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216 477,3</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216 477,3</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216 477,3</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ОХРАНА ОКРУЖАЮЩЕЙ СРЕДЫ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охраны окружающей среды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ОБРАЗОВАНИЕ</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5 008 681,0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8 241 930,8</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13 250 611,8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4 878 094,3</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8 065 079,5</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12 943 173,8</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Дошкольное образование</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2 274 901,0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3 249 695,8</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5 524 596,8</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2 274 094,8</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3 245 127,9</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5 519 222,7</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Общее образование</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934 728,5</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4 602 921,4</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5 537 649,9</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805 022,3</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4 472 265,3</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5 277 287,6</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Дополнительное образование детей</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1 161 207,4</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421,2</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1 161 628,6</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1 161 133,1</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1 161 133,1</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Молодежная политика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6 938,5</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810,0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7 748,5</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6 938,5</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810,0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7 748,5</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образования</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630 905,6</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388 082,4</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1 018 988,0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630 905,6</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346 876,3</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977 781,9</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КУЛЬТУРА, КИНЕМАТОГРАФИЯ</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637 565,7</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115 965,3</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753 531,0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618 300,9</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11 796,0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630 096,9</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Культура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582 465,7</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115 965,3</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698 431,0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563 200,9</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11 796,0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574 996,9</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культуры, кинематографии</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55 100,0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55 100,0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55 100,0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55 100,0</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СОЦИАЛЬНАЯ ПОЛИТИКА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225 749,4</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1 491 084,3</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1 716 833,7</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225 749,4</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1 483 663,6</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1 709 413,0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Пенсионное обеспечение</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148 188,0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148 188,0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148 188,0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148 188,0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Социальное обслуживание населения</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4 417,1</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736 863,5</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741 280,6</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4 417,1</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736 863,5</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741 280,6</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Социальное обеспечение населения</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49 810,4</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140 055,0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189 865,4</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49 810,4</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142 000,6</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191 811,0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Охрана семьи и детства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11 900,0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524 633,5</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536 533,5</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11 900,0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525 313,0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537 213,0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Другие вопросы в области социальной политики</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11 433,9</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89 532,3</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100 966,2</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11 433,9</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79 486,5</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90 920,4</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ФИЗИЧЕСКАЯ КУЛЬТУРА И СПОРТ</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688 820,2</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150 000,0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838 820,2</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663 349,6</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663 349,6</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Физическая культура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317 966,6</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317 966,6</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317 966,6</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317 966,6</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Массовый спорт</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26 470,6</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150 000,0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176 470,6</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Спорт высших достижений</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344 383,0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344 383,0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345 383,0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345 383,0</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СРЕДСТВА МАССОВОЙ ИНФОРМАЦИИ</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Периодическая печать и издательства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12 480,9</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ОБСЛУЖИВАНИЕ ГОСУДАРСТВЕННОГО (МУНИЦИПАЛЬНОГО) ДОЛГА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143 900,0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143 900,0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105 600,0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105 600,0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Обслуживание государственного (муниципального) внутреннего долга</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143 900,0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143 900,0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105 600,0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105 600,0</w:t>
            </w:r>
          </w:p>
        </w:tc>
      </w:tr>
      <w:tr w:rsidR="006F2818">
        <w:trPr>
          <w:cantSplit/>
          <w:trHeight w:val="351"/>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УСЛОВНО УТВЕРЖДЕННЫЕ РАСХОДЫ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99</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366 000,0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366 000,0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1 244 000,0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1 244 000,0</w:t>
            </w:r>
          </w:p>
        </w:tc>
      </w:tr>
      <w:tr w:rsidR="006F2818">
        <w:trPr>
          <w:cantSplit/>
          <w:trHeight w:val="319"/>
        </w:trPr>
        <w:tc>
          <w:tcPr>
            <w:tcW w:w="3480" w:type="dxa"/>
            <w:tcBorders>
              <w:top w:val="single" w:sz="8" w:space="0" w:color="000000"/>
              <w:left w:val="single" w:sz="8" w:space="0" w:color="000000"/>
              <w:bottom w:val="single" w:sz="8" w:space="0" w:color="000000"/>
              <w:right w:val="single" w:sz="8" w:space="0" w:color="000000"/>
            </w:tcBorders>
          </w:tcPr>
          <w:p w:rsidR="006F2818" w:rsidRDefault="007D108F">
            <w:r>
              <w:rPr>
                <w:color w:val="000000"/>
                <w:sz w:val="28"/>
              </w:rPr>
              <w:t>Условно утвержденные расходы</w:t>
            </w:r>
          </w:p>
        </w:tc>
        <w:tc>
          <w:tcPr>
            <w:tcW w:w="48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99</w:t>
            </w:r>
          </w:p>
        </w:tc>
        <w:tc>
          <w:tcPr>
            <w:tcW w:w="47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99</w:t>
            </w:r>
          </w:p>
        </w:tc>
        <w:tc>
          <w:tcPr>
            <w:tcW w:w="16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366 000,0</w:t>
            </w:r>
          </w:p>
        </w:tc>
        <w:tc>
          <w:tcPr>
            <w:tcW w:w="176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65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366 000,0</w:t>
            </w:r>
          </w:p>
        </w:tc>
        <w:tc>
          <w:tcPr>
            <w:tcW w:w="198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1 244 000,0</w:t>
            </w:r>
          </w:p>
        </w:tc>
        <w:tc>
          <w:tcPr>
            <w:tcW w:w="163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0,0</w:t>
            </w:r>
          </w:p>
        </w:tc>
        <w:tc>
          <w:tcPr>
            <w:tcW w:w="193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right"/>
            </w:pPr>
            <w:r>
              <w:rPr>
                <w:color w:val="000000"/>
                <w:sz w:val="28"/>
              </w:rPr>
              <w:t>1 244 000,0</w:t>
            </w:r>
          </w:p>
        </w:tc>
      </w:tr>
      <w:tr w:rsidR="006F2818">
        <w:trPr>
          <w:trHeight w:val="381"/>
        </w:trPr>
        <w:tc>
          <w:tcPr>
            <w:tcW w:w="3480"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r>
              <w:rPr>
                <w:b/>
                <w:color w:val="000000"/>
                <w:sz w:val="28"/>
              </w:rPr>
              <w:t>ИТОГО</w:t>
            </w:r>
          </w:p>
        </w:tc>
        <w:tc>
          <w:tcPr>
            <w:tcW w:w="487"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6F2818"/>
        </w:tc>
        <w:tc>
          <w:tcPr>
            <w:tcW w:w="473"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6F2818"/>
        </w:tc>
        <w:tc>
          <w:tcPr>
            <w:tcW w:w="162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right"/>
            </w:pPr>
            <w:r>
              <w:rPr>
                <w:b/>
                <w:color w:val="000000"/>
                <w:sz w:val="28"/>
              </w:rPr>
              <w:t>14 631 450,0</w:t>
            </w:r>
          </w:p>
        </w:tc>
        <w:tc>
          <w:tcPr>
            <w:tcW w:w="1762" w:type="dxa"/>
            <w:tcBorders>
              <w:top w:val="single" w:sz="8" w:space="0" w:color="000000"/>
              <w:left w:val="single" w:sz="8" w:space="0" w:color="000000"/>
              <w:bottom w:val="single" w:sz="8" w:space="0" w:color="000000"/>
              <w:right w:val="single" w:sz="8" w:space="0" w:color="000000"/>
            </w:tcBorders>
            <w:tcMar>
              <w:left w:w="60" w:type="dxa"/>
              <w:right w:w="60" w:type="dxa"/>
            </w:tcMar>
            <w:vAlign w:val="center"/>
          </w:tcPr>
          <w:p w:rsidR="006F2818" w:rsidRDefault="007D108F">
            <w:pPr>
              <w:jc w:val="right"/>
            </w:pPr>
            <w:r>
              <w:rPr>
                <w:b/>
                <w:color w:val="000000"/>
                <w:sz w:val="28"/>
              </w:rPr>
              <w:t>16 381 666,7</w:t>
            </w:r>
          </w:p>
        </w:tc>
        <w:tc>
          <w:tcPr>
            <w:tcW w:w="1652" w:type="dxa"/>
            <w:tcBorders>
              <w:top w:val="single" w:sz="8" w:space="0" w:color="000000"/>
              <w:left w:val="single" w:sz="8" w:space="0" w:color="000000"/>
              <w:bottom w:val="single" w:sz="8" w:space="0" w:color="000000"/>
              <w:right w:val="single" w:sz="8" w:space="0" w:color="000000"/>
            </w:tcBorders>
            <w:tcMar>
              <w:left w:w="60" w:type="dxa"/>
              <w:right w:w="60" w:type="dxa"/>
            </w:tcMar>
            <w:vAlign w:val="center"/>
          </w:tcPr>
          <w:p w:rsidR="006F2818" w:rsidRDefault="007D108F">
            <w:pPr>
              <w:jc w:val="right"/>
            </w:pPr>
            <w:r>
              <w:rPr>
                <w:b/>
                <w:color w:val="000000"/>
                <w:sz w:val="28"/>
              </w:rPr>
              <w:t>31 013 116,7</w:t>
            </w:r>
          </w:p>
        </w:tc>
        <w:tc>
          <w:tcPr>
            <w:tcW w:w="1980"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right"/>
            </w:pPr>
            <w:r>
              <w:rPr>
                <w:b/>
                <w:color w:val="000000"/>
                <w:sz w:val="28"/>
              </w:rPr>
              <w:t>15 404 600,0</w:t>
            </w:r>
          </w:p>
        </w:tc>
        <w:tc>
          <w:tcPr>
            <w:tcW w:w="163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15 977 301,4</w:t>
            </w:r>
          </w:p>
        </w:tc>
        <w:tc>
          <w:tcPr>
            <w:tcW w:w="193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31 381 901,4</w:t>
            </w:r>
          </w:p>
        </w:tc>
      </w:tr>
    </w:tbl>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 w:rsidR="006F2818" w:rsidRDefault="006F2818"/>
    <w:p w:rsidR="006F2818" w:rsidRDefault="006F2818"/>
    <w:p w:rsidR="006F2818" w:rsidRDefault="006F2818"/>
    <w:p w:rsidR="006F2818" w:rsidRDefault="006F2818"/>
    <w:tbl>
      <w:tblPr>
        <w:tblW w:w="15022" w:type="dxa"/>
        <w:tblInd w:w="171" w:type="dxa"/>
        <w:tblLayout w:type="fixed"/>
        <w:tblCellMar>
          <w:left w:w="0" w:type="dxa"/>
          <w:right w:w="0" w:type="dxa"/>
        </w:tblCellMar>
        <w:tblLook w:val="04A0" w:firstRow="1" w:lastRow="0" w:firstColumn="1" w:lastColumn="0" w:noHBand="0" w:noVBand="1"/>
      </w:tblPr>
      <w:tblGrid>
        <w:gridCol w:w="6396"/>
        <w:gridCol w:w="627"/>
        <w:gridCol w:w="703"/>
        <w:gridCol w:w="886"/>
        <w:gridCol w:w="978"/>
        <w:gridCol w:w="676"/>
        <w:gridCol w:w="1583"/>
        <w:gridCol w:w="1591"/>
        <w:gridCol w:w="1582"/>
      </w:tblGrid>
      <w:tr w:rsidR="006F2818">
        <w:trPr>
          <w:trHeight w:val="351"/>
        </w:trPr>
        <w:tc>
          <w:tcPr>
            <w:tcW w:w="6394" w:type="dxa"/>
            <w:vAlign w:val="center"/>
          </w:tcPr>
          <w:p w:rsidR="006F2818" w:rsidRDefault="006F2818"/>
        </w:tc>
        <w:tc>
          <w:tcPr>
            <w:tcW w:w="627" w:type="dxa"/>
            <w:vAlign w:val="center"/>
          </w:tcPr>
          <w:p w:rsidR="006F2818" w:rsidRDefault="006F2818"/>
        </w:tc>
        <w:tc>
          <w:tcPr>
            <w:tcW w:w="703" w:type="dxa"/>
            <w:vAlign w:val="center"/>
          </w:tcPr>
          <w:p w:rsidR="006F2818" w:rsidRDefault="006F2818"/>
        </w:tc>
        <w:tc>
          <w:tcPr>
            <w:tcW w:w="886" w:type="dxa"/>
            <w:vAlign w:val="center"/>
          </w:tcPr>
          <w:p w:rsidR="006F2818" w:rsidRDefault="006F2818"/>
        </w:tc>
        <w:tc>
          <w:tcPr>
            <w:tcW w:w="978" w:type="dxa"/>
          </w:tcPr>
          <w:p w:rsidR="006F2818" w:rsidRDefault="006F2818"/>
        </w:tc>
        <w:tc>
          <w:tcPr>
            <w:tcW w:w="676" w:type="dxa"/>
          </w:tcPr>
          <w:p w:rsidR="006F2818" w:rsidRDefault="006F2818"/>
        </w:tc>
        <w:tc>
          <w:tcPr>
            <w:tcW w:w="4756" w:type="dxa"/>
            <w:gridSpan w:val="3"/>
          </w:tcPr>
          <w:p w:rsidR="006F2818" w:rsidRDefault="007D108F">
            <w:r>
              <w:rPr>
                <w:color w:val="000000"/>
                <w:sz w:val="28"/>
              </w:rPr>
              <w:t>ПРИЛОЖЕНИЕ № 4</w:t>
            </w:r>
          </w:p>
        </w:tc>
      </w:tr>
      <w:tr w:rsidR="006F2818">
        <w:trPr>
          <w:trHeight w:val="323"/>
        </w:trPr>
        <w:tc>
          <w:tcPr>
            <w:tcW w:w="6394" w:type="dxa"/>
            <w:vAlign w:val="center"/>
          </w:tcPr>
          <w:p w:rsidR="006F2818" w:rsidRDefault="006F2818"/>
        </w:tc>
        <w:tc>
          <w:tcPr>
            <w:tcW w:w="627" w:type="dxa"/>
            <w:vAlign w:val="center"/>
          </w:tcPr>
          <w:p w:rsidR="006F2818" w:rsidRDefault="006F2818"/>
        </w:tc>
        <w:tc>
          <w:tcPr>
            <w:tcW w:w="703" w:type="dxa"/>
            <w:vAlign w:val="center"/>
          </w:tcPr>
          <w:p w:rsidR="006F2818" w:rsidRDefault="006F2818"/>
        </w:tc>
        <w:tc>
          <w:tcPr>
            <w:tcW w:w="886" w:type="dxa"/>
            <w:vAlign w:val="center"/>
          </w:tcPr>
          <w:p w:rsidR="006F2818" w:rsidRDefault="006F2818"/>
        </w:tc>
        <w:tc>
          <w:tcPr>
            <w:tcW w:w="978" w:type="dxa"/>
          </w:tcPr>
          <w:p w:rsidR="006F2818" w:rsidRDefault="006F2818"/>
        </w:tc>
        <w:tc>
          <w:tcPr>
            <w:tcW w:w="676" w:type="dxa"/>
          </w:tcPr>
          <w:p w:rsidR="006F2818" w:rsidRDefault="006F2818"/>
        </w:tc>
        <w:tc>
          <w:tcPr>
            <w:tcW w:w="4756" w:type="dxa"/>
            <w:gridSpan w:val="3"/>
          </w:tcPr>
          <w:p w:rsidR="006F2818" w:rsidRDefault="007D108F">
            <w:r>
              <w:rPr>
                <w:color w:val="000000"/>
                <w:sz w:val="28"/>
              </w:rPr>
              <w:t>к решению Кемеровского</w:t>
            </w:r>
          </w:p>
        </w:tc>
      </w:tr>
      <w:tr w:rsidR="006F2818">
        <w:trPr>
          <w:trHeight w:val="339"/>
        </w:trPr>
        <w:tc>
          <w:tcPr>
            <w:tcW w:w="6394" w:type="dxa"/>
            <w:vAlign w:val="center"/>
          </w:tcPr>
          <w:p w:rsidR="006F2818" w:rsidRDefault="006F2818"/>
        </w:tc>
        <w:tc>
          <w:tcPr>
            <w:tcW w:w="627" w:type="dxa"/>
            <w:vAlign w:val="center"/>
          </w:tcPr>
          <w:p w:rsidR="006F2818" w:rsidRDefault="006F2818"/>
        </w:tc>
        <w:tc>
          <w:tcPr>
            <w:tcW w:w="703" w:type="dxa"/>
            <w:vAlign w:val="center"/>
          </w:tcPr>
          <w:p w:rsidR="006F2818" w:rsidRDefault="006F2818"/>
        </w:tc>
        <w:tc>
          <w:tcPr>
            <w:tcW w:w="886" w:type="dxa"/>
            <w:vAlign w:val="center"/>
          </w:tcPr>
          <w:p w:rsidR="006F2818" w:rsidRDefault="006F2818"/>
        </w:tc>
        <w:tc>
          <w:tcPr>
            <w:tcW w:w="978" w:type="dxa"/>
          </w:tcPr>
          <w:p w:rsidR="006F2818" w:rsidRDefault="006F2818"/>
        </w:tc>
        <w:tc>
          <w:tcPr>
            <w:tcW w:w="676" w:type="dxa"/>
          </w:tcPr>
          <w:p w:rsidR="006F2818" w:rsidRDefault="006F2818"/>
        </w:tc>
        <w:tc>
          <w:tcPr>
            <w:tcW w:w="4756" w:type="dxa"/>
            <w:gridSpan w:val="3"/>
          </w:tcPr>
          <w:p w:rsidR="006F2818" w:rsidRDefault="007D108F">
            <w:r>
              <w:rPr>
                <w:color w:val="000000"/>
                <w:sz w:val="28"/>
              </w:rPr>
              <w:t>городского Совета народных</w:t>
            </w:r>
          </w:p>
        </w:tc>
      </w:tr>
      <w:tr w:rsidR="006F2818">
        <w:trPr>
          <w:trHeight w:val="337"/>
        </w:trPr>
        <w:tc>
          <w:tcPr>
            <w:tcW w:w="6394" w:type="dxa"/>
            <w:vAlign w:val="center"/>
          </w:tcPr>
          <w:p w:rsidR="006F2818" w:rsidRDefault="006F2818"/>
        </w:tc>
        <w:tc>
          <w:tcPr>
            <w:tcW w:w="627" w:type="dxa"/>
            <w:vAlign w:val="center"/>
          </w:tcPr>
          <w:p w:rsidR="006F2818" w:rsidRDefault="006F2818"/>
        </w:tc>
        <w:tc>
          <w:tcPr>
            <w:tcW w:w="703" w:type="dxa"/>
            <w:vAlign w:val="center"/>
          </w:tcPr>
          <w:p w:rsidR="006F2818" w:rsidRDefault="006F2818"/>
        </w:tc>
        <w:tc>
          <w:tcPr>
            <w:tcW w:w="886" w:type="dxa"/>
            <w:vAlign w:val="center"/>
          </w:tcPr>
          <w:p w:rsidR="006F2818" w:rsidRDefault="006F2818"/>
        </w:tc>
        <w:tc>
          <w:tcPr>
            <w:tcW w:w="978" w:type="dxa"/>
          </w:tcPr>
          <w:p w:rsidR="006F2818" w:rsidRDefault="006F2818"/>
        </w:tc>
        <w:tc>
          <w:tcPr>
            <w:tcW w:w="676" w:type="dxa"/>
          </w:tcPr>
          <w:p w:rsidR="006F2818" w:rsidRDefault="006F2818"/>
        </w:tc>
        <w:tc>
          <w:tcPr>
            <w:tcW w:w="4756" w:type="dxa"/>
            <w:gridSpan w:val="3"/>
          </w:tcPr>
          <w:p w:rsidR="006F2818" w:rsidRDefault="007D108F">
            <w:r>
              <w:rPr>
                <w:color w:val="000000"/>
                <w:sz w:val="28"/>
              </w:rPr>
              <w:t>депутатов седьмого созыва</w:t>
            </w:r>
          </w:p>
        </w:tc>
      </w:tr>
      <w:tr w:rsidR="006F2818">
        <w:trPr>
          <w:trHeight w:val="259"/>
        </w:trPr>
        <w:tc>
          <w:tcPr>
            <w:tcW w:w="15020" w:type="dxa"/>
            <w:gridSpan w:val="9"/>
          </w:tcPr>
          <w:p w:rsidR="006F2818" w:rsidRDefault="007D108F">
            <w:pPr>
              <w:pStyle w:val="aa"/>
              <w:ind w:left="10261"/>
              <w:rPr>
                <w:color w:val="000000"/>
              </w:rPr>
            </w:pPr>
            <w:r>
              <w:rPr>
                <w:color w:val="000000"/>
                <w:sz w:val="28"/>
                <w:szCs w:val="28"/>
              </w:rPr>
              <w:t>от 26.09.2025 №</w:t>
            </w:r>
            <w:r w:rsidR="009469F0">
              <w:rPr>
                <w:color w:val="000000"/>
                <w:sz w:val="28"/>
                <w:szCs w:val="28"/>
              </w:rPr>
              <w:t xml:space="preserve"> 364</w:t>
            </w:r>
          </w:p>
          <w:p w:rsidR="006F2818" w:rsidRDefault="007D108F">
            <w:pPr>
              <w:pStyle w:val="aa"/>
              <w:ind w:left="10261"/>
              <w:rPr>
                <w:color w:val="000000"/>
              </w:rPr>
            </w:pPr>
            <w:r>
              <w:rPr>
                <w:color w:val="000000"/>
                <w:sz w:val="28"/>
                <w:szCs w:val="28"/>
              </w:rPr>
              <w:t>(пятьдесят второе заседание)</w:t>
            </w:r>
          </w:p>
        </w:tc>
      </w:tr>
      <w:tr w:rsidR="006F2818">
        <w:trPr>
          <w:trHeight w:val="259"/>
        </w:trPr>
        <w:tc>
          <w:tcPr>
            <w:tcW w:w="15020" w:type="dxa"/>
            <w:gridSpan w:val="9"/>
          </w:tcPr>
          <w:p w:rsidR="006F2818" w:rsidRDefault="006F2818"/>
        </w:tc>
      </w:tr>
      <w:tr w:rsidR="006F2818">
        <w:trPr>
          <w:trHeight w:val="259"/>
        </w:trPr>
        <w:tc>
          <w:tcPr>
            <w:tcW w:w="15020" w:type="dxa"/>
            <w:gridSpan w:val="9"/>
          </w:tcPr>
          <w:p w:rsidR="006F2818" w:rsidRDefault="006F2818"/>
        </w:tc>
      </w:tr>
      <w:tr w:rsidR="006F2818">
        <w:trPr>
          <w:trHeight w:val="311"/>
        </w:trPr>
        <w:tc>
          <w:tcPr>
            <w:tcW w:w="15020" w:type="dxa"/>
            <w:gridSpan w:val="9"/>
          </w:tcPr>
          <w:p w:rsidR="006F2818" w:rsidRDefault="007D108F">
            <w:pPr>
              <w:jc w:val="center"/>
            </w:pPr>
            <w:r>
              <w:rPr>
                <w:b/>
                <w:color w:val="000000"/>
                <w:sz w:val="28"/>
              </w:rPr>
              <w:t>Распределение бюджетных ассигнований бюджета города Кемерово</w:t>
            </w:r>
          </w:p>
        </w:tc>
      </w:tr>
      <w:tr w:rsidR="006F2818">
        <w:trPr>
          <w:trHeight w:val="335"/>
        </w:trPr>
        <w:tc>
          <w:tcPr>
            <w:tcW w:w="15020" w:type="dxa"/>
            <w:gridSpan w:val="9"/>
          </w:tcPr>
          <w:p w:rsidR="006F2818" w:rsidRDefault="007D108F">
            <w:pPr>
              <w:jc w:val="center"/>
            </w:pPr>
            <w:r>
              <w:rPr>
                <w:b/>
                <w:color w:val="000000"/>
                <w:sz w:val="28"/>
              </w:rPr>
              <w:t>по целевым статьям (муниципальным программам и непрограммным направлениям деятельности),</w:t>
            </w:r>
          </w:p>
        </w:tc>
      </w:tr>
      <w:tr w:rsidR="006F2818">
        <w:trPr>
          <w:trHeight w:val="335"/>
        </w:trPr>
        <w:tc>
          <w:tcPr>
            <w:tcW w:w="15020" w:type="dxa"/>
            <w:gridSpan w:val="9"/>
          </w:tcPr>
          <w:p w:rsidR="006F2818" w:rsidRDefault="007D108F">
            <w:pPr>
              <w:jc w:val="center"/>
            </w:pPr>
            <w:r>
              <w:rPr>
                <w:b/>
                <w:color w:val="000000"/>
                <w:sz w:val="28"/>
              </w:rPr>
              <w:t>группам и подгруппам видов расходов классификации расходов бюджетов на 2025 год и на плановый период 2026 и 2027 годов</w:t>
            </w:r>
          </w:p>
        </w:tc>
      </w:tr>
      <w:tr w:rsidR="006F2818">
        <w:trPr>
          <w:trHeight w:val="259"/>
        </w:trPr>
        <w:tc>
          <w:tcPr>
            <w:tcW w:w="15020" w:type="dxa"/>
            <w:gridSpan w:val="9"/>
            <w:vAlign w:val="center"/>
          </w:tcPr>
          <w:p w:rsidR="006F2818" w:rsidRDefault="006F2818"/>
        </w:tc>
      </w:tr>
      <w:tr w:rsidR="006F2818">
        <w:trPr>
          <w:trHeight w:val="259"/>
        </w:trPr>
        <w:tc>
          <w:tcPr>
            <w:tcW w:w="15020" w:type="dxa"/>
            <w:gridSpan w:val="9"/>
            <w:vAlign w:val="center"/>
          </w:tcPr>
          <w:p w:rsidR="006F2818" w:rsidRDefault="007D108F">
            <w:pPr>
              <w:jc w:val="right"/>
            </w:pPr>
            <w:r>
              <w:rPr>
                <w:color w:val="000000"/>
                <w:sz w:val="28"/>
              </w:rPr>
              <w:t>(тыс. руб.)</w:t>
            </w:r>
          </w:p>
        </w:tc>
      </w:tr>
      <w:tr w:rsidR="006F2818">
        <w:trPr>
          <w:trHeight w:val="1536"/>
        </w:trPr>
        <w:tc>
          <w:tcPr>
            <w:tcW w:w="639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Наименование</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proofErr w:type="spellStart"/>
            <w:proofErr w:type="gramStart"/>
            <w:r>
              <w:rPr>
                <w:color w:val="000000"/>
                <w:sz w:val="28"/>
              </w:rPr>
              <w:t>Програм-ма</w:t>
            </w:r>
            <w:proofErr w:type="spellEnd"/>
            <w:proofErr w:type="gramEnd"/>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Под-</w:t>
            </w:r>
            <w:proofErr w:type="spellStart"/>
            <w:r>
              <w:rPr>
                <w:color w:val="000000"/>
                <w:sz w:val="28"/>
              </w:rPr>
              <w:t>прог</w:t>
            </w:r>
            <w:proofErr w:type="spellEnd"/>
            <w:r>
              <w:rPr>
                <w:color w:val="000000"/>
                <w:sz w:val="28"/>
              </w:rPr>
              <w:t>-рам-</w:t>
            </w:r>
            <w:proofErr w:type="spellStart"/>
            <w:r>
              <w:rPr>
                <w:color w:val="000000"/>
                <w:sz w:val="28"/>
              </w:rPr>
              <w:t>ма</w:t>
            </w:r>
            <w:proofErr w:type="spellEnd"/>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proofErr w:type="gramStart"/>
            <w:r>
              <w:rPr>
                <w:color w:val="000000"/>
                <w:sz w:val="28"/>
              </w:rPr>
              <w:t>Основ-</w:t>
            </w:r>
            <w:proofErr w:type="spellStart"/>
            <w:r>
              <w:rPr>
                <w:color w:val="000000"/>
                <w:sz w:val="28"/>
              </w:rPr>
              <w:t>ное</w:t>
            </w:r>
            <w:proofErr w:type="spellEnd"/>
            <w:proofErr w:type="gramEnd"/>
            <w:r>
              <w:rPr>
                <w:color w:val="000000"/>
                <w:sz w:val="28"/>
              </w:rPr>
              <w:t xml:space="preserve"> </w:t>
            </w:r>
            <w:proofErr w:type="spellStart"/>
            <w:r>
              <w:rPr>
                <w:color w:val="000000"/>
                <w:sz w:val="28"/>
              </w:rPr>
              <w:t>меро-риятие</w:t>
            </w:r>
            <w:proofErr w:type="spellEnd"/>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proofErr w:type="spellStart"/>
            <w:proofErr w:type="gramStart"/>
            <w:r>
              <w:rPr>
                <w:color w:val="000000"/>
                <w:sz w:val="28"/>
              </w:rPr>
              <w:t>Меро</w:t>
            </w:r>
            <w:proofErr w:type="spellEnd"/>
            <w:r>
              <w:rPr>
                <w:color w:val="000000"/>
                <w:sz w:val="28"/>
              </w:rPr>
              <w:t>-приятие</w:t>
            </w:r>
            <w:proofErr w:type="gramEnd"/>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Вид рас-хо-</w:t>
            </w:r>
            <w:proofErr w:type="spellStart"/>
            <w:r>
              <w:rPr>
                <w:color w:val="000000"/>
                <w:sz w:val="28"/>
              </w:rPr>
              <w:t>дов</w:t>
            </w:r>
            <w:proofErr w:type="spellEnd"/>
          </w:p>
        </w:tc>
        <w:tc>
          <w:tcPr>
            <w:tcW w:w="158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2025 год</w:t>
            </w:r>
          </w:p>
        </w:tc>
        <w:tc>
          <w:tcPr>
            <w:tcW w:w="1591"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2026 год</w:t>
            </w:r>
          </w:p>
        </w:tc>
        <w:tc>
          <w:tcPr>
            <w:tcW w:w="158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2027 год</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«Развитие субъектов малого и среднего предпринимательства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18 939,0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21 138,7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21 138,7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Возмещение части затрат субъектам малого и среднего предпринимательства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5 324,6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7 512,8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7 512,8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5 324,6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7 512,8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7 512,8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 поддержки предпринимательства»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«Управление муниципальными финансами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03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65 700,0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193 900,0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155 600,0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Резервные фонды местных администраций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15000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Резервные средства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15000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Выплата процентных платежей по долговым обязательствам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16000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143 900,0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105 600,0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Обслуживание муниципального долга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16000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143 900,0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105 600,0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«Социальная поддержка населения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1 633 388,8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1 176 055,7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1 166 009,9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«Реализация мер социальной поддержки отдельных категорий граждан»</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543 392,2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114 636,0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114 636,0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ветеранов труда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реабилитированных лиц и лиц, признанных пострадавшими от политических репрессий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отдельных категорий многодетных матерей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отдельных категорий приемных родителей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отдельных категорий граждан</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по оплате проезда отдельными видами транспорта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477 572,2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48 816,0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48 816,0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477 572,2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48 816,0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48 816,0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Выплата социального пособия на погребение и возмещение расходов по гарантированному перечню услуг по погребению</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11 328,0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11 328,0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11 328,0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9 149,0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9 149,0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9 149,0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1 977,0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«Многодетная семья»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Я2</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многодетных семей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Я2</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Я2</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«Развитие социального обслуживания населения»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795 148,7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829 784,7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819 738,9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5 262,8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4 417,1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4 417,1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4 983,3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4 215,1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4 215,1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279,5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(оказание услуг) специализированных учреждений для несовершеннолетних, нуждающихся в социальной реабилитации, иных учреждений и служб, предоставляющих социальные услуги несовершеннолетним и их семьям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Обеспечение деятельности (оказание услуг) специализированных учреждений для несовершеннолетних, нуждающихся в социальной реабилитации, иных учреждений и служб, предоставляющих социальные услуги несовершеннолетним и их семьям (муниципальные учреждения)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70172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70172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Предоставление меры стимулирования работников муниципальных учреждений социального обслуживания в виде пособий и компенсации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70190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казенных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70190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650 849,9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650 815,1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650 815,1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казенных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20 349,1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20 349,1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20 349,1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1 289,2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1 289,2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534 198,0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534 163,2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534 163,2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95 011,5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95 011,5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95 011,5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«Старшее поколение»</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54 027,7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89 532,3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79 486,5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системы долговременного ухода за гражданами пожилого возраста и инвалидами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51630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54 027,7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89 532,3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79 486,5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51630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46 309,5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76 741,0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68 131,3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51630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7 718,2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12 791,3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11 355,2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«Реализация дополнительных мероприятий, направленных на повышение качества жизни населения»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82 758,7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19 495,4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19 495,4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публичных обязательств органов местного самоуправления в области социальной политики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82 758,7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19 495,4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19 495,4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82 378,7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19 115,4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19 115,4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«Повышение эффективности управления системой социальной поддержки и социального обслуживания»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212 089,2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212 139,6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212 139,6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212 089,2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212 139,6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212 139,6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207 943,3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207 943,3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207 943,3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4 145,9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4 196,3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4 196,3</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«Культура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1 147 094,2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1 121 361,6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1 120 479,6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«Функционирование муниципальных учреждений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1 117 564,4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1 101 758,3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1 100 876,3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18 540,5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6 970,0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6 970,0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18 540,5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6 970,0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6 970,0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504 942,1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503 506,6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503 506,6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504 942,1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503 506,6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503 506,6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275 979,7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273 989,1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273 989,1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275 979,7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273 989,1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273 989,1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166 065,2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170 539,4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169 657,4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166 065,2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170 539,4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169 657,4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театров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53 854,6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55 337,5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55 337,5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53 854,6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55 337,5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55 337,5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культуры, спорта и молодежной политики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56 170,3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54 994,8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54 994,8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56 170,3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54 994,8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54 994,8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Средства для компенсации затрат города Кемерово, связанных с осуществлением им функций административного центра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творческой деятельности и техническое оснащение детских и кукольных театров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L5170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4 341,1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L5170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4 341,1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«Социальные гарантии в системе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17 623,3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17 623,3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17 623,3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Меры социальной поддержки отдельных категорий работников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70430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70430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работников образовательных организаций и участников образовательного процесса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Ежемесячные выплаты стимулирующего характера работникам муниципальных библиотек, музеев и культурно-досуговых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S0420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S0420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«Реализация государственной национальной политики на территории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11 906,5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 в рамках реализации государственной национальной политики на территории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11 553,6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11 553,6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Этнокультурное развитие наций и народностей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S0480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352,9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S0480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352,9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«Молодежь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7 625,5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7 238,5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7 238,5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для детей и молодежи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для детей и молодежи в части выплат несоциального характера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выплаты гражданам несоциального характера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организаций, осуществляющих организационно-воспитательную работу с молодежью</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3 532,3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3 587,3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3 587,3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3 532,3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3 587,3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3 587,3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программ и мероприятий по работе с детьми и молодежью</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«Спорт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604 119,8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647 235,6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648 235,6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286 872,5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332 292,9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332 292,9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15 427,7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15 262,7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15 262,7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271 444,8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317 030,2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317 030,2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63 819,7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63 658,9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63 658,9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63 819,7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63 658,9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63 658,9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1 855,2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1 855,2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202 675,1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219 434,9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219 434,9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202 675,1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219 434,9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219 434,9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24 846,2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25 248,9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25 248,9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24 846,2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25 248,9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25 248,9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Расходы, связанные с участием и проведением спортивных соревнований и мероприятий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12 600,0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6 600,0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3 671,0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8 929,0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5 100,0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6 100,0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Приобретение спортивного оборудования и инвентаря для приведения организаций дополнительного образования со специальным наименованием «спортивная школа», использующих в своем наименовании слово «олимпийский» или образованные на его основе слова или словосочетания, в нормативное состояние</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L2290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11 451,1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L2290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11 451,1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«Образование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13 026 455,7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12 396 023,4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12 296 475,2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«Развитие дошкольного, общего образования и дополнительного образования детей»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12 542 793,6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11 967 390,2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11 891 894,0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72 767,0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34 265,9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34 265,9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59 199,5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24 550,2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24 550,2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13 567,5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9 715,7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9 715,7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234 177,8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237 513,0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237 513,0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казенных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22 771,1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22 771,1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22 771,1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609,4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609,4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609,4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90 107,4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93 807,4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93 807,4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120 683,3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120 318,5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120 318,5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52 378,2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49 775,2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49 775,2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52 378,2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49 775,2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49 775,2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308 856,4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306 262,7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306 262,7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308 856,4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306 262,7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306 262,7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937 856,2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641 303,6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689 892,2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714 806,2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464 586,6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509 897,0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223 050,0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176 717,0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179 995,2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642 147,8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645 057,0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645 057,0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565 276,3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572 134,7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572 134,7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76 871,5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72 922,3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72 922,3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2 488 057,3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2 196 677,7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2 196 677,7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1 329 377,2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1 182 879,3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1 182 879,3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1 158 680,1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1 013 798,4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1 013 798,4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3 167 973,8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3 185 006,8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3 185 006,8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1 625 458,2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1 634 225,7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1 634 225,7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1 542 515,6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1 550 781,1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1 550 781,1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государственных гарантий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в муниципальных общеобразовательных организациях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3 888 964,2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3 887 111,9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3 887 111,9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3 205 228,5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3 209 079,3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3 209 079,3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683 735,7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678 032,6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678 032,6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образовательной деятельности образовательных организаций по адаптированным общеобразовательным программам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L3040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414 167,8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342 981,7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325 832,6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L3040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5 012,9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6 457,3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6 457,3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L3040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409 154,9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336 524,4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319 375,3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Развитие единого образовательного пространства, повышение качества образовательных результатов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S1930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S1930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кадетских (казачьих) классов в общеобразовательных организациях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Профилактика безнадзорности и правонарушений несовершеннолетних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развития школьного инициативного бюджетирования в сфере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S2990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2 374,5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S2990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2 374,5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оснащению образовательных организаций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S3750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108 183,3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S3750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108 183,3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«Педагоги и наставники (Кемеровская область - Кузбасс)»</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327 369,2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327 648,9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328 901,5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50500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7 616,7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7 616,7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7 616,7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50500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6 804,3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6 778,9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6 778,9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50500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837,8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837,8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51790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18 435,8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18 715,5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19 054,1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51790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16 131,3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16 357,3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16 653,2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51790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2 358,2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2 400,9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53030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301 316,7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301 316,7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302 230,7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53030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247 079,7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247 079,7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247 079,7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Ю6</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53030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54 237,0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54 237,0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55 151,0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«Социальные гарантии в системе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322 002,2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341 917,6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341 917,6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Содержание ребенка в приемной семье</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Предоставление бесплатного двухразового питания детям-инвалидам, не имеющим ограниченных возможностей здоровья, обучающимся в муниципальных общеобразовательных организациях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Компенсация части платы за присмотр и уход, взимаемой с родителей (законных представителей) детей, осваивающих образовательные программы дошкольного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3 350,1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10 736,3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10 736,3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3 340,1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10 726,3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10 726,3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работников образовательных организаций и участников образовательного процесса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10 491,0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13 593,5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13 593,5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10 491,0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13 593,5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13 593,5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Предоставление членам семей участников специальной военной операции, указанным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обучающимся </w:t>
            </w:r>
            <w:proofErr w:type="gramStart"/>
            <w:r>
              <w:rPr>
                <w:color w:val="000000"/>
                <w:sz w:val="28"/>
              </w:rPr>
              <w:t>в пятых</w:t>
            </w:r>
            <w:proofErr w:type="gramEnd"/>
            <w:r>
              <w:rPr>
                <w:color w:val="000000"/>
                <w:sz w:val="28"/>
              </w:rPr>
              <w:t xml:space="preserve"> - одиннадцатых классах муниципальных общеобразовательных организаций, бесплатного одноразового горячего питания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10 800,0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12 336,6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12 336,6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10 800,0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12 336,6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12 336,6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Предоставление бесплатного проезда отдельным категориям обучающихся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4 173,5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4 173,5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назначения и выплаты денежных средств семьям, взявшим на воспитание детей-сирот и детей, оставшихся без попечения родителей, предоставление им мер социальной поддержки, осуществление назначения и выплаты денежных средств лицам, находившимся под попечительством, лицам, являвшимся приемными родителями, в соответствии с Законом Кемеровской области от 14 декабря 2010 года № 124-ОЗ «О некоторых вопросах в сфере опеки и попечительства несовершеннолетних»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270 066,6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281 661,1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281 661,1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270 066,6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281 661,1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281 661,1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назначения и выплаты единовременного государственного пособия гражданам, усыновившим (удочерившим) детей-сирот и детей, оставшихся без попечения родителей, установленного Законом Кемеровской области от 13 марта 2008 года № 5-ОЗ «О предоставлении меры социальной поддержки гражданам, усыновившим (удочерившим) детей-сирот и детей, оставшихся без попечения родителей»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1 619,1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1 619,1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80140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1 619,1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1 619,1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Адресная социальная поддержка участников образовательного процесса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2 831,1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2 831,1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2 831,1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2 519,7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2 519,7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S2000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311,4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311,4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«Организация отдыха, оздоровления и занятости детей и подростков в каникулярное время»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161 659,9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86 715,6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62 663,6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Оздоровление детей и организация отдыха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56 132,4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33 606,8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33 606,8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56 132,4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33 606,8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33 606,8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36 011,9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29 056,8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29 056,8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716,9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35 295,0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28 346,8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28 346,8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направленных на создание современной инфраструктуры для отдыха детей и их оздоровления путем возведения некапитальных строений, сооружений (быстровозводимых конструкций), а также при проведении капитального ремонта объектов инфраструктуры организаций отдыха детей и их оздоровления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L4940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58 927,3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24 052,0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L4940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58 927,3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24 052,0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Укрепление материально-технической базы организаций отдыха детей и их оздоровления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10 588,3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10 588,3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«Информационное обеспечение деятельности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14 592,9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15 192,9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15 192,9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«Редакция газеты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14 202,4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12 480,9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12 480,9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14 202,4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12 480,9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12 480,9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«Развитие информационного общества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34 968,3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22 029,4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22 029,4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«Обеспечение деятельности и повышение эффективности работы органов местного самоуправления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33 151,7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20 059,4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20 059,4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29 437,6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17 267,8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17 267,8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29 437,6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17 267,8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17 267,8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2 249,0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911,5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2 249,0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911,5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комиссий по делам несовершеннолетних и защите их прав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128,5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197,2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128,5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197,2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975,0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975,0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975,0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975,0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административных комиссий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«Совершенствование системы предоставления государственных и муниципальных услуг жителям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1 816,6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1 816,6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1 816,6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«Развитие инвестиционной и инновационной деятельности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1 176,0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1 176,0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1 176,0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1 176,0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«Обеспечение жилыми помещениями отдельных категорий граждан на территории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212 802,6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249 258,9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251 884,0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1 725,6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1 010,0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Оказание других видов социальной помощи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9 488,2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24 615,0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24 615,0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23 615,0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23 615,0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9 122,0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жильем социальных категорий граждан за счет средств бюджета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11660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11660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11700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8 649,4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11700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8 263,7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11700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полномочий по обеспечению жильем отдельных категорий граждан, установленных Федеральным законом от 12 января 1995 года № 5-ФЗ «О ветеранах»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3 821,6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5 638,2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3 821,6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5 638,2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полномочий по обеспечению жильем отдельных категорий граждан, установленных Федеральным законом от 24 ноября 1995 года № 181-ФЗ «О социальной защите инвалидов в Российской Федерации»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51760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5 603,4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5 732,4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51760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5 603,4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5 732,4</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осуществляемых за счет средств, поступивших от Фонда развития территорий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67483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1 088,2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67483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1 088,2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осуществляемых за счет средств бюджетов субъектов Российской Федерации, в том числе за счет субсидий из бюджетов субъектов Российской Федерации местным бюджетам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67484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67484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67484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390,8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жильем социальных категорий граждан, установленных законодательством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71660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13 062,8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38 905,4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38 905,4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71660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13 062,8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38 905,4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38 905,4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130 301,4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159 493,1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159 493,1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71850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130 301,4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159 493,1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159 493,1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программ местного развития и обеспечение занятости для шахтерских городов и поселков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L1560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12 448,8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L1560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12 448,8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жильем молодых семей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L4970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31 655,4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L4970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31 655,4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R0820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3 043,0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7 360,4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8 039,9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R0820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3 043,0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7 360,4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8 039,9</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«Жилищная и социальная инфраструктура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5 397 386,0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3 251 007,2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2 236 408,4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«Развитие градостроительства, инженерной и транспортной инфраструктуры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4 477 794,1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2 431 961,1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1 845 842,4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строительства, архитектуры и градостроительства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3 377,0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3 377,0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по землеустройству и землепользованию</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7 555,2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7 555,2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352 298,1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1 874,0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342 234,7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и автономным учреждениям, государственным (муниципальным) унитарным предприятиям на осуществление капитальных вложений в объекты капитального строительства государственной (муниципальной) собственности или приобретение объектов недвижимого имущества в государственную (муниципальную) собственность</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460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8 189,4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84 006,3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287 748,6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10 265,6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20 623,0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73 740,7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267 125,6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«Геоинформационный центр»</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14 786,7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14 023,5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14 023,5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14 786,7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14 023,5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14 023,5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социальной и инженерной инфраструктуры районов города Кемерово (ул. Дружбы от ул. Баумана до ул. Ю. Двужильного в г.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 xml:space="preserve">Строительство социальной и инженерной инфраструктуры районов города Кемерово (проспект Комсомольский от ул. </w:t>
            </w:r>
            <w:proofErr w:type="spellStart"/>
            <w:r>
              <w:rPr>
                <w:color w:val="000000"/>
                <w:sz w:val="28"/>
              </w:rPr>
              <w:t>Марковцева</w:t>
            </w:r>
            <w:proofErr w:type="spellEnd"/>
            <w:r>
              <w:rPr>
                <w:color w:val="000000"/>
                <w:sz w:val="28"/>
              </w:rPr>
              <w:t xml:space="preserve"> до бокового проезда по ул. </w:t>
            </w:r>
            <w:proofErr w:type="spellStart"/>
            <w:r>
              <w:rPr>
                <w:color w:val="000000"/>
                <w:sz w:val="28"/>
              </w:rPr>
              <w:t>Марковцева</w:t>
            </w:r>
            <w:proofErr w:type="spellEnd"/>
            <w:r>
              <w:rPr>
                <w:color w:val="000000"/>
                <w:sz w:val="28"/>
              </w:rPr>
              <w:t xml:space="preserve"> Ленинского района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45 516,5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45 516,5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социальной и инженерной инфраструктуры районов города Кемерово (проспект Комсомольский от просп. Ленина до просп. Московского (до просп. Октябрьского)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436 600,0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436 600,0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 xml:space="preserve">Строительство социальной и инженерной инфраструктуры районов города Кемерово (проспект Комсомольский от бокового проезда по ул. </w:t>
            </w:r>
            <w:proofErr w:type="spellStart"/>
            <w:r>
              <w:rPr>
                <w:color w:val="000000"/>
                <w:sz w:val="28"/>
              </w:rPr>
              <w:t>Марковцева</w:t>
            </w:r>
            <w:proofErr w:type="spellEnd"/>
            <w:r>
              <w:rPr>
                <w:color w:val="000000"/>
                <w:sz w:val="28"/>
              </w:rPr>
              <w:t xml:space="preserve"> до проспекта Ленинградского Ленинского района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235 000,0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235 000,0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социальной и инженерной инфраструктуры районов города Кемерово (просп. Комсомольский от просп. Ленинградского до бульвара Строителей (до въезда в микрорайон № 72)</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97515</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266 983,5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97515</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266 983,5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Реконструкция трамвайного полотна и контактной сети по трамвайному маршруту № 10</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1 219 013,0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97520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1 219 013,0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Проектирование, строительство, реконструкция автомобильных дорог общего пользования местного значения и искусственных дорожных сооружений на них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42 704,0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157 414,0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495 691,5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42 704,0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157 414,0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495 691,5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Проектирование, капитальный ремонт автомобильных дорог общего пользования местного значения и искусственных дорожных сооружений на них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49 704,0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347 796,0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7 082,7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49 704,0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347 796,0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7 082,7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Обустройство общественных территорий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425 882,4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85 294,1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425 882,4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85 294,1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объектов коммунальной инфраструктуры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276 470,6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276 470,6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земельных участков инженерной инфраструктурой в целях строительства объектов жилищного и социального назначения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8 279,1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71 583,0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S1721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8 279,1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71 583,0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S1721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8 279,1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71 583,0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1 345,0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площадки (текущий ремонт) для выгула и дрессировки собак «Четвероногий друг», расположенной по адресу: 650000, Кемеровская область - Кузбасс, г. Кемерово, Центральный район, правее дома № 19 по ул. Дзержинского)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1 345,0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1 345,0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дорожной деятельности в отношении автомобильных дорог общего пользования местного значения и искусственных дорожных сооружений на них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SД100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SД100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SД100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998 349,2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1 454 627,8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1 038 000,0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электроснабжения новых микрорайонов центральной части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88 457,2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125 157,2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88 457,2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125 157,2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теплоснабжения новых микрорайонов центральной части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115 490,6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115 490,6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водоснабжения новых микрорайонов центральной части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92 370,2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82 896,8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К8013</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92 370,2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82 896,8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60 000,0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хоз. фекальной канализации новых микрорайонов центральной части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39 486,4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52 827,4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39 486,4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52 827,4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ливневой канализации новых микрорайонов центральной части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К8015</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267 579,6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128 000,0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К8015</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267 579,6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128 000,0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Гагарина)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К8016</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48 833,1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К8016</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48 833,1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Сибиряков-Гвардейцев)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К8017</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308 035,4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702 863,8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К8017</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308 035,4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702 863,8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500 000,0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(проезд от ул. Соборная до микрорайона 60 Заводского района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К8018</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58 979,3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К8018</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58 979,3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«Развитие социальной инфраструктуры жизнеобеспечения населения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919 591,9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819 046,1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390 566,0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Внешнее оформление города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18 542,2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19 377,0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35 200,0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18 542,2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19 377,0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35 200,0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278 533,2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101 064,0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278 533,2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101 064,0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7 787,4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5 062,2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2 725,2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10 678,8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10 678,8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10 678,8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объектов физической культуры и 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148 884,3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176 470,6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реконструкция и капитальный ремонт объектов физической культуры и спорта (субсидии муниципальным образованиям)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148 884,3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176 470,6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85 316,2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88 235,3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63 153,2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88 235,3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S1111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414,9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образовательных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244 592,8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182 352,9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283 100,0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Строительство, реконструкция и капитальный ремонт образовательных организаций (субсидии муниципальным образованиям)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S1771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244 592,8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182 352,9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283 100,0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S1771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244 592,8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182 352,9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283 100,0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9 530,3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уличной площадки для проведения досуга людей пожилого возраста «Активное долголетие» на территории МАУ «КЦСОН Кировского района г. Кемерово», расположенной по адресу: 650001, Кемеровская область - Кузбасс, г. Кемерово, Кировский район, ул. Александра Матросова, 2)</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1 601,1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1 601,1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спортивной площадки (текущий ремонт) МБОУ «СОШ № 50 им. Бабенко А.А.», расположенной по адресу: 650051, Кемеровская область - Кузбасс, г. Кемерово, Заводский район, п. Комиссарово, просп. Кузнецкий, 262)</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2 269,2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2 269,2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 xml:space="preserve">Реализация проектов инициативного бюджетирования «Твой Кузбасс - твоя инициатива» (Благоустройство спортивной площадки (текущий ремонт) МБОУ «Гимназия № 25», расположенной по адресу: 650003, Кемеровская область - Кузбасс, г. Кемерово, Ленинский район, </w:t>
            </w:r>
            <w:proofErr w:type="spellStart"/>
            <w:r>
              <w:rPr>
                <w:color w:val="000000"/>
                <w:sz w:val="28"/>
              </w:rPr>
              <w:t>бульв</w:t>
            </w:r>
            <w:proofErr w:type="spellEnd"/>
            <w:r>
              <w:rPr>
                <w:color w:val="000000"/>
                <w:sz w:val="28"/>
              </w:rPr>
              <w:t>. Строителей, 44 Б)</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3 017,6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S3424</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3 017,6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детской игровой площадки (текущий ремонт) МБОУ ДО «Дом детского творчества Рудничного района г. Кемерово», расположенной по адресу: 650002, Кемеровская область - Кузбасс, г. Кемерово, Рудничный район, просп. Шахтеров, 46 Б)</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S3425</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S3425</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«Все лучшее детям (Кемеровская область – Кузбасс)»</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152 781,5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144 817,6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модернизации школьных систем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57500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152 781,5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144 817,6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Ю4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57500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152 781,5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144 817,6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«Поддержка семьи»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Я1</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70 411,9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70 366,0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и оснащение образовательных организаций, осуществляющих образовательную деятельность по образовательным программам дошкольного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Я1</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53150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70 411,9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70 366,0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Я1</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53150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70 411,9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70 366,0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«Семейные ценности и инфраструктура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Я5</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48 261,4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122 552,1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Модернизация региональных и муниципальных театров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Я5</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55800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48 261,4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122 552,1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Я5</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55800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48 261,4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122 552,1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«Жилищно-коммунальный комплекс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3 068 134,0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3 395 624,3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3 391 262,3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«Модернизация объектов коммунальной инфраструктуры и поддержка жилищно-коммунального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5 830,5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5 830,5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5 830,5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«Капитальный ремонт многоквартирных домов»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32 675,7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23 640,2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жилищного фонда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30 602,9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23 640,2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9 827,9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2 865,2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некоммерческой организации, осуществляющей выполнение работ по капитальному ремонту многоквартирных домов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2 072,8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2 072,8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«Обеспечение функционирования систем жизнеобеспечения городского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3 029 627,8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3 371 984,1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3 370 487,3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2 062,5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814,8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1 247,7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Возмещение затрат организациям, предоставляющим населению услуги по содержанию и ремонту общего имущества многоквартирных домов по ценам, не обеспечивающим возмещение издержек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129 553,2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130 204,1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130 204,1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129 553,2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130 204,1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130 204,1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«Кемеровская служба спасения» администрации г.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297 232,8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214 933,7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214 933,7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297 232,8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214 933,7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214 933,7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Жилкомцентр</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52 447,5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52 647,5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52 647,5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52 447,5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52 647,5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52 647,5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Компенсация (возмещение) выпадающих доходов организаций, осуществляющих холодное водоснабжение и (или) водоотведение, реализацию сжиженного газа, возникающих при применении льготных цен (тарифов)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72570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232 064,8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270 729,0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270 592,7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72570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232 064,8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270 729,0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270 592,7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Компенсация (возмещение) выпадающих доходов теплоснабжающих организаций, организаций, осуществляющих горячее водоснабжение, реализацию твердого топлива, возникающих при применении льготных цен (тарифов)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9Т010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2 316 181,7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2 702 079,6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2 700 719,1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9Т010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2 316 181,7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2 702 079,6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2 700 719,1</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«Повышение эффективности управления муниципальной собственностью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606 356,8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367 576,0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172 163,6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«Управление муниципальным имуществом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503 992,6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366 407,0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171 084,6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жилищного фонда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Приобретение пассажирского транспорта для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11600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327 668,8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195 412,5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11600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327 668,8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195 412,5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85 539,8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84 989,6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84 989,6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81 148,9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81 147,9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81 147,9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3 956,4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3 407,2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3 407,2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434,5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434,5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содержанию муниципальной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33 371,2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27 162,9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27 253,0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30 516,2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24 307,9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24 398,0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2 855,0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2 855,0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2 855,0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Приобретение муниципальной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объектов муниципальной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2 403,0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2 403,0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«Казна»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35 142,3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34 139,0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34 139,0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35 142,3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34 139,0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34 139,0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расходы за счет бюджетных ассигнований дорожного фонда (приобретение муниципальной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9Д810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18 234,5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9Д810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18 234,5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«Мероприятия по совершенствованию системы учета объектов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2 232,0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479,0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приватизации и проведение предпродажной подготовки объектов приватизации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Техническая инвентаризация и паспортизация муниципальной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1 687,0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1 687,0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«Мероприятия по землеустройству, землепользованию»</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2 543,0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по землеустройству и землепользованию</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2 543,0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2 543,0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«Осуществление полномочий органов местного самоуправления в целях организации работ по изъятию для муниципальных нужд города Кемерово земельных участков и объектов недвижимости, расположенных на этих участках, а также убытков, возникших в связи с изъятием»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97 069,2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8 548,3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8 548,3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156,5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8 173,1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S1721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88 520,9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Бюджетные инвестиции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S1721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72 562,7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S1721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15 958,2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«Осуществление полномочий органов местного самоуправления в целях организации работ по текущему содержанию, принятого в безвозмездное пользование движимого и недвижимого имущества»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 по содержанию имущества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«Развитие общественных инициатив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72 336,0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71 741,8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71 741,8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68 959,0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67 972,8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67 972,8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казенных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62 745,3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62 748,5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62 748,5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5 835,0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4 848,8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4 848,8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375,5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375,5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375,5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муниципального казенного учреждения «Центры по работе с населением»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«Организация транспортного обслуживания населения и создание условий для обеспечения жителей города Кемерово услугами связи»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1 577 202,8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1 551 970,7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2 008 132,0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регулярных перевозок пассажиров и багажа автомобильным транспортом и городским наземным электрическим транспортом по регулируемым тарифам по маршрутам регулярных перевозок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1 294 051,5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1 118 819,6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1 660 150,0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1 294 051,4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1 118 769,6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1 660 100,0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отдельных мероприятий в сфере транспорта, связанных с обеспечением деятельности организаций, осуществляющих регулярные перевозки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146 107,0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60 937,9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146 107,0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60 937,9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отдельных мероприятий в сфере транспорта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28 509,0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34 900,0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34 900,0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28 509,0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34 900,0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34 900,0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единого заказчика транспортных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отдельных полномочий в сфере организации регулярных перевозок пассажиров и багажа общественным транспортом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«Организация благоустройства территории города Кемерово, дорожная деятельность в отношении автомобильных дорог местного значения и обеспечение безопасности дорожного движения»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4 458 700,0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3 896 713,5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3 934 944,5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Уличное освещение объектов благоустройства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231 720,3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172 103,8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80 103,8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231 717,5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172 103,8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80 103,8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Озеленение объектов благоустройства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328 234,5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258 233,6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58 233,6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328 234,5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258 233,6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58 233,6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содержание мест захоронения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28 793,7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19 168,1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9 168,1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28 793,7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19 168,1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9 168,1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227 935,3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179 272,0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77 272,0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227 935,3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179 272,0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77 272,0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Спецбюро</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«Кемеровские автодороги»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4 881,1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4 881,1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71 166,9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70 880,1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70 880,1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71 166,9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70 880,1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70 880,1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мероприятий при осуществлении деятельности по обращению с животными без владельцев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70860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18 211,8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8 211,8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8 211,8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70860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18 211,8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8 211,8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8 211,8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Ремонт и содержание автомобильных дорог общего пользования местного значения и искусственных дорожных сооружений на них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1 234 508,9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1 736 063,9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1 755 190,3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1 234 508,9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1 736 063,9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1 755 190,3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«Кемеровские автодороги»)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46 822,0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37 931,1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37 931,1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46 822,0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37 931,1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37 931,1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103 280,8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91 817,6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91 817,6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103 280,8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91 817,6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91 817,6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Природоохранные мероприятия, реализуемые муниципальными образованиями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S0790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152 018,1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Природоохранные мероприятия, реализуемые муниципальными образованиями (природоохранные мероприятия)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S079П</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152 018,1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S079П</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152 018,1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дорожной деятельности в отношении автомобильных дорог общего пользования местного значения и искусственных дорожных сооружений на них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SД100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497 084,7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SД100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497 084,7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«Региональная и местная дорожная сеть (Кемеровская область - Кузбасс)»</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И8</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1 444 822,1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1 142 802,4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1 563 478,2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И8</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54470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1 444 822,1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1 142 802,4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1 563 478,2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И8</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54470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1 444 822,1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1 142 802,4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1 563 478,2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«Общесистемные меры развития дорожного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И9</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49 219,8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158 229,1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160 657,9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И9</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54180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49 219,8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158 229,1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160 657,9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И9</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54180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49 219,8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158 229,1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160 657,9</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«Совершенствование гражданской обороны и защиты населения от чрезвычайных ситуаций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221 873,8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108 016,0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102 192,3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«Повышение безопасности населения и защищенности потенциально опасных объектов от угроз природного и техногенного характера»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79 358,8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создания резервов материальных ресурсов для ликвидации чрезвычайных ситуаций и нужд гражданской обороны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2 341,9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1 804,3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75 508,9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75 508,9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Модернизация муниципальной автоматизированной системы централизованного оповещения населения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S3780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1 508,0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S3780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1 508,0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«Снижение рисков и материального ущерба от природных чрезвычайных ситуаций и обеспечение безопасности людей на водных объектах»</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10 361,8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10 361,8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10 361,8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Подпрограмма «Обеспечение первичных мер пожарной безопасности»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132 153,2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32 455,2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26 631,5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Озеленение объектов благоустройства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1 754,1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1 754,1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3 504,2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2 638,7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2 638,7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3 504,2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2 638,7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2 638,7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660,1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377,9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297,6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282,2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5 048,2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3 958,8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3 958,8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4 258,1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3 332,5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3 332,5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790,1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626,3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626,3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1 022,6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799,5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799,5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631,5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181,9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168,0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10 111,4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7 963,6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7 963,6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5 675,9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4 926,9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4 926,9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4 435,5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3 036,7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3 036,7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781,5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1 589,3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881,4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881,4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1 589,3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881,4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881,4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9 312,7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747,4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747,4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9 312,7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747,4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747,4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1 130,8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1 130,8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театров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культуры, спорта и молодежной политики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20 088,3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702,8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702,8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20 088,3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702,8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702,8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674,0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«Редакция газеты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1 345,7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1 695,2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1 695,2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1 345,7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1 695,2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1 695,2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Кемавто</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 поддержки предпринимательства»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«Геоинформационный центр»</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Жилкомцентр</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«Казна»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Социальная поддержка отдельных категорий семей в форме оснащения жилых помещений автономными дымовыми пожарными </w:t>
            </w:r>
            <w:proofErr w:type="spellStart"/>
            <w:r>
              <w:rPr>
                <w:color w:val="000000"/>
                <w:sz w:val="28"/>
              </w:rPr>
              <w:t>извещателями</w:t>
            </w:r>
            <w:proofErr w:type="spellEnd"/>
            <w:r>
              <w:rPr>
                <w:color w:val="000000"/>
                <w:sz w:val="28"/>
              </w:rPr>
              <w:t xml:space="preserve"> и (или) датчиками (</w:t>
            </w:r>
            <w:proofErr w:type="spellStart"/>
            <w:r>
              <w:rPr>
                <w:color w:val="000000"/>
                <w:sz w:val="28"/>
              </w:rPr>
              <w:t>извещателями</w:t>
            </w:r>
            <w:proofErr w:type="spellEnd"/>
            <w:r>
              <w:rPr>
                <w:color w:val="000000"/>
                <w:sz w:val="28"/>
              </w:rPr>
              <w:t>) угарного газа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2 692,0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71510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2 692,0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278,2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278,2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201,2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201,2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пожарной безопасности в муниципальных образовательных организациях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S1480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70 567,8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5 823,7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S1480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48 747,1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S1480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21 820,7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5 823,7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«Энергосбережение и повышение энергетической эффективности на территории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6 602,4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4 199,0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4 199,0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Оздоровление детей и организация отдыха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153,6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153,6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102,2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102,2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1 138,1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1 138,1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1 472,8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991,5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146,6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2 817,3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1 872,1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1 872,1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1 490,7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985,0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985,0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1 326,6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887,1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887,1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содержанию муниципальной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187,7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172,2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172,2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138,9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138,9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«Формирование современной городской среды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22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306 729,3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244 369,9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234 970,2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и ремонт дворовых территорий многоквартирных домов, проездов к дворовым территориям многоквартирных домов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60 581,4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10120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60 581,4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Региональный проект «Формирование комфортной городской среды»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246 147,9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244 369,9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234 970,2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программ формирования современной городской среды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55550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246 147,9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244 369,9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234 970,2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И4</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55550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246 147,9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244 369,9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234 970,2</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«Профилактика терроризма и экстремизма на территории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352 537,2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249 153,7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192 268,0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Оздоровление детей и организация отдыха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5 097,2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3 306,2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3 306,2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4 477,4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2 687,4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2 687,4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1 027,0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431,6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431,6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1 027,0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431,6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431,6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3 083,1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1 659,9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1 659,9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3 083,1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1 659,9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1 659,9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54 266,6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82 959,8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29 007,1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45 718,3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70 141,8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24 151,4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8 548,3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12 818,0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4 855,7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10 678,7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5 876,0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5 876,0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7 782,7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4 400,8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4 400,8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2 896,0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1 475,2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1 475,2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136 036,9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57 026,5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57 026,5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80 814,4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31 670,6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31 670,6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55 222,5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25 355,9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25 355,9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5 822,1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4 453,5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4 453,5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5 822,1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4 453,5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4 453,5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6 213,6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4 751,8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4 751,8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6 213,6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4 751,8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4 751,8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1 714,4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1 284,0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1 714,4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10 423,8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7 707,2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7 707,2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10 423,8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7 707,2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7 707,2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5 261,2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3 926,9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3 926,9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5 261,2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3 926,9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3 926,9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2 369,3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2 643,7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2 643,7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2 369,3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2 643,7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2 643,7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театров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культуры, спорта и молодежной политики администрации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2 366,8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1 706,0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1 706,0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2 366,8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1 706,0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1 706,0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6 488,1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5 302,8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5 302,8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6 488,1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5 302,8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5 302,8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1 781,4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1 781,4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1 781,4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1 781,4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содержанию муниципальной собственности города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1 767,0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19500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1 767,0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26 557,1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24 749,5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24 749,5</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26 557,1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24 749,5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24 749,5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23 345,5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22 749,5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22 749,5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3 211,6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«Кемеровская служба спасения» администрации г.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19890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Жилкомцентр</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447,2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70280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1 315,6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1 573,6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1 573,6</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1 315,6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1 573,6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1 573,6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515,5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577,8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577,8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455,5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517,8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517,8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73880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транспортной безопасности объектов дорожного хозяйства (Обеспечение деятельности муниципального бюджетного учреждения «Кемеровские автодороги»)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9Д410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9Д620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S1390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35 026,4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2 933,0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S1390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28 396,7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S1390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6 629,7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2 933,0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«Профилактика незаконного оборота и потребления наркотических средств и психотропных веществ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2 455,8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1 107,9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1 107,9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Внешнее оформление города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для детей и молодежи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1 460,0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1 460,0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«Развитие туризма в городе Кемерово»</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1 786,0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1 086,0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1 086,0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автономным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19380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Муниципальная программа «Обеспечение деятельности органов местного самоуправления»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1 417 081,5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1 474 309,9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1 439 309,9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Глава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Председатель представительного органа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Депутаты представительного органа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19120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1 106 998,4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1 104 425,1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1 069 425,1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1 030 026,2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1 029 878,2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1 029 878,2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74 342,0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71 901,2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36 901,2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Социальные выплаты гражданам, кроме публичных нормативных социальных выплат</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19400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2 620,7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2 645,7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2 645,7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64 643,7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63 324,5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63 324,5</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других обязательств муниципального образования при проведении социально-значимых, культурно-досуговых, спортивных мероприятий, мероприятий с участием студентов и молодежи, представителей молодежных общественных организаций и объединений, культурной и спортивной общественности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5 434,5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19611</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5 434,5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6 500,0</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других обязательств муниципального образования при организации и проведении прочих мероприятий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12 503,7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7 609,1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7 609,1</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19612</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12 503,7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7 609,1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7 609,1</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46 705,5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49 215,4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49 215,4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21 052,3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21 928,3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21 928,3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выплаты гражданам несоциального характера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1 166,7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1 166,7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1 166,7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17 899,4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22 500,0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22 500,0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6 587,1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3 620,4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3 620,4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представительного органа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4 453,3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64 623,3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64 623,3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1 683,3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61 853,3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61 853,3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Премии и гранты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2 770,0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2 770,0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2 770,0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Кемавто</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115 478,9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115 676,5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115 676,5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казенных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95 326,1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95 316,2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95 316,2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19 506,5</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19 714,0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19 714,0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646,3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646,3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646,3</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Кемхозсервис</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30 103,4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30 033,9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30 033,9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казенных учреждений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28 676,3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28 676,3</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28 676,3</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1 427,1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1 357,6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1 357,6</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муниципального казенного учреждения «</w:t>
            </w:r>
            <w:proofErr w:type="spellStart"/>
            <w:r>
              <w:rPr>
                <w:color w:val="000000"/>
                <w:sz w:val="28"/>
              </w:rPr>
              <w:t>Кемавто</w:t>
            </w:r>
            <w:proofErr w:type="spellEnd"/>
            <w:r>
              <w:rPr>
                <w:color w:val="000000"/>
                <w:sz w:val="28"/>
              </w:rPr>
              <w:t>»</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2 292,0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2 292,0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19760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2 292,0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2 292,0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комиссий по делам несовершеннолетних и защите их прав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10 509,9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10 441,2</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10 441,2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10 219,7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10 219,7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10 219,7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221,5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221,5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60 113,8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59 665,8</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59 665,8</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58 168,7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58 168,7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58 168,7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72070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1 945,1</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1 497,1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1 497,1</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государственных полномочий Кемеровской области - Кузбасса по хранению, комплектованию, учету и использованию архивных документов, относящихся к собственности Кемеровской области - Кузбасса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Расходы на выплаты персоналу государственных (муниципальных) органов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79050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административных комиссий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79060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280,2</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123,9</w:t>
            </w:r>
          </w:p>
        </w:tc>
      </w:tr>
      <w:tr w:rsidR="006F2818">
        <w:trPr>
          <w:cantSplit/>
          <w:trHeight w:val="35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b/>
                <w:color w:val="000000"/>
                <w:sz w:val="28"/>
              </w:rPr>
              <w:t>Непрограммные направления расходов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304 168,0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545 630,1</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1 886 655,7</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Доплаты к пенсиям, дополнительное пенсионное обеспечение</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148 188,0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148 188,0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148 188,0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693,0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693,0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693,0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Публичные нормативные социальные выплаты гражданам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147 495,0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147 495,0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147 495,0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социально ориентированных некоммерческих организаций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15 303,4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12 303,9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12 303,9</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10030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15 303,4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12 303,9</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12 303,9</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топливно-энергетической области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3 585,8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2 569,5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2 569,5</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3 585,8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2 569,5</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2 569,5</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10090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1 850,0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отдельных мероприятий в сфере образования, культуры и спорта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2 226,8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Резервные средства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19210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2 226,8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117 845,9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465 128,7</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Средства на обеспечение деятельности муниципальных учреждений, жизнеобеспечение города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19616</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80 948,3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464 128,7</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Резервные средства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19616</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80 948,3</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464 128,7</w:t>
            </w:r>
          </w:p>
        </w:tc>
      </w:tr>
      <w:tr w:rsidR="006F2818">
        <w:trPr>
          <w:cantSplit/>
          <w:trHeight w:val="381"/>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Выполнение иных обязательств муниципального образования</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36 897,6</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8 725,9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Исполнение судебных актов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830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12,9</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Уплата налогов, сборов и иных платежей</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27 560,0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Резервные средства</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19619</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598,8</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Субсидии бюджетным учреждениям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19960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1 140,6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79,2</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51200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81,7</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1 140,6</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79,2</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Содержание и обустройство сибиреязвенных захоронений и скотомогильников (биотермических ям)</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Иные закупки товаров, работ и услуг для обеспечения государственных (муниципальных) нужд</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71140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35"/>
        </w:trPr>
        <w:tc>
          <w:tcPr>
            <w:tcW w:w="6394"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Условно утвержденные расходы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99990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1 244 000,0</w:t>
            </w:r>
          </w:p>
        </w:tc>
      </w:tr>
      <w:tr w:rsidR="006F2818">
        <w:trPr>
          <w:cantSplit/>
          <w:trHeight w:val="367"/>
        </w:trPr>
        <w:tc>
          <w:tcPr>
            <w:tcW w:w="6394" w:type="dxa"/>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pPr>
              <w:jc w:val="both"/>
            </w:pPr>
            <w:r>
              <w:rPr>
                <w:color w:val="000000"/>
                <w:sz w:val="28"/>
              </w:rPr>
              <w:t>Специальные расходы</w:t>
            </w:r>
          </w:p>
        </w:tc>
        <w:tc>
          <w:tcPr>
            <w:tcW w:w="627"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w:t>
            </w:r>
          </w:p>
        </w:tc>
        <w:tc>
          <w:tcPr>
            <w:tcW w:w="703"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w:t>
            </w:r>
          </w:p>
        </w:tc>
        <w:tc>
          <w:tcPr>
            <w:tcW w:w="88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00</w:t>
            </w:r>
          </w:p>
        </w:tc>
        <w:tc>
          <w:tcPr>
            <w:tcW w:w="978"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99990</w:t>
            </w:r>
          </w:p>
        </w:tc>
        <w:tc>
          <w:tcPr>
            <w:tcW w:w="67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880</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366 000,0</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1 244 000,0</w:t>
            </w:r>
          </w:p>
        </w:tc>
      </w:tr>
      <w:tr w:rsidR="006F2818">
        <w:trPr>
          <w:trHeight w:val="351"/>
        </w:trPr>
        <w:tc>
          <w:tcPr>
            <w:tcW w:w="10264" w:type="dxa"/>
            <w:gridSpan w:val="6"/>
            <w:tcBorders>
              <w:top w:val="single" w:sz="8" w:space="0" w:color="000000"/>
              <w:left w:val="single" w:sz="8" w:space="0" w:color="000000"/>
              <w:bottom w:val="single" w:sz="8" w:space="0" w:color="000000"/>
              <w:right w:val="single" w:sz="8" w:space="0" w:color="000000"/>
            </w:tcBorders>
            <w:shd w:val="clear" w:color="auto" w:fill="FFFFFF"/>
            <w:tcMar>
              <w:left w:w="60" w:type="dxa"/>
              <w:right w:w="60" w:type="dxa"/>
            </w:tcMar>
          </w:tcPr>
          <w:p w:rsidR="006F2818" w:rsidRDefault="007D108F">
            <w:r>
              <w:rPr>
                <w:b/>
                <w:color w:val="000000"/>
                <w:sz w:val="28"/>
              </w:rPr>
              <w:t>ИТОГО</w:t>
            </w:r>
          </w:p>
        </w:tc>
        <w:tc>
          <w:tcPr>
            <w:tcW w:w="1583"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34 560 212,4</w:t>
            </w:r>
          </w:p>
        </w:tc>
        <w:tc>
          <w:tcPr>
            <w:tcW w:w="1591"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31 013 116,7</w:t>
            </w:r>
          </w:p>
        </w:tc>
        <w:tc>
          <w:tcPr>
            <w:tcW w:w="1582"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31 381 901,4</w:t>
            </w:r>
          </w:p>
        </w:tc>
      </w:tr>
      <w:tr w:rsidR="006F2818">
        <w:trPr>
          <w:trHeight w:val="303"/>
        </w:trPr>
        <w:tc>
          <w:tcPr>
            <w:tcW w:w="10264" w:type="dxa"/>
            <w:gridSpan w:val="6"/>
            <w:shd w:val="clear" w:color="auto" w:fill="FFFFFF"/>
          </w:tcPr>
          <w:p w:rsidR="006F2818" w:rsidRDefault="006F2818"/>
        </w:tc>
        <w:tc>
          <w:tcPr>
            <w:tcW w:w="1583" w:type="dxa"/>
            <w:vAlign w:val="center"/>
          </w:tcPr>
          <w:p w:rsidR="006F2818" w:rsidRDefault="006F2818"/>
        </w:tc>
        <w:tc>
          <w:tcPr>
            <w:tcW w:w="1591" w:type="dxa"/>
            <w:vAlign w:val="center"/>
          </w:tcPr>
          <w:p w:rsidR="006F2818" w:rsidRDefault="006F2818"/>
        </w:tc>
        <w:tc>
          <w:tcPr>
            <w:tcW w:w="1582" w:type="dxa"/>
            <w:vAlign w:val="center"/>
          </w:tcPr>
          <w:p w:rsidR="006F2818" w:rsidRDefault="006F2818"/>
        </w:tc>
      </w:tr>
      <w:tr w:rsidR="006F2818">
        <w:trPr>
          <w:trHeight w:val="303"/>
        </w:trPr>
        <w:tc>
          <w:tcPr>
            <w:tcW w:w="10264" w:type="dxa"/>
            <w:gridSpan w:val="6"/>
            <w:shd w:val="clear" w:color="auto" w:fill="FFFFFF"/>
          </w:tcPr>
          <w:p w:rsidR="006F2818" w:rsidRDefault="006F2818"/>
        </w:tc>
        <w:tc>
          <w:tcPr>
            <w:tcW w:w="1583" w:type="dxa"/>
            <w:vAlign w:val="center"/>
          </w:tcPr>
          <w:p w:rsidR="006F2818" w:rsidRDefault="006F2818"/>
        </w:tc>
        <w:tc>
          <w:tcPr>
            <w:tcW w:w="1591" w:type="dxa"/>
            <w:vAlign w:val="center"/>
          </w:tcPr>
          <w:p w:rsidR="006F2818" w:rsidRDefault="006F2818"/>
        </w:tc>
        <w:tc>
          <w:tcPr>
            <w:tcW w:w="1582" w:type="dxa"/>
            <w:vAlign w:val="center"/>
          </w:tcPr>
          <w:p w:rsidR="006F2818" w:rsidRDefault="006F2818"/>
        </w:tc>
      </w:tr>
      <w:tr w:rsidR="006F2818">
        <w:trPr>
          <w:trHeight w:val="303"/>
        </w:trPr>
        <w:tc>
          <w:tcPr>
            <w:tcW w:w="10264" w:type="dxa"/>
            <w:gridSpan w:val="6"/>
            <w:shd w:val="clear" w:color="auto" w:fill="FFFFFF"/>
          </w:tcPr>
          <w:p w:rsidR="006F2818" w:rsidRDefault="006F2818"/>
        </w:tc>
        <w:tc>
          <w:tcPr>
            <w:tcW w:w="1583" w:type="dxa"/>
            <w:vAlign w:val="center"/>
          </w:tcPr>
          <w:p w:rsidR="006F2818" w:rsidRDefault="006F2818"/>
        </w:tc>
        <w:tc>
          <w:tcPr>
            <w:tcW w:w="1591" w:type="dxa"/>
            <w:vAlign w:val="center"/>
          </w:tcPr>
          <w:p w:rsidR="006F2818" w:rsidRDefault="006F2818"/>
        </w:tc>
        <w:tc>
          <w:tcPr>
            <w:tcW w:w="1582" w:type="dxa"/>
            <w:vAlign w:val="center"/>
          </w:tcPr>
          <w:p w:rsidR="006F2818" w:rsidRDefault="006F2818"/>
        </w:tc>
      </w:tr>
    </w:tbl>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Pr>
        <w:spacing w:after="160"/>
        <w:rPr>
          <w:color w:val="000000"/>
          <w:sz w:val="28"/>
          <w:szCs w:val="28"/>
        </w:rPr>
      </w:pPr>
    </w:p>
    <w:p w:rsidR="006F2818" w:rsidRDefault="006F2818"/>
    <w:p w:rsidR="006F2818" w:rsidRDefault="006F2818"/>
    <w:p w:rsidR="006F2818" w:rsidRDefault="006F2818"/>
    <w:tbl>
      <w:tblPr>
        <w:tblW w:w="15196" w:type="dxa"/>
        <w:tblLayout w:type="fixed"/>
        <w:tblCellMar>
          <w:left w:w="0" w:type="dxa"/>
          <w:right w:w="0" w:type="dxa"/>
        </w:tblCellMar>
        <w:tblLook w:val="04A0" w:firstRow="1" w:lastRow="0" w:firstColumn="1" w:lastColumn="0" w:noHBand="0" w:noVBand="1"/>
      </w:tblPr>
      <w:tblGrid>
        <w:gridCol w:w="5233"/>
        <w:gridCol w:w="812"/>
        <w:gridCol w:w="696"/>
        <w:gridCol w:w="696"/>
        <w:gridCol w:w="1846"/>
        <w:gridCol w:w="924"/>
        <w:gridCol w:w="1770"/>
        <w:gridCol w:w="1570"/>
        <w:gridCol w:w="1649"/>
      </w:tblGrid>
      <w:tr w:rsidR="006F2818">
        <w:trPr>
          <w:trHeight w:val="307"/>
        </w:trPr>
        <w:tc>
          <w:tcPr>
            <w:tcW w:w="5231" w:type="dxa"/>
            <w:vAlign w:val="center"/>
          </w:tcPr>
          <w:p w:rsidR="006F2818" w:rsidRDefault="006F2818"/>
        </w:tc>
        <w:tc>
          <w:tcPr>
            <w:tcW w:w="812" w:type="dxa"/>
            <w:vAlign w:val="center"/>
          </w:tcPr>
          <w:p w:rsidR="006F2818" w:rsidRDefault="006F2818"/>
        </w:tc>
        <w:tc>
          <w:tcPr>
            <w:tcW w:w="696" w:type="dxa"/>
            <w:vAlign w:val="center"/>
          </w:tcPr>
          <w:p w:rsidR="006F2818" w:rsidRDefault="006F2818"/>
        </w:tc>
        <w:tc>
          <w:tcPr>
            <w:tcW w:w="696" w:type="dxa"/>
            <w:vAlign w:val="center"/>
          </w:tcPr>
          <w:p w:rsidR="006F2818" w:rsidRDefault="006F2818"/>
        </w:tc>
        <w:tc>
          <w:tcPr>
            <w:tcW w:w="1846" w:type="dxa"/>
            <w:vAlign w:val="center"/>
          </w:tcPr>
          <w:p w:rsidR="006F2818" w:rsidRDefault="006F2818"/>
        </w:tc>
        <w:tc>
          <w:tcPr>
            <w:tcW w:w="924" w:type="dxa"/>
            <w:vAlign w:val="center"/>
          </w:tcPr>
          <w:p w:rsidR="006F2818" w:rsidRDefault="006F2818"/>
        </w:tc>
        <w:tc>
          <w:tcPr>
            <w:tcW w:w="4989" w:type="dxa"/>
            <w:gridSpan w:val="3"/>
            <w:vAlign w:val="center"/>
          </w:tcPr>
          <w:p w:rsidR="006F2818" w:rsidRDefault="007D108F">
            <w:r>
              <w:rPr>
                <w:color w:val="000000"/>
                <w:sz w:val="28"/>
              </w:rPr>
              <w:t>ПРИЛОЖЕНИЕ № 5</w:t>
            </w:r>
          </w:p>
        </w:tc>
      </w:tr>
      <w:tr w:rsidR="006F2818">
        <w:trPr>
          <w:trHeight w:val="303"/>
        </w:trPr>
        <w:tc>
          <w:tcPr>
            <w:tcW w:w="5231" w:type="dxa"/>
            <w:vAlign w:val="center"/>
          </w:tcPr>
          <w:p w:rsidR="006F2818" w:rsidRDefault="006F2818"/>
        </w:tc>
        <w:tc>
          <w:tcPr>
            <w:tcW w:w="812" w:type="dxa"/>
            <w:vAlign w:val="center"/>
          </w:tcPr>
          <w:p w:rsidR="006F2818" w:rsidRDefault="006F2818"/>
        </w:tc>
        <w:tc>
          <w:tcPr>
            <w:tcW w:w="696" w:type="dxa"/>
            <w:vAlign w:val="center"/>
          </w:tcPr>
          <w:p w:rsidR="006F2818" w:rsidRDefault="006F2818"/>
        </w:tc>
        <w:tc>
          <w:tcPr>
            <w:tcW w:w="696" w:type="dxa"/>
            <w:vAlign w:val="center"/>
          </w:tcPr>
          <w:p w:rsidR="006F2818" w:rsidRDefault="006F2818"/>
        </w:tc>
        <w:tc>
          <w:tcPr>
            <w:tcW w:w="1846" w:type="dxa"/>
            <w:vAlign w:val="center"/>
          </w:tcPr>
          <w:p w:rsidR="006F2818" w:rsidRDefault="006F2818"/>
        </w:tc>
        <w:tc>
          <w:tcPr>
            <w:tcW w:w="924" w:type="dxa"/>
            <w:vAlign w:val="center"/>
          </w:tcPr>
          <w:p w:rsidR="006F2818" w:rsidRDefault="006F2818"/>
        </w:tc>
        <w:tc>
          <w:tcPr>
            <w:tcW w:w="4989" w:type="dxa"/>
            <w:gridSpan w:val="3"/>
            <w:vAlign w:val="center"/>
          </w:tcPr>
          <w:p w:rsidR="006F2818" w:rsidRDefault="007D108F">
            <w:r>
              <w:rPr>
                <w:color w:val="000000"/>
                <w:sz w:val="28"/>
              </w:rPr>
              <w:t>к решению Кемеровского</w:t>
            </w:r>
          </w:p>
        </w:tc>
      </w:tr>
      <w:tr w:rsidR="006F2818">
        <w:trPr>
          <w:trHeight w:val="275"/>
        </w:trPr>
        <w:tc>
          <w:tcPr>
            <w:tcW w:w="5231" w:type="dxa"/>
            <w:vAlign w:val="center"/>
          </w:tcPr>
          <w:p w:rsidR="006F2818" w:rsidRDefault="006F2818"/>
        </w:tc>
        <w:tc>
          <w:tcPr>
            <w:tcW w:w="812" w:type="dxa"/>
            <w:vAlign w:val="center"/>
          </w:tcPr>
          <w:p w:rsidR="006F2818" w:rsidRDefault="006F2818"/>
        </w:tc>
        <w:tc>
          <w:tcPr>
            <w:tcW w:w="696" w:type="dxa"/>
            <w:vAlign w:val="center"/>
          </w:tcPr>
          <w:p w:rsidR="006F2818" w:rsidRDefault="006F2818"/>
        </w:tc>
        <w:tc>
          <w:tcPr>
            <w:tcW w:w="696" w:type="dxa"/>
            <w:vAlign w:val="center"/>
          </w:tcPr>
          <w:p w:rsidR="006F2818" w:rsidRDefault="006F2818"/>
        </w:tc>
        <w:tc>
          <w:tcPr>
            <w:tcW w:w="1846" w:type="dxa"/>
            <w:vAlign w:val="center"/>
          </w:tcPr>
          <w:p w:rsidR="006F2818" w:rsidRDefault="006F2818"/>
        </w:tc>
        <w:tc>
          <w:tcPr>
            <w:tcW w:w="924" w:type="dxa"/>
            <w:vAlign w:val="center"/>
          </w:tcPr>
          <w:p w:rsidR="006F2818" w:rsidRDefault="006F2818"/>
        </w:tc>
        <w:tc>
          <w:tcPr>
            <w:tcW w:w="4989" w:type="dxa"/>
            <w:gridSpan w:val="3"/>
            <w:vAlign w:val="center"/>
          </w:tcPr>
          <w:p w:rsidR="006F2818" w:rsidRDefault="007D108F">
            <w:r>
              <w:rPr>
                <w:color w:val="000000"/>
                <w:sz w:val="28"/>
              </w:rPr>
              <w:t>городского Совета народных</w:t>
            </w:r>
          </w:p>
        </w:tc>
      </w:tr>
      <w:tr w:rsidR="006F2818">
        <w:trPr>
          <w:trHeight w:val="305"/>
        </w:trPr>
        <w:tc>
          <w:tcPr>
            <w:tcW w:w="5231" w:type="dxa"/>
            <w:vAlign w:val="center"/>
          </w:tcPr>
          <w:p w:rsidR="006F2818" w:rsidRDefault="006F2818"/>
        </w:tc>
        <w:tc>
          <w:tcPr>
            <w:tcW w:w="812" w:type="dxa"/>
            <w:vAlign w:val="center"/>
          </w:tcPr>
          <w:p w:rsidR="006F2818" w:rsidRDefault="006F2818"/>
        </w:tc>
        <w:tc>
          <w:tcPr>
            <w:tcW w:w="696" w:type="dxa"/>
            <w:vAlign w:val="center"/>
          </w:tcPr>
          <w:p w:rsidR="006F2818" w:rsidRDefault="006F2818"/>
        </w:tc>
        <w:tc>
          <w:tcPr>
            <w:tcW w:w="696" w:type="dxa"/>
            <w:vAlign w:val="center"/>
          </w:tcPr>
          <w:p w:rsidR="006F2818" w:rsidRDefault="006F2818"/>
        </w:tc>
        <w:tc>
          <w:tcPr>
            <w:tcW w:w="1846" w:type="dxa"/>
            <w:vAlign w:val="center"/>
          </w:tcPr>
          <w:p w:rsidR="006F2818" w:rsidRDefault="006F2818"/>
        </w:tc>
        <w:tc>
          <w:tcPr>
            <w:tcW w:w="924" w:type="dxa"/>
            <w:vAlign w:val="center"/>
          </w:tcPr>
          <w:p w:rsidR="006F2818" w:rsidRDefault="006F2818"/>
        </w:tc>
        <w:tc>
          <w:tcPr>
            <w:tcW w:w="4989" w:type="dxa"/>
            <w:gridSpan w:val="3"/>
            <w:vAlign w:val="center"/>
          </w:tcPr>
          <w:p w:rsidR="006F2818" w:rsidRDefault="007D108F">
            <w:r>
              <w:rPr>
                <w:color w:val="000000"/>
                <w:sz w:val="28"/>
              </w:rPr>
              <w:t>депутатов седьмого созыва</w:t>
            </w:r>
          </w:p>
        </w:tc>
      </w:tr>
      <w:tr w:rsidR="006F2818">
        <w:trPr>
          <w:trHeight w:val="259"/>
        </w:trPr>
        <w:tc>
          <w:tcPr>
            <w:tcW w:w="15194" w:type="dxa"/>
            <w:gridSpan w:val="9"/>
            <w:vAlign w:val="center"/>
          </w:tcPr>
          <w:p w:rsidR="006F2818" w:rsidRDefault="007D108F">
            <w:pPr>
              <w:pStyle w:val="aa"/>
              <w:ind w:left="10261"/>
              <w:rPr>
                <w:color w:val="000000"/>
              </w:rPr>
            </w:pPr>
            <w:r>
              <w:rPr>
                <w:color w:val="000000"/>
                <w:sz w:val="28"/>
                <w:szCs w:val="28"/>
              </w:rPr>
              <w:t>от 26.09.2025 №</w:t>
            </w:r>
            <w:r w:rsidR="009469F0">
              <w:rPr>
                <w:color w:val="000000"/>
                <w:sz w:val="28"/>
                <w:szCs w:val="28"/>
              </w:rPr>
              <w:t xml:space="preserve"> 364</w:t>
            </w:r>
          </w:p>
          <w:p w:rsidR="006F2818" w:rsidRDefault="007D108F">
            <w:pPr>
              <w:pStyle w:val="aa"/>
              <w:spacing w:after="160"/>
              <w:ind w:left="10261"/>
              <w:rPr>
                <w:color w:val="000000"/>
              </w:rPr>
            </w:pPr>
            <w:r>
              <w:rPr>
                <w:color w:val="000000"/>
                <w:sz w:val="28"/>
                <w:szCs w:val="28"/>
              </w:rPr>
              <w:t>(пятьдесят второе заседание)</w:t>
            </w:r>
          </w:p>
        </w:tc>
      </w:tr>
      <w:tr w:rsidR="006F2818">
        <w:trPr>
          <w:trHeight w:val="259"/>
        </w:trPr>
        <w:tc>
          <w:tcPr>
            <w:tcW w:w="15194" w:type="dxa"/>
            <w:gridSpan w:val="9"/>
            <w:vAlign w:val="center"/>
          </w:tcPr>
          <w:p w:rsidR="006F2818" w:rsidRDefault="006F2818"/>
        </w:tc>
      </w:tr>
      <w:tr w:rsidR="006F2818">
        <w:trPr>
          <w:trHeight w:val="259"/>
        </w:trPr>
        <w:tc>
          <w:tcPr>
            <w:tcW w:w="15194" w:type="dxa"/>
            <w:gridSpan w:val="9"/>
            <w:vAlign w:val="center"/>
          </w:tcPr>
          <w:p w:rsidR="006F2818" w:rsidRDefault="006F2818"/>
        </w:tc>
      </w:tr>
      <w:tr w:rsidR="006F2818">
        <w:trPr>
          <w:trHeight w:val="335"/>
        </w:trPr>
        <w:tc>
          <w:tcPr>
            <w:tcW w:w="15194" w:type="dxa"/>
            <w:gridSpan w:val="9"/>
          </w:tcPr>
          <w:p w:rsidR="006F2818" w:rsidRDefault="007D108F">
            <w:pPr>
              <w:jc w:val="center"/>
            </w:pPr>
            <w:r>
              <w:rPr>
                <w:b/>
                <w:color w:val="000000"/>
                <w:sz w:val="28"/>
              </w:rPr>
              <w:t>Ведомственная структура расходов бюджета города Кемерово</w:t>
            </w:r>
          </w:p>
        </w:tc>
      </w:tr>
      <w:tr w:rsidR="006F2818">
        <w:trPr>
          <w:trHeight w:val="327"/>
        </w:trPr>
        <w:tc>
          <w:tcPr>
            <w:tcW w:w="15194" w:type="dxa"/>
            <w:gridSpan w:val="9"/>
          </w:tcPr>
          <w:p w:rsidR="006F2818" w:rsidRDefault="007D108F">
            <w:pPr>
              <w:jc w:val="center"/>
              <w:rPr>
                <w:b/>
                <w:bCs/>
              </w:rPr>
            </w:pPr>
            <w:r>
              <w:rPr>
                <w:b/>
                <w:bCs/>
                <w:color w:val="000000"/>
                <w:sz w:val="28"/>
              </w:rPr>
              <w:t>на 2025 год и на плановый период 2026 и 2027 годов</w:t>
            </w:r>
          </w:p>
        </w:tc>
      </w:tr>
      <w:tr w:rsidR="006F2818">
        <w:trPr>
          <w:trHeight w:val="259"/>
        </w:trPr>
        <w:tc>
          <w:tcPr>
            <w:tcW w:w="15194" w:type="dxa"/>
            <w:gridSpan w:val="9"/>
            <w:vAlign w:val="center"/>
          </w:tcPr>
          <w:p w:rsidR="006F2818" w:rsidRDefault="006F2818"/>
        </w:tc>
      </w:tr>
      <w:tr w:rsidR="006F2818">
        <w:trPr>
          <w:trHeight w:val="259"/>
        </w:trPr>
        <w:tc>
          <w:tcPr>
            <w:tcW w:w="15194" w:type="dxa"/>
            <w:gridSpan w:val="9"/>
            <w:vAlign w:val="center"/>
          </w:tcPr>
          <w:p w:rsidR="006F2818" w:rsidRDefault="007D108F">
            <w:pPr>
              <w:jc w:val="right"/>
            </w:pPr>
            <w:r>
              <w:rPr>
                <w:color w:val="000000"/>
                <w:sz w:val="28"/>
              </w:rPr>
              <w:t>(тыс. руб.)</w:t>
            </w:r>
          </w:p>
        </w:tc>
      </w:tr>
      <w:tr w:rsidR="006F2818">
        <w:trPr>
          <w:trHeight w:val="934"/>
        </w:trPr>
        <w:tc>
          <w:tcPr>
            <w:tcW w:w="5231"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Наименование</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Ведомство</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proofErr w:type="gramStart"/>
            <w:r>
              <w:rPr>
                <w:color w:val="000000"/>
                <w:sz w:val="28"/>
              </w:rPr>
              <w:t>Раз-дел</w:t>
            </w:r>
            <w:proofErr w:type="gramEnd"/>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Под-раз-дел</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Целевая статья</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 xml:space="preserve">Вид </w:t>
            </w:r>
            <w:proofErr w:type="spellStart"/>
            <w:proofErr w:type="gramStart"/>
            <w:r>
              <w:rPr>
                <w:color w:val="000000"/>
                <w:sz w:val="28"/>
              </w:rPr>
              <w:t>расхо-дов</w:t>
            </w:r>
            <w:proofErr w:type="spellEnd"/>
            <w:proofErr w:type="gramEnd"/>
          </w:p>
        </w:tc>
        <w:tc>
          <w:tcPr>
            <w:tcW w:w="177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2025 год</w:t>
            </w:r>
          </w:p>
        </w:tc>
        <w:tc>
          <w:tcPr>
            <w:tcW w:w="1570"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2026 год</w:t>
            </w:r>
          </w:p>
        </w:tc>
        <w:tc>
          <w:tcPr>
            <w:tcW w:w="1649"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2027 год</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Администрация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2 139 720,6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2 344 328,2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3 147 966,8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Глава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26 0 00 19030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10 109,8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Председатель представительного органа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4 120,8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Депутаты представительного органа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26 0 00 19120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9 435,2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888,3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888,3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888,3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04 4 00 70280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207 943,3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207 943,3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207 943,3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04 4 00 70280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4 145,9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4 196,3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4 196,3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22 217,5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11 322,2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11 322,2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11 1 00 70280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2 249,0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911,5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911,5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комиссий по делам несовершеннолетних и защите их прав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11 1 00 71960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128,5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197,2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197,2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11 1 00 72070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975,0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975,0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административных комиссий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11 1 00 79060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11 2 00 19400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1 816,6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11 814,4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20 3 00 70280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555,2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21 0 00 70280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1 088,3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808,0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808,0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23 0 00 70280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23 0 00 72070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1 315,6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1 573,6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1 573,6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900 473,7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900 483,2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900 483,2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69 903,6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68 023,2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33 023,2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2 610,4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2 635,4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2 635,4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комиссий по делам несовершеннолетних и защите их прав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26 0 00 71960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10 219,7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10 219,7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10 219,7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комиссий по делам несовершеннолетних и защите их прав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26 0 00 71960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221,5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221,5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26 0 00 72070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58 168,7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58 168,7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58 168,7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26 0 00 72070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1 945,1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1 497,1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1 497,1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государственных полномочий Кемеровской области - Кузбасса по хранению, комплектованию, учету и использованию архивных документов, относящихся к собственности Кемеровской области - Кузбасса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26 0 00 79050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и функционирование административных комиссий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26 0 00 79060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280,2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55 0 00 51200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1 140,6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Резервные фонды местных администраций (резервные средства)</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03 0 00 15000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390,5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2 712,0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1 677,0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 (расходы на выплаты персоналу казенных учреждений)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17 0 00 19720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62 745,3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62 748,5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62 748,5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17 0 00 19720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5 835,0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4 848,8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4 848,8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17 0 00 19720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17 0 00 19720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375,5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375,5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375,5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17 0 00 19750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20 3 00 19720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1 345,7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1 695,2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1 695,2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Кемавто</w:t>
            </w:r>
            <w:proofErr w:type="spellEnd"/>
            <w:r>
              <w:rPr>
                <w:color w:val="000000"/>
                <w:sz w:val="28"/>
              </w:rPr>
              <w:t>»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20 3 00 19730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20 3 00 19960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21 0 00 19720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21 0 00 19960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23 345,5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22 749,5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22 749,5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3 211,6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23 0 00 19720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23 0 00 19960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 при проведении социально-значимых, культурно-досуговых, спортивных мероприятий, мероприятий с участием студентов и молодежи, представителей молодежных общественных организаций и объединений, культурной и спортивной общественности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26 0 00 19611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5 434,5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 при организации и проведении прочих мероприятий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26 0 00 19612</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12 503,7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7 609,1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7 609,1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21 052,3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21 928,3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21 928,3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(публичные нормативные выплаты гражданам несоциального характера)</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1 166,7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1 166,7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1 166,7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17 308,2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22 500,0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22 500,0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6 587,1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3 620,4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3 620,4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представительного органа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1 683,3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61 853,3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61 853,3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представительного органа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2 770,0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2 770,0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2 770,0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Кемавто</w:t>
            </w:r>
            <w:proofErr w:type="spellEnd"/>
            <w:r>
              <w:rPr>
                <w:color w:val="000000"/>
                <w:sz w:val="28"/>
              </w:rPr>
              <w:t>» (расходы на выплаты персоналу казенных учреждений)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26 0 00 19730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95 326,1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95 316,2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95 316,2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Кемавто</w:t>
            </w:r>
            <w:proofErr w:type="spellEnd"/>
            <w:r>
              <w:rPr>
                <w:color w:val="000000"/>
                <w:sz w:val="28"/>
              </w:rPr>
              <w:t>»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26 0 00 19730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19 506,5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19 714,0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19 714,0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Кемавто</w:t>
            </w:r>
            <w:proofErr w:type="spellEnd"/>
            <w:r>
              <w:rPr>
                <w:color w:val="000000"/>
                <w:sz w:val="28"/>
              </w:rPr>
              <w:t>»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26 0 00 19730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646,3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646,3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646,3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Кемхозсервис</w:t>
            </w:r>
            <w:proofErr w:type="spellEnd"/>
            <w:r>
              <w:rPr>
                <w:color w:val="000000"/>
                <w:sz w:val="28"/>
              </w:rPr>
              <w:t>» (расходы на выплаты персоналу казенных учреждений)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26 0 00 19740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28 676,3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28 676,3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28 676,3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казенного учреждения «</w:t>
            </w:r>
            <w:proofErr w:type="spellStart"/>
            <w:r>
              <w:rPr>
                <w:color w:val="000000"/>
                <w:sz w:val="28"/>
              </w:rPr>
              <w:t>Кемхозсервис</w:t>
            </w:r>
            <w:proofErr w:type="spellEnd"/>
            <w:r>
              <w:rPr>
                <w:color w:val="000000"/>
                <w:sz w:val="28"/>
              </w:rPr>
              <w:t>»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26 0 00 19740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1 427,1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1 357,6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1 357,6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осуществление деятельности муниципального казенного учреждения «</w:t>
            </w:r>
            <w:proofErr w:type="spellStart"/>
            <w:r>
              <w:rPr>
                <w:color w:val="000000"/>
                <w:sz w:val="28"/>
              </w:rPr>
              <w:t>Кемавто</w:t>
            </w:r>
            <w:proofErr w:type="spellEnd"/>
            <w:r>
              <w:rPr>
                <w:color w:val="000000"/>
                <w:sz w:val="28"/>
              </w:rPr>
              <w:t>»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26 0 00 19760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2 292,0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2 292,0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8 725,9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(исполнение судебных актов)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27 560,0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(резервные средства)</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598,8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«Кемеровский городской архив»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55 0 00 19960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14 386,4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создания резервов материальных ресурсов для ликвидации чрезвычайных ситуаций и нужд гражданской обороны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20 1 00 17180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1 804,3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Возмещение части затрат субъектам малого и среднего предпринимательства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02 0 00 10270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5 324,6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7 512,8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7 512,8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 поддержки предпринимательства»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02 0 00 19840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13 350,0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 поддержки предпринимательства»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20 3 00 19840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13 0 00 10090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1 010,0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13 0 00 11700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7 149,3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13 0 00 11700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385,7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осуществляемых за счет средств, поступивших от Фонда развития территорий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13 0 00 67483</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1 088,2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осуществляемых за счет средств бюджетов субъектов Российской Федерации, в том числе за счет субсидий из бюджетов субъектов Российской Федерации местным бюджетам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13 0 00 67484</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осуществляемых за счет средств бюджетов субъектов Российской Федерации, в том числе за счет субсидий из бюджетов субъектов Российской Федерации местным бюджетам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13 0 00 67484</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390,8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16 5 00 19619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8 173,1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16 5 00 19619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218,7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5 00 S1721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72 562,7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5 00 S1721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15 958,2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55 0 00 10090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55 0 00 10200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Озеленение объектов благоустройства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19 0 00 10230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3 687,7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2 539,3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2 539,3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19 0 00 10250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32 638,1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25 680,0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25 680,0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20 3 00 10250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3 504,2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2 638,7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2 638,7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24 0 00 10250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Природоохранные мероприятия, реализуемые муниципальными образованиями (природоохранные мероприятия)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S079П</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152 018,1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Оказание других видов социальной помощи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13 0 00 10260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23 615,0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23 615,0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программ местного развития и обеспечение занятости для шахтерских городов и поселков </w:t>
            </w:r>
            <w:proofErr w:type="gramStart"/>
            <w:r>
              <w:rPr>
                <w:color w:val="000000"/>
                <w:sz w:val="28"/>
              </w:rPr>
              <w:t xml:space="preserve">   (</w:t>
            </w:r>
            <w:proofErr w:type="gramEnd"/>
            <w:r>
              <w:rPr>
                <w:color w:val="000000"/>
                <w:sz w:val="28"/>
              </w:rPr>
              <w:t>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L1560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12 448,8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жильем молодых семей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L4970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31 655,4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«Редакция газеты «Кемерово»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10 0 00 19420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14 202,4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12 480,9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12 480,9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«Редакция газеты «Кемерово»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20 3 00 19420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Выплата процентных платежей по долговым обязательствам муниципального образования (обслуживание муниципального долга)</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03 0 00 16000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730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15 700,0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143 900,0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105 600,0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Условно утвержденные расходы (специальные расходы)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900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55 0 00 99990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880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366 000,0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1 244 000,0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образования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13 403 324,1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12 604 034,8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12 442 272,7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1 329 377,2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1 182 879,3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1 182 879,3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1 158 680,1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1 013 798,4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1 013 798,4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09 1 00 71800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1 625 458,2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1 634 225,7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1 634 225,7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09 1 00 71800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1 542 515,6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1 550 781,1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1 550 781,1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432,2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5 675,9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4 926,9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4 926,9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4 435,5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3 036,7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3 036,7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пожарной безопасности в муниципальных образовательных организациях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S1480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7 436,8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пожарной безопасности в муниципальных 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S1480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21 343,1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5 328,2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1 490,7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985,0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985,0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1 326,6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887,1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887,1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80 814,4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31 670,6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31 670,6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55 222,5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25 355,9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25 355,9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3 865,4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492,2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отдельных мероприятий в сфере образования, культуры и спорта (резервные средства)</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55 0 00 19210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2 226,8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59 199,5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24 550,2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24 550,2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13 567,5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9 715,7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9 715,7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714 806,2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464 586,6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509 897,0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223 050,0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176 717,0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179 995,2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государственных гарантий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в муниципальных общеобразовательных организациях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09 1 00 71830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3 205 228,5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3 209 079,3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3 209 079,3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государственных гарантий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в муниципальных общеобразовательных организациях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09 1 00 71830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683 735,7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678 032,6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678 032,6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образовательной деятельности образовательных организаций по адаптированным общеобразовательным программам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09 1 00 71840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4 997,2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L3040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5 012,9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6 457,3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6 457,3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L3040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485,8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545,8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545,8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Развитие единого образовательного пространства, повышение качества образовательных результатов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S1930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105,9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кадетских (казачьих) классов в общеобразовательных организациях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S2020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кадетских (казачьих) классов в общеобразовательных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S2020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развития школьного инициативного бюджетирования в сфере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S2990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2 374,5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оснащению образовательных организаций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S3750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108 183,3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Ю6 50500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6 804,3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6 778,9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6 778,9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Ю6 50500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812,4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837,8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837,8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Ю6 51790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16 131,3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16 357,3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16 653,2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Ю6 51790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2 304,5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2 358,2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2 400,9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Ю6 53030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247 079,7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247 079,7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247 079,7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Ю6 53030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54 237,0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54 237,0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55 151,0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Адресная социальная поддержка участников образовательного процесса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S2000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2 401,1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2 519,7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2 519,7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Адресная социальная поддержка участников образовательного процесса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S2000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311,4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311,4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377,9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297,6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297,6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282,2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4 258,1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3 332,5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3 332,5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790,1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626,3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626,3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пожарной безопасности в муниципальных образовательных организациях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S1480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35 223,2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131,4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1 472,8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991,5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991,5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201,2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146,6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4 477,4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2 687,4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2 687,4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619,8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618,8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45 718,3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70 141,8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24 151,4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8 548,3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12 818,0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4 855,7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23 894,2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1 909,6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2 933,0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565 276,3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572 134,7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572 134,7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76 871,5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72 922,3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72 922,3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631,5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631,5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181,9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168,0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168,0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пожарной безопасности в муниципальных образовательных организациях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S1480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6 087,1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176,8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7 782,7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4 400,8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4 400,8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2 896,0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1 475,2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1 475,2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637,1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572,9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24 0 00 19230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(расходы на выплаты персоналу казенных учреждений)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22 771,1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22 771,1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22 771,1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609,4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609,4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609,4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90 107,4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93 807,4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93 807,4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120 683,3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120 318,5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120 318,5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52 378,2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49 775,2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49 775,2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09 1 00 19180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308 856,4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306 262,7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306 262,7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L3040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408 669,1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335 978,6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318 829,5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Профилактика безнадзорности и правонарушений несовершеннолетних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1 00 S2060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Оздоровление детей и организация отдыха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09 3 00 12020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56 132,4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33 606,8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33 606,8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34 516,1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28 046,8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28 046,8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направленных на создание современной инфраструктуры для отдыха детей и их оздоровления путем возведения некапитальных строений, сооружений (быстровозводимых конструкций), а также при проведении капитального ремонта объектов инфраструктуры организаций отдыха детей и их оздоровления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L4940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58 927,3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24 052,0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Укрепление материально-технической базы организаций отдыха детей и их оздоровления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S3060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10 588,3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20 3 00 19170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20 3 00 19180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99,7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Оздоровление детей и организация отдыха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21 0 00 12020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153,6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153,6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21 0 00 19170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21 0 00 19180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Оздоровление детей и организация отдыха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23 0 00 12020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1 027,0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431,6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431,6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23 0 00 19170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23 0 00 19180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3 083,1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1 659,9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1 659,9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55 0 00 10030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2 720,0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1 170,0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работников образовательных организаций и участников образовательного процесса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09 2 00 72010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10 491,0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13 593,5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13 593,5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Предоставление бесплатного проезда отдельным категориям обучающихся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09 2 00 73050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4 173,5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многодетных семей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Я2 70050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41 187,0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Содержание ребенка в приемной семье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09 2 00 19020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Предоставление бесплатного двухразового питания детям-инвалидам, не имеющим ограниченных возможностей здоровья, обучающимся в муниципальных общеобразовательных организациях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09 2 00 71020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10 239,9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Предоставление членам семей участников специальной военной операции, указанным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обучающимся </w:t>
            </w:r>
            <w:proofErr w:type="gramStart"/>
            <w:r>
              <w:rPr>
                <w:color w:val="000000"/>
                <w:sz w:val="28"/>
              </w:rPr>
              <w:t>в пятых</w:t>
            </w:r>
            <w:proofErr w:type="gramEnd"/>
            <w:r>
              <w:rPr>
                <w:color w:val="000000"/>
                <w:sz w:val="28"/>
              </w:rPr>
              <w:t xml:space="preserve"> - одиннадцатых классах муниципальных общеобразовательных организаций, бесплатного одноразового горячего питания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09 2 00 72140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10 800,0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12 336,6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12 336,6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назначения и выплаты денежных средств семьям, взявшим на воспитание детей-сирот и детей, оставшихся без попечения родителей, предоставление им мер социальной поддержки, осуществление назначения и выплаты денежных средств лицам, находившимся под попечительством, лицам, являвшимся приемными родителями, в соответствии с Законом Кемеровской области от 14 декабря 2010 года № 124-ОЗ «О некоторых вопросах в сфере опеки и попечительства несовершеннолетних»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09 2 00 80130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270 066,6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281 661,1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281 661,1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назначения и выплаты единовременного государственного пособия гражданам, усыновившим (удочерившим) детей-сирот и детей, оставшихся без попечения родителей, установленного Законом Кемеровской области от 13 марта 2008 года № 5-ОЗ «О предоставлении меры социальной поддержки гражданам, усыновившим (удочерившим) детей-сирот и детей, оставшихся без попечения родителей»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09 2 00 80140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1 619,1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1 619,1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культуры, спорта и молодежной политики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1 822 414,4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1 815 478,4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1 815 100,9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05 1 00 19260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504 942,1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503 506,6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503 506,6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184,9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1 589,3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881,4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881,4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пожарной безопасности в муниципальных 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S1480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477,6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495,5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21 0 00 19260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прочих организаций по внешкольной работе с детьми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6 213,6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4 751,8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4 751,8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3 175,9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для детей и молодежи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07 0 00 12010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2 208,5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для детей и молодежи в части выплат несоциального характера гражданам (публичные нормативные выплаты гражданам несоциального характера)</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07 0 00 14010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489,7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организаций, осуществляющих организационно-воспитательную работу с молодежью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07 0 00 19270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3 532,3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3 587,3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3 587,3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07 0 00 19380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программ и мероприятий по работе с детьми и молодежью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 0 00 S1360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953,0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для детей и молодежи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24 0 00 12010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1 460,0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05 1 00 13010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18 540,5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6 970,0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6 970,0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05 1 00 19320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275 979,7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273 989,1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273 989,1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05 1 00 19330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35 624,9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05 1 00 19340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166 065,2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170 539,4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169 657,4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театров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05 1 00 19350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53 854,6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55 337,5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55 337,5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05 1 00 19380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Средства для компенсации затрат города Кемерово, связанных с осуществлением им функций административного центра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05 1 00 79020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796,0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творческой деятельности и техническое оснащение детских и кукольных театров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L5170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4 341,1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Ежемесячные выплаты стимулирующего характера работникам муниципальных библиотек, музеев и культурно-досуговых учреждений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2 00 S0420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12 941,2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 в рамках реализации государственной национальной политики на территории города Кемерово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05 3 00 11010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11 553,6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1 980,0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Этнокультурное развитие наций и народностей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3 00 S0480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352,9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20 3 00 19320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9 312,7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747,4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747,4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20 3 00 19330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20 3 00 19340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535,2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1 130,8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1 130,8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театров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20 3 00 19350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21 0 00 19320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135,9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21 0 00 19330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21 0 00 19340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учреждений в сфере культуры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23 0 00 19320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10 423,8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7 707,2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7 707,2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музеев, выставок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23 0 00 19330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5 261,2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3 926,9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3 926,9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библиотек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23 0 00 19340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2 369,3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2 643,7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2 643,7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театров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23 0 00 19350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123,2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24 0 00 13010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360,0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организации общегородских мероприятий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25 0 00 13010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25 0 00 19380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культуры, спорта и молодежной политики администрации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05 1 00 19360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56 170,3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54 994,8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54 994,8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культуры, спорта и молодежной политики администрации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20 3 00 19360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«Централизованная бухгалтерия управления культуры, спорта и молодежной политики администрации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23 0 00 19360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86,6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Меры социальной поддержки отдельных категорий работников культуры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05 2 00 70430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62,1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Социальная поддержка работников образовательных организаций и участников образовательного процесса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05 2 00 72010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4 620,0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08 0 00 19310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63 819,7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63 658,9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63 658,9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08 0 00 19380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595,1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08 0 00 19410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202 675,1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219 434,9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219 434,9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08 0 00 19440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24 846,2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25 248,9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25 248,9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20 3 00 19310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254,5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20 3 00 19410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818,3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674,0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20 3 00 19440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21 0 00 19310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21 0 00 19410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65,7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21 0 00 19440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23 0 00 19310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1 714,4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23 0 00 19410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6 488,1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5 302,8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5 302,8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23 0 00 19440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1 781,4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1 781,4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автономного учреждения «Клубы по месту жительства»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24 0 00 19310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организаций по развитию физической культуры и массового спорта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24 0 00 19440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94,8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объектов физической культуры и спорта (субсидии муниципальным образованиям)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S1111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414,9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15 427,7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15 262,7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15 262,7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271 444,8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317 030,2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317 030,2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Содействие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08 0 00 19380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1 260,1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Расходы, связанные с участием и проведением спортивных соревнований и мероприятий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08 0 00 19450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3 671,0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Расходы, связанные с участием и проведением спортивных соревнований и мероприятий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08 0 00 19450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8 929,0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5 100,0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6 100,0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Приобретение спортивного оборудования и инвентаря для приведения организаций дополнительного образования со специальным наименованием «спортивная школа», использующих в своем наименовании слово «олимпийский» или образованные на его основе слова или словосочетания, в нормативное состояние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 0 00 L2290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11 451,1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круглогодичного отдыха, оздоровления и занятости обучающихся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09 3 00 71940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781,5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781,5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781,5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5 822,1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4 453,5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4 453,5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S1390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479,1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спортивных школ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25 0 00 19250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контрольно-счетная палата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22 434,1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22 032,3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22 032,3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643,3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647,0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1 278,5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898,0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898,0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20 009,0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20 009,0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502,3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477,3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477,3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социальной защиты населения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1 545 317,5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1 093 815,5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1 083 769,7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Доплаты к пенсиям, дополнительное пенсионное обеспечение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55 0 00 10010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693,0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693,0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Доплаты к пенсиям, дополнительное пенсионное обеспечение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55 0 00 10010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147 495,0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147 495,0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147 495,0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04 2 00 19710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4 983,3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4 215,1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4 215,1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учреждений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04 2 00 19710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279,5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(оказание услуг) специализированных учреждений для несовершеннолетних, нуждающихся в социальной реабилитации, иных учреждений и служб, предоставляющих социальные услуги несовершеннолетним и их семьям (муниципальные учреждения)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04 2 00 70172</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84 900,2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Предоставление меры стимулирования работников муниципальных учреждений социального обслуживания в виде пособий и компенсации (расходы на выплаты персоналу казенных учреждений)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04 2 00 70190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108,0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(расходы на выплаты персоналу казенных учреждений)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20 349,1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20 349,1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20 349,1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1 289,2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1 289,2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1 289,2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534 198,0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534 163,2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534 163,2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95 011,5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95 011,5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95 011,5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213,2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201,2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201,2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138,9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138,9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455,5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517,8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517,8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23 0 00 73880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учреждений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24 0 00 19710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ветеранов труда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04 1 00 70010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12 300,0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реабилитированных лиц и лиц, признанных пострадавшими от политических репрессий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04 1 00 70030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отдельных категорий многодетных матерей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04 1 00 70060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отдельных категорий приемных родителей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04 1 00 70070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отдельных категорий граждан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04 1 00 70080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 социальной поддержки по оплате проезда отдельными видами транспорта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04 1 00 70110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477 572,2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48 816,0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48 816,0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Выплата социального пособия на погребение и возмещение расходов по гарантированному перечню услуг по погребению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04 1 00 80110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Выплата социального пособия на погребение и возмещение расходов по гарантированному перечню услуг по погребению (публичные нормативные социальные выплаты гражданам)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04 1 00 80110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9 149,0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9 149,0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9 149,0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Выплата социального пособия на погребение и возмещение расходов по гарантированному перечню услуг по погребению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04 1 00 80110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1 977,0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публичных обязательств органов местного самоуправления в области социальной политики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04 3 00 10020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публичных обязательств органов местного самоуправления в области социальной политики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04 3 00 10020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82 378,7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19 115,4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19 115,4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Компенсация части платы за присмотр и уход, взимаемой с родителей (законных представителей) детей, осваивающих образовательные программы дошкольного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09 2 00 71810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Компенсация части платы за присмотр и уход, взимаемой с родителей (законных представителей) детей, осваивающих образовательные программы дошкольного образования (социальные выплаты гражданам, кроме публичных нормативных социальных выплат)</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09 2 00 71810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3 340,1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10 726,3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10 726,3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системы долговременного ухода за гражданами пожилого возраста и инвалидами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Я4 51630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46 309,5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76 741,0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68 131,3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Создание системы долговременного ухода за гражданами пожилого возраста и инвалидами (субсидии автономным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2 Я4 51630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7 718,2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12 791,3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11 355,2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публичных обязательств органов местного самоуправления в области социальной политики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04 3 00 10020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55 0 00 10030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12 583,4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11 133,9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11 133,9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Комитет по управлению муниципальным имуществом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583 563,7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370 214,8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174 802,4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3 622,0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81 148,9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81 147,9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81 147,9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3 956,4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3 407,2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3 407,2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434,5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434,5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434,5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содержанию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16 1 00 19500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30 516,2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24 307,9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24 398,0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содержанию муниципальной собственности города Кемерово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16 1 00 19500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2 855,0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2 855,0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2 855,0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Приобретение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16 1 00 19620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объектов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16 1 00 19650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2 403,0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«Казна»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16 1 00 19920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35 142,3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34 139,0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34 139,0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приватизации и проведение предпродажной подготовки объектов приватизации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16 2 00 19300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545,0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Техническая инвентаризация и паспортизация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16 2 00 19640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1 687,0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223,0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16 5 00 19619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156,5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других обязательств муниципального образования по содержанию имущества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16 6 00 19670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83,0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«Казна»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20 3 00 19920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содержанию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21 0 00 19500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Проведение мероприятий по содержанию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23 0 00 19500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1 767,0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Приобретение пассажирского транспорта для муниципальных нужд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16 1 00 11600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327 668,8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195 412,5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расходы за счет бюджетных ассигнований дорожного фонда (приобретение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9Д810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18 234,5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по землеустройству и землепользованию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16 3 00 10080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2 543,0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жилищного фонда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16 1 00 10110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Приобретение муниципальной собственности города Кемерово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16 1 00 19620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2 095,0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жильем социальных категорий граждан, установленных законодательством Кемеровской области - Кузбасса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13 0 00 71660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12 838,4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13 0 00 71850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52 705,3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916</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R0820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3 043,0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городского развития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6 580 263,4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4 567 145,9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3 960 125,0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8 191,0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Внешнее оформление города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14 2 00 10050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18 542,2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10 678,8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Внешнее оформление города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24 0 00 10050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Строительство социальной и инженерной инфраструктуры районов города Кемерово (ул. Дружбы от ул. Баумана до ул. Ю. Двужильного в г. </w:t>
            </w:r>
            <w:proofErr w:type="gramStart"/>
            <w:r>
              <w:rPr>
                <w:color w:val="000000"/>
                <w:sz w:val="28"/>
              </w:rPr>
              <w:t>Кемерово)   </w:t>
            </w:r>
            <w:proofErr w:type="gramEnd"/>
            <w:r>
              <w:rPr>
                <w:color w:val="000000"/>
                <w:sz w:val="28"/>
              </w:rPr>
              <w:t xml:space="preserve">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14 1 00 97511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Строительство социальной и инженерной инфраструктуры районов города Кемерово (проспект Комсомольский от ул. </w:t>
            </w:r>
            <w:proofErr w:type="spellStart"/>
            <w:r>
              <w:rPr>
                <w:color w:val="000000"/>
                <w:sz w:val="28"/>
              </w:rPr>
              <w:t>Марковцева</w:t>
            </w:r>
            <w:proofErr w:type="spellEnd"/>
            <w:r>
              <w:rPr>
                <w:color w:val="000000"/>
                <w:sz w:val="28"/>
              </w:rPr>
              <w:t xml:space="preserve"> до бокового проезда по ул. </w:t>
            </w:r>
            <w:proofErr w:type="spellStart"/>
            <w:r>
              <w:rPr>
                <w:color w:val="000000"/>
                <w:sz w:val="28"/>
              </w:rPr>
              <w:t>Марковцева</w:t>
            </w:r>
            <w:proofErr w:type="spellEnd"/>
            <w:r>
              <w:rPr>
                <w:color w:val="000000"/>
                <w:sz w:val="28"/>
              </w:rPr>
              <w:t xml:space="preserve"> Ленинского района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14 1 00 97512</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45 516,5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Строительство социальной и инженерной инфраструктуры районов города Кемерово (проспект Комсомольский от просп. Ленина до просп. Московского (до просп. </w:t>
            </w:r>
            <w:proofErr w:type="gramStart"/>
            <w:r>
              <w:rPr>
                <w:color w:val="000000"/>
                <w:sz w:val="28"/>
              </w:rPr>
              <w:t>Октябрьского)   </w:t>
            </w:r>
            <w:proofErr w:type="gramEnd"/>
            <w:r>
              <w:rPr>
                <w:color w:val="000000"/>
                <w:sz w:val="28"/>
              </w:rPr>
              <w:t xml:space="preserve">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14 1 00 97513</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436 600,0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Строительство социальной и инженерной инфраструктуры районов города Кемерово (проспект Комсомольский от бокового проезда по ул. </w:t>
            </w:r>
            <w:proofErr w:type="spellStart"/>
            <w:r>
              <w:rPr>
                <w:color w:val="000000"/>
                <w:sz w:val="28"/>
              </w:rPr>
              <w:t>Марковцева</w:t>
            </w:r>
            <w:proofErr w:type="spellEnd"/>
            <w:r>
              <w:rPr>
                <w:color w:val="000000"/>
                <w:sz w:val="28"/>
              </w:rPr>
              <w:t xml:space="preserve"> до проспекта Ленинградского Ленинского района города </w:t>
            </w:r>
            <w:proofErr w:type="gramStart"/>
            <w:r>
              <w:rPr>
                <w:color w:val="000000"/>
                <w:sz w:val="28"/>
              </w:rPr>
              <w:t>Кемерово)   </w:t>
            </w:r>
            <w:proofErr w:type="gramEnd"/>
            <w:r>
              <w:rPr>
                <w:color w:val="000000"/>
                <w:sz w:val="28"/>
              </w:rPr>
              <w:t xml:space="preserve">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14 1 00 97514</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235 000,0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социальной и инженерной инфраструктуры районов города Кемерово (просп. Комсомольский от просп. Ленинградского до бульвара Строителей (до въезда в микрорайон № 72) </w:t>
            </w:r>
            <w:proofErr w:type="gramStart"/>
            <w:r>
              <w:rPr>
                <w:color w:val="000000"/>
                <w:sz w:val="28"/>
              </w:rPr>
              <w:t xml:space="preserve">   (</w:t>
            </w:r>
            <w:proofErr w:type="gramEnd"/>
            <w:r>
              <w:rPr>
                <w:color w:val="000000"/>
                <w:sz w:val="28"/>
              </w:rPr>
              <w:t>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14 1 00 97515</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266 983,5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Реконструкция трамвайного полотна и контактной сети по трамвайному маршруту № 10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14 1 00 97520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1 219 013,0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Проектирование, строительство, реконструкция автомобильных дорог общего пользования местного значения и искусственных дорожных сооружений на них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9Д010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42 704,0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157 414,0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495 691,5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Проектирование, капитальный ремонт автомобильных дорог общего пользования местного значения и искусственных дорожных сооружений на них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9Д030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49 704,0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347 796,0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7 082,7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S1721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71 583,0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дорожной деятельности в отношении автомобильных дорог общего пользования местного значения и искусственных дорожных сооружений на них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SД100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дорожной деятельности в отношении автомобильных дорог общего пользования местного значения и искусственных дорожных сооружений на них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SД100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Гагарина)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К8016</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48 833,1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Сибиряков-Гвардейцев)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К8017</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308 035,4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702 863,8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(проезд от ул. Соборная до микрорайона 60 Заводского района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К8018</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58 979,3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И8 54470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1 094 822,1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1 142 802,4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1 563 478,2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строительства, архитектуры и градостроительства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14 1 00 10070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3 377,0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по землеустройству и землепользованию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14 1 00 10080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1 920,0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«Геоинформационный центр»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14 1 00 19880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14 786,7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14 1 00 19890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«Геоинформационный центр»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20 3 00 19890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23 0 00 19890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мероприятий по переселению граждан из аварийного жилищного фонда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13 0 00 11700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1 114,4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14 1 00 10090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7 555,2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14 1 00 10200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1 874,0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14 1 00 10200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342 234,7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объектов коммунальной инфраструктуры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S1170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276 470,6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S1721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8 279,1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электроснабжения новых микрорайонов центральной части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88 457,2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125 157,2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теплоснабжения новых микрорайонов центральной части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К8012</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115 490,6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водоснабжения новых микрорайонов центральной части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К8013</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92 370,2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82 896,8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хоз. фекальной канализации новых микрорайонов центральной части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К8014</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39 486,4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52 827,4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инженерных сетей и автомобильных дорог для развития застроенных территорий Центрального района города Кемерово (сети ливневой канализации новых микрорайонов центральной части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К8015</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267 579,6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128 000,0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10 265,6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20 623,0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73 740,7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267 125,6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Обустройство общественных территорий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S1150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425 882,4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85 294,1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и оснащение образовательных организаций, осуществляющих образовательную деятельность по образовательным программам дошкольного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Я1 53150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70 411,9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70 366,0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14 2 00 19220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278 533,2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101 064,0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образовательных организаций (субсидии муниципальным образованиям)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S1771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244 592,8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182 352,9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283 100,0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спортивной площадки (текущий ремонт) МБОУ «СОШ № 50 им. Бабенко А.А.», расположенной по адресу: 650051, Кемеровская область - Кузбасс, г. Кемерово, Заводский район, п. Комиссарово, просп. Кузнецкий, 262)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S3422</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2 269,2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Реализация проектов инициативного бюджетирования «Твой Кузбасс - твоя инициатива» (Благоустройство спортивной площадки (текущий ремонт) МБОУ «Гимназия № 25», расположенной по адресу: 650003, Кемеровская область - Кузбасс, г. Кемерово, Ленинский район, </w:t>
            </w:r>
            <w:proofErr w:type="spellStart"/>
            <w:r>
              <w:rPr>
                <w:color w:val="000000"/>
                <w:sz w:val="28"/>
              </w:rPr>
              <w:t>бульв</w:t>
            </w:r>
            <w:proofErr w:type="spellEnd"/>
            <w:r>
              <w:rPr>
                <w:color w:val="000000"/>
                <w:sz w:val="28"/>
              </w:rPr>
              <w:t>. Строителей, 44 Б)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S3424</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3 017,6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мероприятий по модернизации школьных систем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Ю4 57500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152 781,5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144 817,6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детской игровой площадки (текущий ремонт) МБОУ ДО «Дом детского творчества Рудничного района г. Кемерово», расположенной по адресу: 650002, Кемеровская область - Кузбасс, г. Кемерово, Рудничный район, просп. Шахтеров, 46 Б)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S3425</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2 642,4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Модернизация региональных и муниципальных театров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Я5 55800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48 261,4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122 552,1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уличной площадки для проведения досуга людей пожилого возраста «Активное долголетие» на территории МАУ «КЦСОН Кировского района г. Кемерово», расположенной по адресу: 650001, Кемеровская область - Кузбасс, г. Кемерово, Кировский район, ул. Александра Матросова, 2)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S3421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1 601,1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13 0 00 10090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715,6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Оказание других видов социальной помощи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13 0 00 10260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9 122,0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жильем социальных категорий граждан за счет средств бюджета города Кемерово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13 0 00 11660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880,1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полномочий по обеспечению жильем отдельных категорий граждан, установленных Федеральным законом от 12 января 1995 года № 5-ФЗ «О ветеранах»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13 0 00 51350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3 821,6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5 638,2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полномочий по обеспечению жильем отдельных категорий граждан, установленных Федеральным законом от 24 ноября 1995 года № 181-ФЗ «О социальной защите инвалидов в Российской Федерации»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13 0 00 51760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5 603,4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5 732,4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жильем социальных категорий граждан, установленных законодательством Кемеровской области - Кузбасса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13 0 00 71660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224,4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38 905,4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38 905,4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13 0 00 71850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77 596,1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159 493,1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159 493,1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 0 00 R0820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7 360,4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8 039,9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14 2 00 19410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5 062,2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физкультурно-спортивных организаций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14 2 00 19410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2 725,2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объектов физической культуры и спорта (субсидии муниципальным образованиям)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S1111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85 316,2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88 235,3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Строительство, реконструкция и капитальный ремонт объектов физической культуры и спорта (субсидии муниципальным образованиям) (бюджетные инвестиции)</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917</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S1111</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63 153,2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88 235,3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транспорта и связи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1 577 202,8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1 551 970,7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2 008 132,0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регулярных перевозок пассажиров и багажа автомобильным транспортом и городским наземным электрическим транспортом по регулируемым тарифам по маршрутам регулярных перевозок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18 0 00 10060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регулярных перевозок пассажиров и багажа автомобильным транспортом и городским наземным электрическим транспортом по регулируемым тарифам по маршрутам регулярных перевозок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18 0 00 10060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1 294 051,4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1 118 769,6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1 660 100,0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отдельных мероприятий в сфере транспорта, связанных с обеспечением деятельности организаций, осуществляющих регулярные перевозки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18 0 00 10150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146 107,0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60 937,9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отдельных мероприятий в сфере транспорта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18 0 00 10160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28 509,0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34 900,0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34 900,0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единого заказчика транспортных услуг»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18 0 00 19870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39 602,2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Осуществление отдельных полномочий в сфере организации регулярных перевозок пассажиров и багажа общественным транспортом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918</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08</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18 0 00 71620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212 518,7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жилищно-коммунального хозяйства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3 260 381,4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3 475 621,4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3 471 259,4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создания резервов материальных ресурсов для ликвидации чрезвычайных ситуаций и нужд гражданской обороны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20 1 00 17180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537,6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20 1 00 19510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75 508,9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75 530,8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Модернизация муниципальной автоматизированной системы централизованного оповещения населения Кемеровской области - Кузбасса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1 00 S3780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1 508,0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20 2 00 19510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10 361,8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20 3 00 19510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Компенсация (возмещение) выпадающих доходов теплоснабжающих организаций, организаций, осуществляющих горячее водоснабжение, реализацию твердого топлива, возникающих при применении льготных цен (тарифов)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9Т010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2 316 181,7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2 702 079,6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2 700 719,1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топливно-энергетической области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55 0 00 10040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3 585,8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2 569,5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2 569,5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и ремонт дворовых территорий многоквартирных домов, проездов к дворовым территориям многоквартирных домов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22 0 00 10120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60 581,4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программ формирования современной городской среды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 0 И4 55550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35 405,1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жилищного фонда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15 3 00 10110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20 775,0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Капитальный ремонт жилищного фонда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15 3 00 10110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9 827,9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2 865,2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Поддержка некоммерческой организации, осуществляющей выполнение работ по капитальному ремонту многоквартирных домов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15 3 00 10130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630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2 072,8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15 4 00 10090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814,8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жилищного хозяйства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15 4 00 10090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1 247,7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Возмещение затрат организациям, предоставляющим населению услуги по содержанию и ремонту общего имущества многоквартирных домов по ценам, не обеспечивающим возмещение издержек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15 4 00 10140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129 553,2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130 204,1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130 204,1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Жилкомцентр</w:t>
            </w:r>
            <w:proofErr w:type="spellEnd"/>
            <w:r>
              <w:rPr>
                <w:color w:val="000000"/>
                <w:sz w:val="28"/>
              </w:rPr>
              <w:t>»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15 4 00 19900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52 447,5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52 647,5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52 647,5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Жилкомцентр</w:t>
            </w:r>
            <w:proofErr w:type="spellEnd"/>
            <w:r>
              <w:rPr>
                <w:color w:val="000000"/>
                <w:sz w:val="28"/>
              </w:rPr>
              <w:t>»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20 3 00 19900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47,0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Жилкомцентр</w:t>
            </w:r>
            <w:proofErr w:type="spellEnd"/>
            <w:r>
              <w:rPr>
                <w:color w:val="000000"/>
                <w:sz w:val="28"/>
              </w:rPr>
              <w:t>»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23 0 00 19900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447,2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247,2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15 1 00 10200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5 830,5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15 4 00 10200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85,3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90,2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Компенсация (возмещение) выпадающих доходов организаций, осуществляющих холодное водоснабжение и (или) водоотведение, реализацию сжиженного газа, возникающих при применении льготных цен (тарифов)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15 4 00 72570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232 064,8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270 729,0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270 592,7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«Кемеровская служба спасения» администрации г.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15 4 00 19830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297 232,8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214 933,7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214 933,7</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«Кемеровская служба спасения» администрации г. Кемерово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23 0 00 19830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1 543,6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 xml:space="preserve">Социальная поддержка отдельных категорий семей в форме оснащения жилых помещений автономными дымовыми пожарными </w:t>
            </w:r>
            <w:proofErr w:type="spellStart"/>
            <w:r>
              <w:rPr>
                <w:color w:val="000000"/>
                <w:sz w:val="28"/>
              </w:rPr>
              <w:t>извещателями</w:t>
            </w:r>
            <w:proofErr w:type="spellEnd"/>
            <w:r>
              <w:rPr>
                <w:color w:val="000000"/>
                <w:sz w:val="28"/>
              </w:rPr>
              <w:t xml:space="preserve"> и (или) датчиками (</w:t>
            </w:r>
            <w:proofErr w:type="spellStart"/>
            <w:r>
              <w:rPr>
                <w:color w:val="000000"/>
                <w:sz w:val="28"/>
              </w:rPr>
              <w:t>извещателями</w:t>
            </w:r>
            <w:proofErr w:type="spellEnd"/>
            <w:r>
              <w:rPr>
                <w:color w:val="000000"/>
                <w:sz w:val="28"/>
              </w:rPr>
              <w:t>) угарного газа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919</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20 3 00 71510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2 692,0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дорожного хозяйства и благоустройства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3 429 294,5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3 004 432,6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2 612 546,4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w:t>
            </w:r>
            <w:proofErr w:type="spellStart"/>
            <w:r>
              <w:rPr>
                <w:color w:val="000000"/>
                <w:sz w:val="28"/>
              </w:rPr>
              <w:t>Спецбюро</w:t>
            </w:r>
            <w:proofErr w:type="spellEnd"/>
            <w:r>
              <w:rPr>
                <w:color w:val="000000"/>
                <w:sz w:val="28"/>
              </w:rPr>
              <w:t>»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19 0 00 19820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20 000,0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«Кемеровские автодороги»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19 0 00 19850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161,7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Ремонт и содержание автомобильных дорог общего пользования местного значения и искусственных дорожных сооружений на них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9Д020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1 234 508,9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1 736 063,9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1 755 190,3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«Кемеровские автодороги»)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9Д610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46 822,0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37 931,1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37 931,1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9Д620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103 280,8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91 817,6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91 817,6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дорожной деятельности в отношении автомобильных дорог общего пользования местного значения и искусственных дорожных сооружений на них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SД100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497 084,7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И8 54470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350 000,0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И9 54180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49 219,8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158 229,1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160 657,9</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9Д620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транспортной безопасности объектов дорожного хозяйства (Обеспечение деятельности муниципального бюджетного учреждения «Кемеровские автодороги»)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9Д410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1 108,0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09</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9Д620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1 370,0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коммунального хозяйства (субсидии бюджетным и автономным учреждениям, государственным (муниципальным) унитарным предприятиям на осуществление капитальных вложений в объекты капитального строительства государственной (муниципальной) собственности или приобретение объектов недвижимого имущества в государственную (муниципальную) собственность)</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14 1 00 10200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460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8 189,4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«Кемеровские автодороги»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19 0 00 19850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4 719,4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проектов инициативного бюджетирования «Твой Кузбасс - твоя инициатива» (Благоустройство площадки (текущий ремонт) для выгула и дрессировки собак «Четвероногий друг», расположенной по адресу: 650000, Кемеровская область - Кузбасс, г. Кемерово, Центральный район, правее дома № 19 по ул. Дзержинского)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S3423</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1 345,0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Уличное освещение объектов благоустройства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19 0 00 10220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231 717,5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172 103,8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80 103,8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Уличное освещение объектов благоустройства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19 0 00 10220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Озеленение объектов благоустройства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19 0 00 10230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324 546,8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255 694,3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55 694,3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и содержание мест захоронения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19 0 00 10240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28 793,7</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19 168,1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9 168,1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Прочие мероприятия по благоустройству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19 0 00 10250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195 297,2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153 592,0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51 592,0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19 0 00 19970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71 166,9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70 880,1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70 880,1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Организация мероприятий при осуществлении деятельности по обращению с животными без владельцев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19 0 00 70860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18 211,8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8 211,8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8 211,8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Озеленение объектов благоустройства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20 3 00 10230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1 754,1</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2 600,0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20 3 00 19970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250,0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Реализация программ формирования современной городской среды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22 0 И4 55550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210 742,8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244 369,9</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234 970,2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23 0 00 19970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28 661,2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25 0 00 19970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Содержание и обустройство сибиреязвенных захоронений и скотомогильников (биотермических ям)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920</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55 0 00 71140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41,7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управление архитектуры и градостроительства администрации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49 008,6</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64 731,6</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Внешнее оформление города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14 2 00 10050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19 377,0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35 200,0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14 2 00 19619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1 900,0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в области строительства, архитектуры и градостроительства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14 1 00 10070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Мероприятия по землеустройству и землепользованию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14 1 00 10080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2 000,0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«Геоинформационный центр»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14 1 00 19880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14 023,5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14 023,5</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14 1 00 19890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4 474,1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«Геоинформационный центр»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20 3 00 19880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20 3 00 19890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7,1</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921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04</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23 0 00 19890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610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118,8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b/>
                <w:color w:val="000000"/>
                <w:sz w:val="28"/>
              </w:rPr>
              <w:t>финансовое управление города Кемерово</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b/>
                <w:color w:val="000000"/>
                <w:sz w:val="28"/>
              </w:rPr>
              <w:t>955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6F2818">
            <w:pPr>
              <w:jc w:val="center"/>
            </w:pP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196 295,9</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115 033,5</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579 162,2</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955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11 1 00 19400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2 304,8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3 274,8</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3 274,8</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(расходы на выплаты персоналу государственных (муниципальных) органов)</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955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120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109 393,5</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109 236,0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109 236,0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(иные закупки товаров, работ и услуг для обеспечения государственных (муниципальных) нужд)</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955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240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3 047,8</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2 512,4</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2 512,4</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Обеспечение деятельности органов местного самоуправления муниципального образования (уплата налогов, сборов и иных платежей)</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955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06</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26 0 00 19400</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10,3</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10,3</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Выполнение иных обязательств муниципального образования (премии и гранты)</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955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26 0 00 19619</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350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591,2</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r>
      <w:tr w:rsidR="006F2818">
        <w:trPr>
          <w:cantSplit/>
          <w:trHeight w:val="367"/>
        </w:trPr>
        <w:tc>
          <w:tcPr>
            <w:tcW w:w="5231" w:type="dxa"/>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pPr>
              <w:jc w:val="both"/>
            </w:pPr>
            <w:r>
              <w:rPr>
                <w:color w:val="000000"/>
                <w:sz w:val="28"/>
              </w:rPr>
              <w:t>Средства на обеспечение деятельности муниципальных учреждений, жизнеобеспечение города (резервные средства)</w:t>
            </w:r>
          </w:p>
        </w:tc>
        <w:tc>
          <w:tcPr>
            <w:tcW w:w="812"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955</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01</w:t>
            </w:r>
          </w:p>
        </w:tc>
        <w:tc>
          <w:tcPr>
            <w:tcW w:w="69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13</w:t>
            </w:r>
          </w:p>
        </w:tc>
        <w:tc>
          <w:tcPr>
            <w:tcW w:w="1846"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55 0 00 19616</w:t>
            </w:r>
          </w:p>
        </w:tc>
        <w:tc>
          <w:tcPr>
            <w:tcW w:w="924" w:type="dxa"/>
            <w:tcBorders>
              <w:top w:val="single" w:sz="8" w:space="0" w:color="000000"/>
              <w:left w:val="single" w:sz="8" w:space="0" w:color="000000"/>
              <w:bottom w:val="single" w:sz="8" w:space="0" w:color="000000"/>
              <w:right w:val="single" w:sz="8" w:space="0" w:color="000000"/>
            </w:tcBorders>
            <w:vAlign w:val="center"/>
          </w:tcPr>
          <w:p w:rsidR="006F2818" w:rsidRDefault="007D108F">
            <w:pPr>
              <w:jc w:val="center"/>
            </w:pPr>
            <w:r>
              <w:rPr>
                <w:color w:val="000000"/>
                <w:sz w:val="28"/>
              </w:rPr>
              <w:t>870</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80 948,3</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0,0</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color w:val="000000"/>
                <w:sz w:val="28"/>
              </w:rPr>
              <w:t>464 128,7</w:t>
            </w:r>
          </w:p>
        </w:tc>
      </w:tr>
      <w:tr w:rsidR="006F2818">
        <w:trPr>
          <w:trHeight w:val="381"/>
        </w:trPr>
        <w:tc>
          <w:tcPr>
            <w:tcW w:w="10205" w:type="dxa"/>
            <w:gridSpan w:val="6"/>
            <w:tcBorders>
              <w:top w:val="single" w:sz="8" w:space="0" w:color="000000"/>
              <w:left w:val="single" w:sz="8" w:space="0" w:color="000000"/>
              <w:bottom w:val="single" w:sz="8" w:space="0" w:color="000000"/>
              <w:right w:val="single" w:sz="8" w:space="0" w:color="000000"/>
            </w:tcBorders>
            <w:tcMar>
              <w:left w:w="60" w:type="dxa"/>
              <w:right w:w="60" w:type="dxa"/>
            </w:tcMar>
          </w:tcPr>
          <w:p w:rsidR="006F2818" w:rsidRDefault="007D108F">
            <w:r>
              <w:rPr>
                <w:b/>
                <w:color w:val="000000"/>
                <w:sz w:val="28"/>
              </w:rPr>
              <w:t>ИТОГО</w:t>
            </w:r>
          </w:p>
        </w:tc>
        <w:tc>
          <w:tcPr>
            <w:tcW w:w="17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34 560 212,4</w:t>
            </w:r>
          </w:p>
        </w:tc>
        <w:tc>
          <w:tcPr>
            <w:tcW w:w="1570"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31 013 116,7</w:t>
            </w:r>
          </w:p>
        </w:tc>
        <w:tc>
          <w:tcPr>
            <w:tcW w:w="1649" w:type="dxa"/>
            <w:tcBorders>
              <w:top w:val="single" w:sz="8" w:space="0" w:color="000000"/>
              <w:left w:val="single" w:sz="8" w:space="0" w:color="000000"/>
              <w:bottom w:val="single" w:sz="8" w:space="0" w:color="000000"/>
              <w:right w:val="single" w:sz="8" w:space="0" w:color="000000"/>
            </w:tcBorders>
            <w:tcMar>
              <w:right w:w="60" w:type="dxa"/>
            </w:tcMar>
            <w:vAlign w:val="center"/>
          </w:tcPr>
          <w:p w:rsidR="006F2818" w:rsidRDefault="007D108F">
            <w:pPr>
              <w:jc w:val="right"/>
            </w:pPr>
            <w:r>
              <w:rPr>
                <w:b/>
                <w:color w:val="000000"/>
                <w:sz w:val="28"/>
              </w:rPr>
              <w:t>31 381 901,4</w:t>
            </w:r>
          </w:p>
        </w:tc>
      </w:tr>
    </w:tbl>
    <w:p w:rsidR="006F2818" w:rsidRDefault="007D108F">
      <w:pPr>
        <w:ind w:left="10620"/>
        <w:rPr>
          <w:rFonts w:ascii="Liberation Serif" w:hAnsi="Liberation Serif"/>
        </w:rPr>
      </w:pPr>
      <w:r>
        <w:rPr>
          <w:rFonts w:ascii="Liberation Serif" w:hAnsi="Liberation Serif"/>
          <w:sz w:val="28"/>
          <w:szCs w:val="28"/>
        </w:rPr>
        <w:t>ПРИЛОЖЕНИЕ № 6</w:t>
      </w:r>
    </w:p>
    <w:p w:rsidR="006F2818" w:rsidRDefault="007D108F">
      <w:pPr>
        <w:ind w:left="10620"/>
        <w:rPr>
          <w:rFonts w:ascii="Liberation Serif" w:hAnsi="Liberation Serif"/>
        </w:rPr>
      </w:pPr>
      <w:r>
        <w:rPr>
          <w:rFonts w:ascii="Liberation Serif" w:hAnsi="Liberation Serif"/>
          <w:sz w:val="28"/>
          <w:szCs w:val="28"/>
        </w:rPr>
        <w:t>к решению Кемеровского</w:t>
      </w:r>
    </w:p>
    <w:p w:rsidR="006F2818" w:rsidRDefault="007D108F">
      <w:pPr>
        <w:ind w:left="10620"/>
        <w:rPr>
          <w:rFonts w:ascii="Liberation Serif" w:hAnsi="Liberation Serif"/>
        </w:rPr>
      </w:pPr>
      <w:r>
        <w:rPr>
          <w:rFonts w:ascii="Liberation Serif" w:hAnsi="Liberation Serif"/>
          <w:sz w:val="28"/>
          <w:szCs w:val="28"/>
        </w:rPr>
        <w:t>городского Совета народных</w:t>
      </w:r>
    </w:p>
    <w:p w:rsidR="006F2818" w:rsidRDefault="007D108F">
      <w:pPr>
        <w:ind w:left="10620"/>
        <w:rPr>
          <w:rFonts w:ascii="Liberation Serif" w:hAnsi="Liberation Serif"/>
        </w:rPr>
      </w:pPr>
      <w:r>
        <w:rPr>
          <w:rFonts w:ascii="Liberation Serif" w:hAnsi="Liberation Serif"/>
          <w:sz w:val="28"/>
          <w:szCs w:val="28"/>
        </w:rPr>
        <w:t>депутатов седьмого созыва</w:t>
      </w:r>
    </w:p>
    <w:p w:rsidR="006F2818" w:rsidRPr="007D108F" w:rsidRDefault="007D108F">
      <w:pPr>
        <w:ind w:left="10620"/>
        <w:rPr>
          <w:rFonts w:ascii="Liberation Serif" w:hAnsi="Liberation Serif"/>
          <w:sz w:val="28"/>
          <w:szCs w:val="28"/>
        </w:rPr>
      </w:pPr>
      <w:r>
        <w:rPr>
          <w:rFonts w:ascii="Liberation Serif" w:hAnsi="Liberation Serif"/>
          <w:sz w:val="28"/>
          <w:szCs w:val="28"/>
        </w:rPr>
        <w:t xml:space="preserve">от 26.09.2025 № </w:t>
      </w:r>
      <w:r w:rsidR="009469F0" w:rsidRPr="007D108F">
        <w:rPr>
          <w:rFonts w:ascii="Liberation Serif" w:hAnsi="Liberation Serif"/>
          <w:sz w:val="28"/>
          <w:szCs w:val="28"/>
        </w:rPr>
        <w:t>364</w:t>
      </w:r>
    </w:p>
    <w:p w:rsidR="006F2818" w:rsidRDefault="007D108F">
      <w:pPr>
        <w:ind w:left="10620"/>
        <w:rPr>
          <w:rFonts w:ascii="Liberation Serif" w:hAnsi="Liberation Serif"/>
        </w:rPr>
      </w:pPr>
      <w:r>
        <w:rPr>
          <w:rFonts w:ascii="Liberation Serif" w:hAnsi="Liberation Serif"/>
          <w:sz w:val="28"/>
          <w:szCs w:val="28"/>
        </w:rPr>
        <w:t>(пятьдесят второе заседание)</w:t>
      </w:r>
    </w:p>
    <w:p w:rsidR="006F2818" w:rsidRDefault="006F2818">
      <w:pPr>
        <w:ind w:left="12036"/>
      </w:pPr>
    </w:p>
    <w:tbl>
      <w:tblPr>
        <w:tblW w:w="14956" w:type="dxa"/>
        <w:jc w:val="center"/>
        <w:tblLayout w:type="fixed"/>
        <w:tblLook w:val="04A0" w:firstRow="1" w:lastRow="0" w:firstColumn="1" w:lastColumn="0" w:noHBand="0" w:noVBand="1"/>
      </w:tblPr>
      <w:tblGrid>
        <w:gridCol w:w="3673"/>
        <w:gridCol w:w="6349"/>
        <w:gridCol w:w="1715"/>
        <w:gridCol w:w="1633"/>
        <w:gridCol w:w="1586"/>
      </w:tblGrid>
      <w:tr w:rsidR="006F2818">
        <w:trPr>
          <w:trHeight w:val="735"/>
          <w:jc w:val="center"/>
        </w:trPr>
        <w:tc>
          <w:tcPr>
            <w:tcW w:w="14956" w:type="dxa"/>
            <w:gridSpan w:val="5"/>
            <w:shd w:val="clear" w:color="auto" w:fill="auto"/>
            <w:vAlign w:val="center"/>
          </w:tcPr>
          <w:p w:rsidR="006F2818" w:rsidRDefault="007D108F">
            <w:pPr>
              <w:widowControl w:val="0"/>
              <w:jc w:val="center"/>
              <w:rPr>
                <w:rFonts w:ascii="Liberation Serif" w:hAnsi="Liberation Serif"/>
              </w:rPr>
            </w:pPr>
            <w:r>
              <w:rPr>
                <w:rFonts w:ascii="Liberation Serif" w:hAnsi="Liberation Serif"/>
                <w:b/>
                <w:bCs/>
                <w:color w:val="000000"/>
                <w:sz w:val="28"/>
                <w:szCs w:val="28"/>
              </w:rPr>
              <w:t>Источники финансирования дефицита бюджета города Кемерово по статьям источников</w:t>
            </w:r>
            <w:r>
              <w:rPr>
                <w:rFonts w:ascii="Liberation Serif" w:hAnsi="Liberation Serif"/>
                <w:b/>
                <w:bCs/>
                <w:color w:val="000000"/>
                <w:sz w:val="28"/>
                <w:szCs w:val="28"/>
              </w:rPr>
              <w:br/>
              <w:t>финансирования дефицита бюджета города на 2025 год и на плановый период 2026 и 2027 годов</w:t>
            </w:r>
          </w:p>
        </w:tc>
      </w:tr>
      <w:tr w:rsidR="006F2818">
        <w:trPr>
          <w:trHeight w:val="390"/>
          <w:jc w:val="center"/>
        </w:trPr>
        <w:tc>
          <w:tcPr>
            <w:tcW w:w="3673" w:type="dxa"/>
            <w:shd w:val="clear" w:color="auto" w:fill="auto"/>
            <w:vAlign w:val="bottom"/>
          </w:tcPr>
          <w:p w:rsidR="006F2818" w:rsidRDefault="006F2818">
            <w:pPr>
              <w:widowControl w:val="0"/>
              <w:jc w:val="center"/>
              <w:rPr>
                <w:rFonts w:ascii="Liberation Serif" w:hAnsi="Liberation Serif"/>
                <w:b/>
                <w:bCs/>
                <w:color w:val="000000"/>
                <w:sz w:val="28"/>
                <w:szCs w:val="28"/>
              </w:rPr>
            </w:pPr>
          </w:p>
        </w:tc>
        <w:tc>
          <w:tcPr>
            <w:tcW w:w="6349" w:type="dxa"/>
            <w:shd w:val="clear" w:color="auto" w:fill="auto"/>
            <w:vAlign w:val="bottom"/>
          </w:tcPr>
          <w:p w:rsidR="006F2818" w:rsidRDefault="006F2818">
            <w:pPr>
              <w:widowControl w:val="0"/>
              <w:rPr>
                <w:rFonts w:ascii="Liberation Serif" w:hAnsi="Liberation Serif"/>
                <w:sz w:val="28"/>
                <w:szCs w:val="28"/>
              </w:rPr>
            </w:pPr>
          </w:p>
        </w:tc>
        <w:tc>
          <w:tcPr>
            <w:tcW w:w="1715" w:type="dxa"/>
            <w:shd w:val="clear" w:color="auto" w:fill="auto"/>
            <w:vAlign w:val="bottom"/>
          </w:tcPr>
          <w:p w:rsidR="006F2818" w:rsidRDefault="006F2818">
            <w:pPr>
              <w:widowControl w:val="0"/>
              <w:rPr>
                <w:rFonts w:ascii="Liberation Serif" w:hAnsi="Liberation Serif"/>
                <w:sz w:val="28"/>
                <w:szCs w:val="28"/>
              </w:rPr>
            </w:pPr>
          </w:p>
        </w:tc>
        <w:tc>
          <w:tcPr>
            <w:tcW w:w="1633" w:type="dxa"/>
            <w:shd w:val="clear" w:color="auto" w:fill="auto"/>
            <w:vAlign w:val="center"/>
          </w:tcPr>
          <w:p w:rsidR="006F2818" w:rsidRDefault="006F2818">
            <w:pPr>
              <w:widowControl w:val="0"/>
              <w:jc w:val="both"/>
              <w:rPr>
                <w:rFonts w:ascii="Liberation Serif" w:hAnsi="Liberation Serif"/>
                <w:sz w:val="28"/>
                <w:szCs w:val="28"/>
              </w:rPr>
            </w:pPr>
          </w:p>
        </w:tc>
        <w:tc>
          <w:tcPr>
            <w:tcW w:w="1586" w:type="dxa"/>
            <w:shd w:val="clear" w:color="auto" w:fill="auto"/>
            <w:vAlign w:val="center"/>
          </w:tcPr>
          <w:p w:rsidR="006F2818" w:rsidRDefault="007D108F">
            <w:pPr>
              <w:widowControl w:val="0"/>
              <w:jc w:val="both"/>
              <w:rPr>
                <w:rFonts w:ascii="Liberation Serif" w:hAnsi="Liberation Serif"/>
              </w:rPr>
            </w:pPr>
            <w:r>
              <w:rPr>
                <w:rFonts w:ascii="Liberation Serif" w:hAnsi="Liberation Serif"/>
                <w:sz w:val="28"/>
                <w:szCs w:val="28"/>
              </w:rPr>
              <w:t>(</w:t>
            </w:r>
            <w:proofErr w:type="spellStart"/>
            <w:r>
              <w:rPr>
                <w:rFonts w:ascii="Liberation Serif" w:hAnsi="Liberation Serif"/>
                <w:sz w:val="28"/>
                <w:szCs w:val="28"/>
              </w:rPr>
              <w:t>тыс.руб</w:t>
            </w:r>
            <w:proofErr w:type="spellEnd"/>
            <w:r>
              <w:rPr>
                <w:rFonts w:ascii="Liberation Serif" w:hAnsi="Liberation Serif"/>
                <w:sz w:val="28"/>
                <w:szCs w:val="28"/>
              </w:rPr>
              <w:t>.)</w:t>
            </w:r>
          </w:p>
        </w:tc>
      </w:tr>
      <w:tr w:rsidR="006F2818">
        <w:trPr>
          <w:trHeight w:val="390"/>
          <w:jc w:val="center"/>
        </w:trPr>
        <w:tc>
          <w:tcPr>
            <w:tcW w:w="3673" w:type="dxa"/>
            <w:tcBorders>
              <w:bottom w:val="single" w:sz="4" w:space="0" w:color="000000"/>
            </w:tcBorders>
            <w:shd w:val="clear" w:color="auto" w:fill="auto"/>
            <w:vAlign w:val="bottom"/>
          </w:tcPr>
          <w:p w:rsidR="006F2818" w:rsidRDefault="006F2818">
            <w:pPr>
              <w:widowControl w:val="0"/>
              <w:jc w:val="center"/>
              <w:rPr>
                <w:b/>
                <w:bCs/>
                <w:color w:val="000000"/>
                <w:sz w:val="28"/>
                <w:szCs w:val="28"/>
              </w:rPr>
            </w:pPr>
          </w:p>
        </w:tc>
        <w:tc>
          <w:tcPr>
            <w:tcW w:w="6349" w:type="dxa"/>
            <w:tcBorders>
              <w:bottom w:val="single" w:sz="4" w:space="0" w:color="000000"/>
            </w:tcBorders>
            <w:shd w:val="clear" w:color="auto" w:fill="auto"/>
            <w:vAlign w:val="bottom"/>
          </w:tcPr>
          <w:p w:rsidR="006F2818" w:rsidRDefault="006F2818">
            <w:pPr>
              <w:widowControl w:val="0"/>
              <w:rPr>
                <w:sz w:val="28"/>
                <w:szCs w:val="28"/>
              </w:rPr>
            </w:pPr>
          </w:p>
        </w:tc>
        <w:tc>
          <w:tcPr>
            <w:tcW w:w="1715" w:type="dxa"/>
            <w:tcBorders>
              <w:bottom w:val="single" w:sz="4" w:space="0" w:color="000000"/>
            </w:tcBorders>
            <w:shd w:val="clear" w:color="auto" w:fill="auto"/>
            <w:vAlign w:val="bottom"/>
          </w:tcPr>
          <w:p w:rsidR="006F2818" w:rsidRDefault="006F2818">
            <w:pPr>
              <w:widowControl w:val="0"/>
              <w:rPr>
                <w:sz w:val="28"/>
                <w:szCs w:val="28"/>
              </w:rPr>
            </w:pPr>
          </w:p>
        </w:tc>
        <w:tc>
          <w:tcPr>
            <w:tcW w:w="1633" w:type="dxa"/>
            <w:tcBorders>
              <w:bottom w:val="single" w:sz="4" w:space="0" w:color="000000"/>
            </w:tcBorders>
            <w:shd w:val="clear" w:color="auto" w:fill="auto"/>
            <w:vAlign w:val="center"/>
          </w:tcPr>
          <w:p w:rsidR="006F2818" w:rsidRDefault="006F2818">
            <w:pPr>
              <w:widowControl w:val="0"/>
              <w:jc w:val="both"/>
              <w:rPr>
                <w:sz w:val="28"/>
                <w:szCs w:val="28"/>
              </w:rPr>
            </w:pPr>
          </w:p>
        </w:tc>
        <w:tc>
          <w:tcPr>
            <w:tcW w:w="1586" w:type="dxa"/>
            <w:tcBorders>
              <w:bottom w:val="single" w:sz="4" w:space="0" w:color="000000"/>
            </w:tcBorders>
            <w:shd w:val="clear" w:color="auto" w:fill="auto"/>
            <w:vAlign w:val="center"/>
          </w:tcPr>
          <w:p w:rsidR="006F2818" w:rsidRDefault="006F2818">
            <w:pPr>
              <w:widowControl w:val="0"/>
              <w:jc w:val="both"/>
              <w:rPr>
                <w:sz w:val="28"/>
                <w:szCs w:val="28"/>
              </w:rPr>
            </w:pPr>
          </w:p>
        </w:tc>
      </w:tr>
      <w:tr w:rsidR="006F2818">
        <w:trPr>
          <w:trHeight w:val="553"/>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Код</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Наименование</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2025 год</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2026 год</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2027 год</w:t>
            </w:r>
          </w:p>
        </w:tc>
      </w:tr>
      <w:tr w:rsidR="006F2818">
        <w:trPr>
          <w:cantSplit/>
          <w:trHeight w:val="932"/>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000 01 00 00 00 00 0000 000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contextualSpacing/>
              <w:jc w:val="both"/>
              <w:rPr>
                <w:rFonts w:ascii="Liberation Serif" w:hAnsi="Liberation Serif"/>
              </w:rPr>
            </w:pPr>
            <w:r>
              <w:rPr>
                <w:rFonts w:ascii="Liberation Serif" w:hAnsi="Liberation Serif"/>
                <w:color w:val="000000"/>
                <w:spacing w:val="-12"/>
                <w:sz w:val="28"/>
                <w:szCs w:val="28"/>
              </w:rPr>
              <w:t>ИСТОЧНИКИ ВНУТРЕННЕГО ФИНАНСИРОВА</w:t>
            </w:r>
            <w:r>
              <w:rPr>
                <w:rFonts w:ascii="Liberation Serif" w:hAnsi="Liberation Serif"/>
                <w:color w:val="000000"/>
                <w:spacing w:val="-12"/>
                <w:sz w:val="28"/>
                <w:szCs w:val="28"/>
              </w:rPr>
              <w:softHyphen/>
              <w:t>НИЯ ДЕФИЦИТОВ БЮДЖЕТОВ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944 500,0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210 000,0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171 200,0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000 01 02 00 00 00 0000 000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Кредиты кредитных организаций в валюте Российской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pPr>
            <w:r>
              <w:rPr>
                <w:rFonts w:ascii="Liberation Serif" w:hAnsi="Liberation Serif"/>
                <w:sz w:val="28"/>
                <w:szCs w:val="28"/>
              </w:rPr>
              <w:t>700 000,0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- 550 000,0</w:t>
            </w:r>
          </w:p>
        </w:tc>
      </w:tr>
      <w:tr w:rsidR="006F2818">
        <w:trPr>
          <w:cantSplit/>
          <w:trHeight w:val="723"/>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000 01 02 00 00 00 0000 700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Привлечение кредитов от кредитных органи</w:t>
            </w:r>
            <w:r>
              <w:rPr>
                <w:rFonts w:ascii="Liberation Serif" w:hAnsi="Liberation Serif"/>
                <w:color w:val="000000"/>
                <w:sz w:val="28"/>
                <w:szCs w:val="28"/>
              </w:rPr>
              <w:softHyphen/>
              <w:t>заций в валюте Российской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pPr>
            <w:r>
              <w:rPr>
                <w:rFonts w:ascii="Liberation Serif" w:hAnsi="Liberation Serif"/>
                <w:sz w:val="28"/>
                <w:szCs w:val="28"/>
              </w:rPr>
              <w:t>700 000,0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w:t>
            </w:r>
          </w:p>
        </w:tc>
      </w:tr>
      <w:tr w:rsidR="006F2818">
        <w:trPr>
          <w:cantSplit/>
          <w:trHeight w:val="1140"/>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000 01 02 00 00 04 0000 710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Привлечение городскими округами кредитов от кредитных организаций в валюте Россий</w:t>
            </w:r>
            <w:r>
              <w:rPr>
                <w:rFonts w:ascii="Liberation Serif" w:hAnsi="Liberation Serif"/>
                <w:color w:val="000000"/>
                <w:sz w:val="28"/>
                <w:szCs w:val="28"/>
              </w:rPr>
              <w:softHyphen/>
              <w:t>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pPr>
            <w:r>
              <w:rPr>
                <w:rFonts w:ascii="Liberation Serif" w:hAnsi="Liberation Serif"/>
                <w:sz w:val="28"/>
                <w:szCs w:val="28"/>
              </w:rPr>
              <w:t>700 000,0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000 01 02 00 00 00 0000 800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Погашение кредитов, предоставленных кре</w:t>
            </w:r>
            <w:r>
              <w:rPr>
                <w:rFonts w:ascii="Liberation Serif" w:hAnsi="Liberation Serif"/>
                <w:color w:val="000000"/>
                <w:sz w:val="28"/>
                <w:szCs w:val="28"/>
              </w:rPr>
              <w:softHyphen/>
              <w:t>дитными организациями в валюте Россий</w:t>
            </w:r>
            <w:r>
              <w:rPr>
                <w:rFonts w:ascii="Liberation Serif" w:hAnsi="Liberation Serif"/>
                <w:color w:val="000000"/>
                <w:sz w:val="28"/>
                <w:szCs w:val="28"/>
              </w:rPr>
              <w:softHyphen/>
              <w:t>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- 550 000,0</w:t>
            </w:r>
          </w:p>
        </w:tc>
      </w:tr>
      <w:tr w:rsidR="006F2818">
        <w:trPr>
          <w:cantSplit/>
          <w:trHeight w:val="1140"/>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000 01 02 00 00 04 0000 810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Погашение городскими округами кредитов от кредитных организаций в валюте Российской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- 550 000,0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000 01 03 00 00 00 0000 000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Бюджетные кредиты из других бюджетов бюджетной системы Российской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- 264 427,0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r>
      <w:tr w:rsidR="006F2818">
        <w:trPr>
          <w:cantSplit/>
          <w:trHeight w:val="1140"/>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000 01 03 01 00 00 0000 000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Бюджетные кредиты из других бюджетов бюджетной системы Российской Федерации в валюте Российской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- 264 427,0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r>
      <w:tr w:rsidR="006F2818">
        <w:trPr>
          <w:cantSplit/>
          <w:trHeight w:val="1140"/>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000 01 03 01 00 00 0000 800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 xml:space="preserve">Погашение бюджетных кредитов, </w:t>
            </w:r>
            <w:r>
              <w:rPr>
                <w:rFonts w:ascii="Liberation Serif" w:hAnsi="Liberation Serif"/>
                <w:sz w:val="28"/>
                <w:szCs w:val="28"/>
              </w:rPr>
              <w:t>получен</w:t>
            </w:r>
            <w:r>
              <w:rPr>
                <w:rFonts w:ascii="Liberation Serif" w:hAnsi="Liberation Serif"/>
                <w:sz w:val="28"/>
                <w:szCs w:val="28"/>
              </w:rPr>
              <w:softHyphen/>
              <w:t>ных из других бюджетов бюджетной с</w:t>
            </w:r>
            <w:r>
              <w:rPr>
                <w:rFonts w:ascii="Liberation Serif" w:hAnsi="Liberation Serif"/>
                <w:color w:val="000000"/>
                <w:sz w:val="28"/>
                <w:szCs w:val="28"/>
              </w:rPr>
              <w:t>истемы Российской Федерации в валюте Российской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- 264 427,0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r>
      <w:tr w:rsidR="006F2818">
        <w:trPr>
          <w:cantSplit/>
          <w:trHeight w:val="151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000 01 03 01 00 04 0000 810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Погашение бюджетами городских округов кредитов из других бюджетов бюджетной си</w:t>
            </w:r>
            <w:r>
              <w:rPr>
                <w:rFonts w:ascii="Liberation Serif" w:hAnsi="Liberation Serif"/>
                <w:color w:val="000000"/>
                <w:sz w:val="28"/>
                <w:szCs w:val="28"/>
              </w:rPr>
              <w:softHyphen/>
              <w:t>стемы Российской Федерации в валюте Рос</w:t>
            </w:r>
            <w:r>
              <w:rPr>
                <w:rFonts w:ascii="Liberation Serif" w:hAnsi="Liberation Serif"/>
                <w:color w:val="000000"/>
                <w:sz w:val="28"/>
                <w:szCs w:val="28"/>
              </w:rPr>
              <w:softHyphen/>
              <w:t>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- 264 427,0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- 310 210,0</w:t>
            </w:r>
          </w:p>
        </w:tc>
      </w:tr>
      <w:tr w:rsidR="006F2818">
        <w:trPr>
          <w:cantSplit/>
          <w:trHeight w:val="1890"/>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000 01 03 01 00 04 0076 810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Погашение бюджетами городских округов кредитов из других бюджетов бюджетной си</w:t>
            </w:r>
            <w:r>
              <w:rPr>
                <w:rFonts w:ascii="Liberation Serif" w:hAnsi="Liberation Serif"/>
                <w:color w:val="000000"/>
                <w:sz w:val="28"/>
                <w:szCs w:val="28"/>
              </w:rPr>
              <w:softHyphen/>
              <w:t>стемы Российской Федерации в валюте Рос</w:t>
            </w:r>
            <w:r>
              <w:rPr>
                <w:rFonts w:ascii="Liberation Serif" w:hAnsi="Liberation Serif"/>
                <w:color w:val="000000"/>
                <w:sz w:val="28"/>
                <w:szCs w:val="28"/>
              </w:rPr>
              <w:softHyphen/>
              <w:t>сийской Федерации (бюджетные кредиты, полученные для частичного покрытия дефи</w:t>
            </w:r>
            <w:r>
              <w:rPr>
                <w:rFonts w:ascii="Liberation Serif" w:hAnsi="Liberation Serif"/>
                <w:color w:val="000000"/>
                <w:sz w:val="28"/>
                <w:szCs w:val="28"/>
              </w:rPr>
              <w:softHyphen/>
              <w:t>цита бюджета)</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- 136 445,0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- 182 228,0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- 182 228,0</w:t>
            </w:r>
          </w:p>
        </w:tc>
      </w:tr>
      <w:tr w:rsidR="006F2818">
        <w:trPr>
          <w:cantSplit/>
          <w:trHeight w:val="2421"/>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000 01 03 01 00 04 2900 810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Погашение бюджетами городских округов кредитов из других бюджетов бюджетной си</w:t>
            </w:r>
            <w:r>
              <w:rPr>
                <w:rFonts w:ascii="Liberation Serif" w:hAnsi="Liberation Serif"/>
                <w:color w:val="000000"/>
                <w:sz w:val="28"/>
                <w:szCs w:val="28"/>
              </w:rPr>
              <w:softHyphen/>
              <w:t>стемы Российской Федерации в валюте Рос</w:t>
            </w:r>
            <w:r>
              <w:rPr>
                <w:rFonts w:ascii="Liberation Serif" w:hAnsi="Liberation Serif"/>
                <w:color w:val="000000"/>
                <w:sz w:val="28"/>
                <w:szCs w:val="28"/>
              </w:rPr>
              <w:softHyphen/>
              <w:t xml:space="preserve">сийской Федерации </w:t>
            </w:r>
            <w:r>
              <w:rPr>
                <w:rFonts w:ascii="Liberation Serif" w:hAnsi="Liberation Serif"/>
                <w:spacing w:val="-6"/>
                <w:sz w:val="28"/>
                <w:szCs w:val="28"/>
              </w:rPr>
              <w:t>(бюджетные кредиты, предоставленные бюджетам субъектов Российской Федерации для погашения долговых обязательств субъекта Российской Федерации (муниципального образования) в виде обязательств по государственным (муниципальным) ценным бумагам субъекта Российской Федерации (муниципального образования) и кредитам, полученным субъектом Российской Федерации (муниципальным образованием) от кредитных организаций, иностранных банков и международных финансовых организаций, предоставляемых в 2022 году)</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- 127 982,0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- 127 982,0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- 127 982,0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000 01 05 00 00 00 0000 000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Изменение остатков средств на счетах по учету средств бюджетов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58 927,0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220 210,0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381 410,0</w:t>
            </w:r>
          </w:p>
        </w:tc>
      </w:tr>
      <w:tr w:rsidR="006F2818">
        <w:trPr>
          <w:cantSplit/>
          <w:trHeight w:val="390"/>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000 01 05 00 00 00 0000 600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Уменьшение остатков средств бюджетов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58 927,0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220 210,0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381 410,0</w:t>
            </w:r>
          </w:p>
        </w:tc>
      </w:tr>
      <w:tr w:rsidR="006F2818">
        <w:trPr>
          <w:cantSplit/>
          <w:trHeight w:val="390"/>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000 01 05 02 00 00 0000 600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Уменьшение прочих остатков средств бюд</w:t>
            </w:r>
            <w:r>
              <w:rPr>
                <w:rFonts w:ascii="Liberation Serif" w:hAnsi="Liberation Serif"/>
                <w:color w:val="000000"/>
                <w:sz w:val="28"/>
                <w:szCs w:val="28"/>
              </w:rPr>
              <w:softHyphen/>
              <w:t>жетов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58 927,0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220 210,0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381 410,0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000 01 05 02 01 00 0000 610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Уменьшение прочих остатков денежных средств бюджетов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58 927,0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220 210,0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381 410,0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000 01 05 02 01 04 0000 610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Уменьшение прочих остатков денежных средств бюджетов городских округов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58 927,0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220 210,0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381 410,0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000 01 06 00 00 00 0000 000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Иные источники внутреннего финансирования дефицитов бюджетов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650 000,0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000 01 06 10 00 00 0000 000</w:t>
            </w:r>
          </w:p>
        </w:tc>
        <w:tc>
          <w:tcPr>
            <w:tcW w:w="6349" w:type="dxa"/>
            <w:tcBorders>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Операции по управлению остатками средств на единых счетах бюджетов</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650 000,0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000 01 06 10 02 00 0000 500</w:t>
            </w:r>
          </w:p>
        </w:tc>
        <w:tc>
          <w:tcPr>
            <w:tcW w:w="6349" w:type="dxa"/>
            <w:tcBorders>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Увеличение финансовых активов в государственной (муниципальной) собственности за счет средств организаций, лицевые счета которым открыты в территориальных органах Федерального казначейства или в финансовых органах в соответствии с законодательством Российской Федерации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650 000,0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000 01 06 10 02 04 0000 550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450 000,0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650 000,0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000 01 06 10 02 04 0002 550</w:t>
            </w: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sz w:val="28"/>
                <w:szCs w:val="28"/>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 (увеличение финансовых активов за счет привлечения на единый счет местного бюджета остатков средств на казначейских счетах для осуществления и отражения операций с денежными средствами бюджетных и автономных учреждений, открытых финансовому органу муниципального образования)</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150 000,0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150 000,0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200 000,0</w:t>
            </w:r>
          </w:p>
        </w:tc>
      </w:tr>
      <w:tr w:rsidR="006F2818">
        <w:trPr>
          <w:cantSplit/>
          <w:trHeight w:val="765"/>
          <w:jc w:val="center"/>
        </w:trPr>
        <w:tc>
          <w:tcPr>
            <w:tcW w:w="3673" w:type="dxa"/>
            <w:tcBorders>
              <w:top w:val="single" w:sz="4" w:space="0" w:color="000000"/>
              <w:left w:val="single" w:sz="4" w:space="0" w:color="000000"/>
              <w:bottom w:val="single" w:sz="4" w:space="0" w:color="000000"/>
            </w:tcBorders>
            <w:shd w:val="clear" w:color="auto" w:fill="auto"/>
            <w:vAlign w:val="center"/>
          </w:tcPr>
          <w:p w:rsidR="006F2818" w:rsidRDefault="006F2818">
            <w:pPr>
              <w:widowControl w:val="0"/>
              <w:jc w:val="center"/>
              <w:rPr>
                <w:rFonts w:ascii="Liberation Serif" w:hAnsi="Liberation Serif"/>
                <w:sz w:val="28"/>
                <w:szCs w:val="28"/>
              </w:rPr>
            </w:pPr>
          </w:p>
          <w:p w:rsidR="006F2818" w:rsidRDefault="006F2818">
            <w:pPr>
              <w:widowControl w:val="0"/>
              <w:jc w:val="center"/>
              <w:rPr>
                <w:rFonts w:ascii="Liberation Serif" w:hAnsi="Liberation Serif"/>
                <w:sz w:val="28"/>
                <w:szCs w:val="28"/>
              </w:rPr>
            </w:pPr>
          </w:p>
          <w:p w:rsidR="006F2818" w:rsidRDefault="007D108F">
            <w:pPr>
              <w:widowControl w:val="0"/>
              <w:jc w:val="center"/>
              <w:rPr>
                <w:rFonts w:ascii="Liberation Serif" w:hAnsi="Liberation Serif"/>
                <w:sz w:val="28"/>
                <w:szCs w:val="28"/>
              </w:rPr>
            </w:pPr>
            <w:r>
              <w:rPr>
                <w:rFonts w:ascii="Liberation Serif" w:hAnsi="Liberation Serif"/>
                <w:sz w:val="28"/>
                <w:szCs w:val="28"/>
              </w:rPr>
              <w:t>000 01 06 10 02 04 0005 550</w:t>
            </w:r>
          </w:p>
        </w:tc>
        <w:tc>
          <w:tcPr>
            <w:tcW w:w="6349" w:type="dxa"/>
            <w:tcBorders>
              <w:top w:val="single" w:sz="4" w:space="0" w:color="000000"/>
              <w:left w:val="single" w:sz="4" w:space="0" w:color="000000"/>
              <w:bottom w:val="single" w:sz="4" w:space="0" w:color="000000"/>
            </w:tcBorders>
            <w:shd w:val="clear" w:color="auto" w:fill="auto"/>
            <w:vAlign w:val="center"/>
          </w:tcPr>
          <w:p w:rsidR="006F2818" w:rsidRDefault="007D108F">
            <w:pPr>
              <w:widowControl w:val="0"/>
              <w:jc w:val="both"/>
              <w:rPr>
                <w:rFonts w:ascii="Liberation Serif" w:hAnsi="Liberation Serif"/>
                <w:sz w:val="28"/>
                <w:szCs w:val="28"/>
              </w:rPr>
            </w:pPr>
            <w:r>
              <w:rPr>
                <w:rFonts w:ascii="Liberation Serif" w:hAnsi="Liberation Serif"/>
                <w:sz w:val="28"/>
                <w:szCs w:val="28"/>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 (увеличение финансовых активов за счет привлечения на единый счет местного бюджета остатков средств на казначейских счетах для осуществления и отражения операций с денежными средствами участников казначейского сопровождения, открытых финансовому органу муниципального образования)</w:t>
            </w:r>
          </w:p>
        </w:tc>
        <w:tc>
          <w:tcPr>
            <w:tcW w:w="1715" w:type="dxa"/>
            <w:tcBorders>
              <w:top w:val="single" w:sz="4" w:space="0" w:color="000000"/>
              <w:left w:val="single" w:sz="4" w:space="0" w:color="000000"/>
              <w:bottom w:val="single" w:sz="4" w:space="0" w:color="000000"/>
            </w:tcBorders>
            <w:shd w:val="clear" w:color="auto" w:fill="auto"/>
            <w:vAlign w:val="center"/>
          </w:tcPr>
          <w:p w:rsidR="006F2818" w:rsidRDefault="006F2818">
            <w:pPr>
              <w:widowControl w:val="0"/>
              <w:jc w:val="center"/>
              <w:rPr>
                <w:rFonts w:ascii="Liberation Serif" w:hAnsi="Liberation Serif"/>
                <w:sz w:val="28"/>
                <w:szCs w:val="28"/>
              </w:rPr>
            </w:pPr>
          </w:p>
          <w:p w:rsidR="006F2818" w:rsidRDefault="006F2818">
            <w:pPr>
              <w:widowControl w:val="0"/>
              <w:jc w:val="center"/>
              <w:rPr>
                <w:rFonts w:ascii="Liberation Serif" w:hAnsi="Liberation Serif"/>
                <w:sz w:val="28"/>
                <w:szCs w:val="28"/>
              </w:rPr>
            </w:pPr>
          </w:p>
          <w:p w:rsidR="006F2818" w:rsidRDefault="007D108F">
            <w:pPr>
              <w:widowControl w:val="0"/>
              <w:jc w:val="center"/>
              <w:rPr>
                <w:rFonts w:ascii="Liberation Serif" w:hAnsi="Liberation Serif"/>
                <w:sz w:val="28"/>
                <w:szCs w:val="28"/>
              </w:rPr>
            </w:pPr>
            <w:r>
              <w:rPr>
                <w:rFonts w:ascii="Liberation Serif" w:hAnsi="Liberation Serif"/>
                <w:sz w:val="28"/>
                <w:szCs w:val="28"/>
              </w:rPr>
              <w:t>300 000,0</w:t>
            </w:r>
          </w:p>
        </w:tc>
        <w:tc>
          <w:tcPr>
            <w:tcW w:w="1633" w:type="dxa"/>
            <w:tcBorders>
              <w:top w:val="single" w:sz="4" w:space="0" w:color="000000"/>
              <w:left w:val="single" w:sz="4" w:space="0" w:color="000000"/>
              <w:bottom w:val="single" w:sz="4" w:space="0" w:color="000000"/>
            </w:tcBorders>
            <w:shd w:val="clear" w:color="auto" w:fill="auto"/>
            <w:vAlign w:val="center"/>
          </w:tcPr>
          <w:p w:rsidR="006F2818" w:rsidRDefault="006F2818">
            <w:pPr>
              <w:widowControl w:val="0"/>
              <w:jc w:val="center"/>
              <w:rPr>
                <w:rFonts w:ascii="Liberation Serif" w:hAnsi="Liberation Serif"/>
                <w:sz w:val="28"/>
                <w:szCs w:val="28"/>
              </w:rPr>
            </w:pPr>
          </w:p>
          <w:p w:rsidR="006F2818" w:rsidRDefault="006F2818">
            <w:pPr>
              <w:widowControl w:val="0"/>
              <w:jc w:val="center"/>
              <w:rPr>
                <w:rFonts w:ascii="Liberation Serif" w:hAnsi="Liberation Serif"/>
                <w:sz w:val="28"/>
                <w:szCs w:val="28"/>
              </w:rPr>
            </w:pPr>
          </w:p>
          <w:p w:rsidR="006F2818" w:rsidRDefault="007D108F">
            <w:pPr>
              <w:widowControl w:val="0"/>
              <w:jc w:val="center"/>
              <w:rPr>
                <w:rFonts w:ascii="Liberation Serif" w:hAnsi="Liberation Serif"/>
                <w:sz w:val="28"/>
                <w:szCs w:val="28"/>
              </w:rPr>
            </w:pPr>
            <w:r>
              <w:rPr>
                <w:rFonts w:ascii="Liberation Serif" w:hAnsi="Liberation Serif"/>
                <w:sz w:val="28"/>
                <w:szCs w:val="28"/>
              </w:rPr>
              <w:t>300 000,0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6F2818">
            <w:pPr>
              <w:widowControl w:val="0"/>
              <w:jc w:val="center"/>
              <w:rPr>
                <w:rFonts w:ascii="Liberation Serif" w:hAnsi="Liberation Serif"/>
                <w:sz w:val="28"/>
                <w:szCs w:val="28"/>
              </w:rPr>
            </w:pPr>
          </w:p>
          <w:p w:rsidR="006F2818" w:rsidRDefault="006F2818">
            <w:pPr>
              <w:widowControl w:val="0"/>
              <w:jc w:val="center"/>
              <w:rPr>
                <w:rFonts w:ascii="Liberation Serif" w:hAnsi="Liberation Serif"/>
                <w:sz w:val="28"/>
                <w:szCs w:val="28"/>
              </w:rPr>
            </w:pPr>
          </w:p>
          <w:p w:rsidR="006F2818" w:rsidRDefault="007D108F">
            <w:pPr>
              <w:widowControl w:val="0"/>
              <w:jc w:val="center"/>
              <w:rPr>
                <w:rFonts w:ascii="Liberation Serif" w:hAnsi="Liberation Serif"/>
                <w:sz w:val="28"/>
                <w:szCs w:val="28"/>
              </w:rPr>
            </w:pPr>
            <w:r>
              <w:rPr>
                <w:rFonts w:ascii="Liberation Serif" w:hAnsi="Liberation Serif"/>
                <w:sz w:val="28"/>
                <w:szCs w:val="28"/>
              </w:rPr>
              <w:t>450 000,0</w:t>
            </w:r>
          </w:p>
        </w:tc>
      </w:tr>
      <w:tr w:rsidR="006F2818">
        <w:trPr>
          <w:cantSplit/>
          <w:trHeight w:val="765"/>
          <w:jc w:val="center"/>
        </w:trPr>
        <w:tc>
          <w:tcPr>
            <w:tcW w:w="3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6F2818">
            <w:pPr>
              <w:widowControl w:val="0"/>
              <w:rPr>
                <w:rFonts w:ascii="Liberation Serif" w:hAnsi="Liberation Serif"/>
              </w:rPr>
            </w:pPr>
          </w:p>
        </w:tc>
        <w:tc>
          <w:tcPr>
            <w:tcW w:w="63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both"/>
              <w:rPr>
                <w:rFonts w:ascii="Liberation Serif" w:hAnsi="Liberation Serif"/>
              </w:rPr>
            </w:pPr>
            <w:r>
              <w:rPr>
                <w:rFonts w:ascii="Liberation Serif" w:hAnsi="Liberation Serif"/>
                <w:color w:val="000000"/>
                <w:sz w:val="28"/>
                <w:szCs w:val="28"/>
              </w:rPr>
              <w:t>Итого источников финансирования дефицита бюджета</w:t>
            </w:r>
          </w:p>
        </w:tc>
        <w:tc>
          <w:tcPr>
            <w:tcW w:w="17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944 500,0</w:t>
            </w:r>
          </w:p>
        </w:tc>
        <w:tc>
          <w:tcPr>
            <w:tcW w:w="16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210 000,0</w:t>
            </w:r>
          </w:p>
        </w:tc>
        <w:tc>
          <w:tcPr>
            <w:tcW w:w="1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rFonts w:ascii="Liberation Serif" w:hAnsi="Liberation Serif"/>
              </w:rPr>
            </w:pPr>
            <w:r>
              <w:rPr>
                <w:rFonts w:ascii="Liberation Serif" w:hAnsi="Liberation Serif"/>
                <w:color w:val="000000"/>
                <w:sz w:val="28"/>
                <w:szCs w:val="28"/>
              </w:rPr>
              <w:t>171 200,0</w:t>
            </w:r>
          </w:p>
        </w:tc>
      </w:tr>
    </w:tbl>
    <w:p w:rsidR="006F2818" w:rsidRDefault="006F2818">
      <w:pPr>
        <w:spacing w:after="160"/>
        <w:rPr>
          <w:sz w:val="28"/>
          <w:szCs w:val="28"/>
        </w:rPr>
      </w:pPr>
    </w:p>
    <w:p w:rsidR="006F2818" w:rsidRDefault="006F2818">
      <w:pPr>
        <w:spacing w:after="160"/>
        <w:rPr>
          <w:sz w:val="28"/>
          <w:szCs w:val="28"/>
        </w:rPr>
      </w:pPr>
    </w:p>
    <w:p w:rsidR="006F2818" w:rsidRDefault="006F2818">
      <w:pPr>
        <w:spacing w:after="160"/>
        <w:rPr>
          <w:sz w:val="28"/>
          <w:szCs w:val="28"/>
        </w:rPr>
      </w:pPr>
    </w:p>
    <w:p w:rsidR="006F2818" w:rsidRDefault="006F2818">
      <w:pPr>
        <w:spacing w:after="160"/>
        <w:rPr>
          <w:sz w:val="28"/>
          <w:szCs w:val="28"/>
        </w:rPr>
      </w:pPr>
    </w:p>
    <w:p w:rsidR="006F2818" w:rsidRDefault="006F2818">
      <w:pPr>
        <w:spacing w:after="160"/>
        <w:rPr>
          <w:sz w:val="28"/>
          <w:szCs w:val="28"/>
        </w:rPr>
      </w:pPr>
    </w:p>
    <w:tbl>
      <w:tblPr>
        <w:tblW w:w="15636" w:type="dxa"/>
        <w:tblInd w:w="-142" w:type="dxa"/>
        <w:tblLayout w:type="fixed"/>
        <w:tblLook w:val="04A0" w:firstRow="1" w:lastRow="0" w:firstColumn="1" w:lastColumn="0" w:noHBand="0" w:noVBand="1"/>
      </w:tblPr>
      <w:tblGrid>
        <w:gridCol w:w="6349"/>
        <w:gridCol w:w="1587"/>
        <w:gridCol w:w="1695"/>
        <w:gridCol w:w="1543"/>
        <w:gridCol w:w="1523"/>
        <w:gridCol w:w="1479"/>
        <w:gridCol w:w="1460"/>
      </w:tblGrid>
      <w:tr w:rsidR="006F2818">
        <w:trPr>
          <w:cantSplit/>
          <w:trHeight w:val="360"/>
        </w:trPr>
        <w:tc>
          <w:tcPr>
            <w:tcW w:w="15635" w:type="dxa"/>
            <w:gridSpan w:val="7"/>
            <w:shd w:val="clear" w:color="FFFFFF" w:fill="FFFFFF"/>
          </w:tcPr>
          <w:p w:rsidR="006F2818" w:rsidRDefault="007D108F">
            <w:pPr>
              <w:pStyle w:val="a5"/>
              <w:widowControl w:val="0"/>
              <w:jc w:val="right"/>
              <w:rPr>
                <w:szCs w:val="28"/>
              </w:rPr>
            </w:pPr>
            <w:r>
              <w:rPr>
                <w:noProof/>
                <w:lang w:val="ru-RU" w:eastAsia="ru-RU"/>
              </w:rPr>
              <mc:AlternateContent>
                <mc:Choice Requires="wps">
                  <w:drawing>
                    <wp:inline distT="0" distB="0" distL="0" distR="0" wp14:anchorId="549454DF">
                      <wp:extent cx="2857500" cy="1537970"/>
                      <wp:effectExtent l="0" t="0" r="19050" b="24765"/>
                      <wp:docPr id="4" name="Надпись 3"/>
                      <wp:cNvGraphicFramePr/>
                      <a:graphic xmlns:a="http://schemas.openxmlformats.org/drawingml/2006/main">
                        <a:graphicData uri="http://schemas.microsoft.com/office/word/2010/wordprocessingShape">
                          <wps:wsp>
                            <wps:cNvSpPr/>
                            <wps:spPr>
                              <a:xfrm>
                                <a:off x="0" y="0"/>
                                <a:ext cx="2857680" cy="1537920"/>
                              </a:xfrm>
                              <a:prstGeom prst="rect">
                                <a:avLst/>
                              </a:prstGeom>
                              <a:solidFill>
                                <a:srgbClr val="FFFFFF"/>
                              </a:solidFill>
                              <a:ln w="9525">
                                <a:solidFill>
                                  <a:srgbClr val="FFFFFF"/>
                                </a:solidFill>
                                <a:miter/>
                              </a:ln>
                            </wps:spPr>
                            <wps:style>
                              <a:lnRef idx="0">
                                <a:scrgbClr r="0" g="0" b="0"/>
                              </a:lnRef>
                              <a:fillRef idx="0">
                                <a:scrgbClr r="0" g="0" b="0"/>
                              </a:fillRef>
                              <a:effectRef idx="0">
                                <a:scrgbClr r="0" g="0" b="0"/>
                              </a:effectRef>
                              <a:fontRef idx="minor"/>
                            </wps:style>
                            <wps:txbx>
                              <w:txbxContent>
                                <w:p w:rsidR="00834059" w:rsidRDefault="00834059">
                                  <w:pPr>
                                    <w:pStyle w:val="aa"/>
                                    <w:widowControl w:val="0"/>
                                    <w:rPr>
                                      <w:rFonts w:ascii="Liberation Serif" w:hAnsi="Liberation Serif"/>
                                    </w:rPr>
                                  </w:pPr>
                                  <w:r>
                                    <w:rPr>
                                      <w:rFonts w:ascii="Liberation Serif" w:hAnsi="Liberation Serif"/>
                                      <w:color w:val="000000"/>
                                      <w:sz w:val="28"/>
                                      <w:szCs w:val="28"/>
                                    </w:rPr>
                                    <w:t>ПРИЛОЖЕНИЕ № 7</w:t>
                                  </w:r>
                                </w:p>
                                <w:p w:rsidR="00834059" w:rsidRDefault="00834059">
                                  <w:pPr>
                                    <w:pStyle w:val="aa"/>
                                    <w:widowControl w:val="0"/>
                                    <w:rPr>
                                      <w:rFonts w:ascii="Liberation Serif" w:hAnsi="Liberation Serif"/>
                                    </w:rPr>
                                  </w:pPr>
                                  <w:r>
                                    <w:rPr>
                                      <w:rFonts w:ascii="Liberation Serif" w:hAnsi="Liberation Serif"/>
                                      <w:color w:val="000000"/>
                                      <w:sz w:val="28"/>
                                      <w:szCs w:val="28"/>
                                    </w:rPr>
                                    <w:t>к решению Кемеровского</w:t>
                                  </w:r>
                                </w:p>
                                <w:p w:rsidR="00834059" w:rsidRDefault="00834059">
                                  <w:pPr>
                                    <w:pStyle w:val="aa"/>
                                    <w:widowControl w:val="0"/>
                                    <w:rPr>
                                      <w:rFonts w:ascii="Liberation Serif" w:hAnsi="Liberation Serif"/>
                                    </w:rPr>
                                  </w:pPr>
                                  <w:r>
                                    <w:rPr>
                                      <w:rFonts w:ascii="Liberation Serif" w:hAnsi="Liberation Serif"/>
                                      <w:color w:val="000000"/>
                                      <w:sz w:val="28"/>
                                      <w:szCs w:val="28"/>
                                    </w:rPr>
                                    <w:t>городского Совета народных депутатов седьмого созыва</w:t>
                                  </w:r>
                                </w:p>
                                <w:p w:rsidR="00834059" w:rsidRPr="009469F0" w:rsidRDefault="00834059">
                                  <w:pPr>
                                    <w:pStyle w:val="aa"/>
                                    <w:widowControl w:val="0"/>
                                    <w:rPr>
                                      <w:rFonts w:ascii="Liberation Serif" w:hAnsi="Liberation Serif"/>
                                      <w:color w:val="000000"/>
                                      <w:sz w:val="28"/>
                                      <w:szCs w:val="28"/>
                                    </w:rPr>
                                  </w:pPr>
                                  <w:r>
                                    <w:rPr>
                                      <w:rFonts w:ascii="Liberation Serif" w:hAnsi="Liberation Serif"/>
                                      <w:color w:val="000000"/>
                                      <w:sz w:val="28"/>
                                      <w:szCs w:val="28"/>
                                    </w:rPr>
                                    <w:t>от 26.09.2025 №</w:t>
                                  </w:r>
                                  <w:r w:rsidRPr="009469F0">
                                    <w:rPr>
                                      <w:rFonts w:ascii="Liberation Serif" w:hAnsi="Liberation Serif"/>
                                      <w:color w:val="000000"/>
                                      <w:sz w:val="28"/>
                                      <w:szCs w:val="28"/>
                                    </w:rPr>
                                    <w:t xml:space="preserve"> 364</w:t>
                                  </w:r>
                                </w:p>
                                <w:p w:rsidR="00834059" w:rsidRDefault="00834059">
                                  <w:pPr>
                                    <w:pStyle w:val="aa"/>
                                    <w:widowControl w:val="0"/>
                                    <w:rPr>
                                      <w:rFonts w:ascii="Liberation Serif" w:hAnsi="Liberation Serif"/>
                                    </w:rPr>
                                  </w:pPr>
                                  <w:r>
                                    <w:rPr>
                                      <w:rFonts w:ascii="Liberation Serif" w:hAnsi="Liberation Serif"/>
                                      <w:color w:val="000000"/>
                                      <w:sz w:val="28"/>
                                      <w:szCs w:val="28"/>
                                    </w:rPr>
                                    <w:t>(пятьдесят второе заседание)</w:t>
                                  </w:r>
                                </w:p>
                              </w:txbxContent>
                            </wps:txbx>
                            <wps:bodyPr anchor="t">
                              <a:noAutofit/>
                            </wps:bodyPr>
                          </wps:wsp>
                        </a:graphicData>
                      </a:graphic>
                    </wp:inline>
                  </w:drawing>
                </mc:Choice>
                <mc:Fallback>
                  <w:pict>
                    <v:rect w14:anchorId="549454DF" id="Надпись 3" o:spid="_x0000_s1027" style="width:225pt;height:12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" strokecolor="white">
                      <v:textbox>
                        <w:txbxContent>
                          <w:p w:rsidR="00834059" w:rsidRDefault="00834059">
                            <w:pPr>
                              <w:pStyle w:val="aa"/>
                              <w:widowControl w:val="0"/>
                              <w:rPr>
                                <w:rFonts w:ascii="Liberation Serif" w:hAnsi="Liberation Serif"/>
                              </w:rPr>
                            </w:pPr>
                            <w:r>
                              <w:rPr>
                                <w:rFonts w:ascii="Liberation Serif" w:hAnsi="Liberation Serif"/>
                                <w:color w:val="000000"/>
                                <w:sz w:val="28"/>
                                <w:szCs w:val="28"/>
                              </w:rPr>
                              <w:t>ПРИЛОЖЕНИЕ № 7</w:t>
                            </w:r>
                          </w:p>
                          <w:p w:rsidR="00834059" w:rsidRDefault="00834059">
                            <w:pPr>
                              <w:pStyle w:val="aa"/>
                              <w:widowControl w:val="0"/>
                              <w:rPr>
                                <w:rFonts w:ascii="Liberation Serif" w:hAnsi="Liberation Serif"/>
                              </w:rPr>
                            </w:pPr>
                            <w:r>
                              <w:rPr>
                                <w:rFonts w:ascii="Liberation Serif" w:hAnsi="Liberation Serif"/>
                                <w:color w:val="000000"/>
                                <w:sz w:val="28"/>
                                <w:szCs w:val="28"/>
                              </w:rPr>
                              <w:t>к решению Кемеровского</w:t>
                            </w:r>
                          </w:p>
                          <w:p w:rsidR="00834059" w:rsidRDefault="00834059">
                            <w:pPr>
                              <w:pStyle w:val="aa"/>
                              <w:widowControl w:val="0"/>
                              <w:rPr>
                                <w:rFonts w:ascii="Liberation Serif" w:hAnsi="Liberation Serif"/>
                              </w:rPr>
                            </w:pPr>
                            <w:r>
                              <w:rPr>
                                <w:rFonts w:ascii="Liberation Serif" w:hAnsi="Liberation Serif"/>
                                <w:color w:val="000000"/>
                                <w:sz w:val="28"/>
                                <w:szCs w:val="28"/>
                              </w:rPr>
                              <w:t>городского Совета народных депутатов седьмого созыва</w:t>
                            </w:r>
                          </w:p>
                          <w:p w:rsidR="00834059" w:rsidRPr="009469F0" w:rsidRDefault="00834059">
                            <w:pPr>
                              <w:pStyle w:val="aa"/>
                              <w:widowControl w:val="0"/>
                              <w:rPr>
                                <w:rFonts w:ascii="Liberation Serif" w:hAnsi="Liberation Serif"/>
                                <w:color w:val="000000"/>
                                <w:sz w:val="28"/>
                                <w:szCs w:val="28"/>
                              </w:rPr>
                            </w:pPr>
                            <w:r>
                              <w:rPr>
                                <w:rFonts w:ascii="Liberation Serif" w:hAnsi="Liberation Serif"/>
                                <w:color w:val="000000"/>
                                <w:sz w:val="28"/>
                                <w:szCs w:val="28"/>
                              </w:rPr>
                              <w:t>от 26.09.2025 №</w:t>
                            </w:r>
                            <w:r w:rsidRPr="009469F0">
                              <w:rPr>
                                <w:rFonts w:ascii="Liberation Serif" w:hAnsi="Liberation Serif"/>
                                <w:color w:val="000000"/>
                                <w:sz w:val="28"/>
                                <w:szCs w:val="28"/>
                              </w:rPr>
                              <w:t xml:space="preserve"> 364</w:t>
                            </w:r>
                          </w:p>
                          <w:p w:rsidR="00834059" w:rsidRDefault="00834059">
                            <w:pPr>
                              <w:pStyle w:val="aa"/>
                              <w:widowControl w:val="0"/>
                              <w:rPr>
                                <w:rFonts w:ascii="Liberation Serif" w:hAnsi="Liberation Serif"/>
                              </w:rPr>
                            </w:pPr>
                            <w:r>
                              <w:rPr>
                                <w:rFonts w:ascii="Liberation Serif" w:hAnsi="Liberation Serif"/>
                                <w:color w:val="000000"/>
                                <w:sz w:val="28"/>
                                <w:szCs w:val="28"/>
                              </w:rPr>
                              <w:t>(пятьдесят второе заседание)</w:t>
                            </w:r>
                          </w:p>
                        </w:txbxContent>
                      </v:textbox>
                      <w10:anchorlock/>
                    </v:rect>
                  </w:pict>
                </mc:Fallback>
              </mc:AlternateContent>
            </w:r>
          </w:p>
        </w:tc>
      </w:tr>
      <w:tr w:rsidR="006F2818">
        <w:trPr>
          <w:cantSplit/>
          <w:trHeight w:val="1008"/>
        </w:trPr>
        <w:tc>
          <w:tcPr>
            <w:tcW w:w="15635" w:type="dxa"/>
            <w:gridSpan w:val="7"/>
            <w:shd w:val="clear" w:color="auto" w:fill="auto"/>
          </w:tcPr>
          <w:p w:rsidR="006F2818" w:rsidRDefault="007D108F">
            <w:pPr>
              <w:widowControl w:val="0"/>
              <w:ind w:firstLine="425"/>
              <w:jc w:val="center"/>
              <w:rPr>
                <w:rFonts w:ascii="Liberation Serif" w:hAnsi="Liberation Serif"/>
              </w:rPr>
            </w:pPr>
            <w:r>
              <w:rPr>
                <w:rFonts w:ascii="Liberation Serif" w:hAnsi="Liberation Serif"/>
                <w:b/>
                <w:bCs/>
                <w:color w:val="000000"/>
                <w:sz w:val="28"/>
                <w:szCs w:val="28"/>
              </w:rPr>
              <w:t>Программа</w:t>
            </w:r>
            <w:r>
              <w:rPr>
                <w:rFonts w:ascii="Liberation Serif" w:hAnsi="Liberation Serif"/>
                <w:b/>
                <w:bCs/>
                <w:color w:val="000000"/>
                <w:sz w:val="28"/>
                <w:szCs w:val="28"/>
              </w:rPr>
              <w:br/>
              <w:t>муниципальных внутренних заимствований города Кемерово</w:t>
            </w:r>
          </w:p>
          <w:p w:rsidR="006F2818" w:rsidRDefault="007D108F">
            <w:pPr>
              <w:widowControl w:val="0"/>
              <w:ind w:firstLine="425"/>
              <w:jc w:val="center"/>
              <w:rPr>
                <w:rFonts w:ascii="Liberation Serif" w:hAnsi="Liberation Serif"/>
              </w:rPr>
            </w:pPr>
            <w:r>
              <w:rPr>
                <w:rFonts w:ascii="Liberation Serif" w:hAnsi="Liberation Serif"/>
                <w:b/>
                <w:bCs/>
                <w:color w:val="000000"/>
                <w:sz w:val="28"/>
                <w:szCs w:val="28"/>
              </w:rPr>
              <w:t>на 2025 год и на плановый период 2026 и 2027 годов</w:t>
            </w:r>
            <w:bookmarkStart w:id="3" w:name="_GoBack_Копия_1"/>
            <w:bookmarkEnd w:id="3"/>
          </w:p>
        </w:tc>
      </w:tr>
      <w:tr w:rsidR="006F2818">
        <w:trPr>
          <w:cantSplit/>
          <w:trHeight w:val="375"/>
        </w:trPr>
        <w:tc>
          <w:tcPr>
            <w:tcW w:w="15635" w:type="dxa"/>
            <w:gridSpan w:val="7"/>
            <w:shd w:val="clear" w:color="auto" w:fill="auto"/>
          </w:tcPr>
          <w:p w:rsidR="006F2818" w:rsidRDefault="007D108F">
            <w:pPr>
              <w:widowControl w:val="0"/>
              <w:rPr>
                <w:sz w:val="28"/>
                <w:szCs w:val="28"/>
              </w:rPr>
            </w:pPr>
            <w:r>
              <w:rPr>
                <w:color w:val="000000"/>
                <w:sz w:val="28"/>
                <w:szCs w:val="28"/>
              </w:rPr>
              <w:t xml:space="preserve">1. Привлечение заимствований                                                                                                                                               </w:t>
            </w:r>
            <w:proofErr w:type="gramStart"/>
            <w:r>
              <w:rPr>
                <w:color w:val="000000"/>
                <w:sz w:val="28"/>
                <w:szCs w:val="28"/>
              </w:rPr>
              <w:t xml:space="preserve">   (</w:t>
            </w:r>
            <w:proofErr w:type="spellStart"/>
            <w:proofErr w:type="gramEnd"/>
            <w:r>
              <w:rPr>
                <w:color w:val="000000"/>
                <w:sz w:val="28"/>
                <w:szCs w:val="28"/>
              </w:rPr>
              <w:t>тыс.руб</w:t>
            </w:r>
            <w:proofErr w:type="spellEnd"/>
            <w:r>
              <w:rPr>
                <w:color w:val="000000"/>
                <w:sz w:val="28"/>
                <w:szCs w:val="28"/>
              </w:rPr>
              <w:t>.)</w:t>
            </w:r>
          </w:p>
        </w:tc>
      </w:tr>
      <w:tr w:rsidR="006F2818">
        <w:trPr>
          <w:cantSplit/>
          <w:trHeight w:val="375"/>
        </w:trPr>
        <w:tc>
          <w:tcPr>
            <w:tcW w:w="6348"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Муниципальные внутренние заимствования по видам долговых обязательств</w:t>
            </w:r>
          </w:p>
        </w:tc>
        <w:tc>
          <w:tcPr>
            <w:tcW w:w="3282" w:type="dxa"/>
            <w:gridSpan w:val="2"/>
            <w:tcBorders>
              <w:top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color w:val="000000"/>
                <w:sz w:val="28"/>
                <w:szCs w:val="28"/>
              </w:rPr>
              <w:t>2025 год</w:t>
            </w:r>
          </w:p>
        </w:tc>
        <w:tc>
          <w:tcPr>
            <w:tcW w:w="3066" w:type="dxa"/>
            <w:gridSpan w:val="2"/>
            <w:tcBorders>
              <w:top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color w:val="000000"/>
                <w:sz w:val="28"/>
                <w:szCs w:val="28"/>
              </w:rPr>
              <w:t>2026 год</w:t>
            </w:r>
          </w:p>
        </w:tc>
        <w:tc>
          <w:tcPr>
            <w:tcW w:w="2939" w:type="dxa"/>
            <w:gridSpan w:val="2"/>
            <w:tcBorders>
              <w:top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2027 год</w:t>
            </w:r>
          </w:p>
        </w:tc>
      </w:tr>
      <w:tr w:rsidR="006F2818">
        <w:trPr>
          <w:cantSplit/>
          <w:trHeight w:val="1620"/>
        </w:trPr>
        <w:tc>
          <w:tcPr>
            <w:tcW w:w="6348" w:type="dxa"/>
            <w:vMerge/>
            <w:tcBorders>
              <w:top w:val="single" w:sz="4" w:space="0" w:color="000000"/>
              <w:left w:val="single" w:sz="4" w:space="0" w:color="000000"/>
              <w:bottom w:val="single" w:sz="4" w:space="0" w:color="000000"/>
              <w:right w:val="single" w:sz="4" w:space="0" w:color="000000"/>
            </w:tcBorders>
            <w:vAlign w:val="center"/>
          </w:tcPr>
          <w:p w:rsidR="006F2818" w:rsidRDefault="006F2818">
            <w:pPr>
              <w:widowControl w:val="0"/>
              <w:rPr>
                <w:color w:val="000000"/>
                <w:sz w:val="28"/>
                <w:szCs w:val="28"/>
              </w:rPr>
            </w:pPr>
          </w:p>
        </w:tc>
        <w:tc>
          <w:tcPr>
            <w:tcW w:w="1587" w:type="dxa"/>
            <w:tcBorders>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pacing w:val="-12"/>
                <w:sz w:val="28"/>
                <w:szCs w:val="28"/>
              </w:rPr>
              <w:t>объем при</w:t>
            </w:r>
            <w:r>
              <w:rPr>
                <w:color w:val="000000"/>
                <w:spacing w:val="-12"/>
                <w:sz w:val="28"/>
                <w:szCs w:val="28"/>
              </w:rPr>
              <w:softHyphen/>
              <w:t>влечения средств</w:t>
            </w:r>
          </w:p>
          <w:p w:rsidR="006F2818" w:rsidRDefault="007D108F">
            <w:pPr>
              <w:widowControl w:val="0"/>
              <w:jc w:val="center"/>
              <w:rPr>
                <w:sz w:val="28"/>
                <w:szCs w:val="28"/>
              </w:rPr>
            </w:pPr>
            <w:r>
              <w:rPr>
                <w:color w:val="000000"/>
                <w:spacing w:val="-12"/>
                <w:sz w:val="28"/>
                <w:szCs w:val="28"/>
              </w:rPr>
              <w:t>(тыс. руб.)</w:t>
            </w:r>
          </w:p>
        </w:tc>
        <w:tc>
          <w:tcPr>
            <w:tcW w:w="1695" w:type="dxa"/>
            <w:tcBorders>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pacing w:val="-12"/>
                <w:sz w:val="28"/>
                <w:szCs w:val="28"/>
              </w:rPr>
              <w:t>предельный срок пога</w:t>
            </w:r>
            <w:r>
              <w:rPr>
                <w:color w:val="000000"/>
                <w:spacing w:val="-12"/>
                <w:sz w:val="28"/>
                <w:szCs w:val="28"/>
              </w:rPr>
              <w:softHyphen/>
              <w:t>шения дол</w:t>
            </w:r>
            <w:r>
              <w:rPr>
                <w:color w:val="000000"/>
                <w:spacing w:val="-12"/>
                <w:sz w:val="28"/>
                <w:szCs w:val="28"/>
              </w:rPr>
              <w:softHyphen/>
              <w:t>говых обяза</w:t>
            </w:r>
            <w:r>
              <w:rPr>
                <w:color w:val="000000"/>
                <w:spacing w:val="-12"/>
                <w:sz w:val="28"/>
                <w:szCs w:val="28"/>
              </w:rPr>
              <w:softHyphen/>
              <w:t>тельств</w:t>
            </w:r>
          </w:p>
        </w:tc>
        <w:tc>
          <w:tcPr>
            <w:tcW w:w="1543" w:type="dxa"/>
            <w:tcBorders>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pacing w:val="-12"/>
                <w:sz w:val="28"/>
                <w:szCs w:val="28"/>
              </w:rPr>
              <w:t>объем при</w:t>
            </w:r>
            <w:r>
              <w:rPr>
                <w:color w:val="000000"/>
                <w:spacing w:val="-12"/>
                <w:sz w:val="28"/>
                <w:szCs w:val="28"/>
              </w:rPr>
              <w:softHyphen/>
              <w:t>влечения средств</w:t>
            </w:r>
          </w:p>
          <w:p w:rsidR="006F2818" w:rsidRDefault="007D108F">
            <w:pPr>
              <w:widowControl w:val="0"/>
              <w:jc w:val="center"/>
              <w:rPr>
                <w:sz w:val="28"/>
                <w:szCs w:val="28"/>
              </w:rPr>
            </w:pPr>
            <w:r>
              <w:rPr>
                <w:color w:val="000000"/>
                <w:spacing w:val="-12"/>
                <w:sz w:val="28"/>
                <w:szCs w:val="28"/>
              </w:rPr>
              <w:t xml:space="preserve"> (тыс. руб.)</w:t>
            </w:r>
          </w:p>
        </w:tc>
        <w:tc>
          <w:tcPr>
            <w:tcW w:w="1523" w:type="dxa"/>
            <w:tcBorders>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pacing w:val="-12"/>
                <w:sz w:val="28"/>
                <w:szCs w:val="28"/>
              </w:rPr>
              <w:t>предельный срок пога</w:t>
            </w:r>
            <w:r>
              <w:rPr>
                <w:color w:val="000000"/>
                <w:spacing w:val="-12"/>
                <w:sz w:val="28"/>
                <w:szCs w:val="28"/>
              </w:rPr>
              <w:softHyphen/>
              <w:t>шения дол</w:t>
            </w:r>
            <w:r>
              <w:rPr>
                <w:color w:val="000000"/>
                <w:spacing w:val="-12"/>
                <w:sz w:val="28"/>
                <w:szCs w:val="28"/>
              </w:rPr>
              <w:softHyphen/>
              <w:t>говых обя</w:t>
            </w:r>
            <w:r>
              <w:rPr>
                <w:color w:val="000000"/>
                <w:spacing w:val="-12"/>
                <w:sz w:val="28"/>
                <w:szCs w:val="28"/>
              </w:rPr>
              <w:softHyphen/>
              <w:t>зательств</w:t>
            </w:r>
          </w:p>
        </w:tc>
        <w:tc>
          <w:tcPr>
            <w:tcW w:w="1479" w:type="dxa"/>
            <w:tcBorders>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pacing w:val="-12"/>
                <w:sz w:val="28"/>
                <w:szCs w:val="28"/>
              </w:rPr>
              <w:t>объем при</w:t>
            </w:r>
            <w:r>
              <w:rPr>
                <w:color w:val="000000"/>
                <w:spacing w:val="-12"/>
                <w:sz w:val="28"/>
                <w:szCs w:val="28"/>
              </w:rPr>
              <w:softHyphen/>
              <w:t>влечения средств</w:t>
            </w:r>
          </w:p>
          <w:p w:rsidR="006F2818" w:rsidRDefault="007D108F">
            <w:pPr>
              <w:widowControl w:val="0"/>
              <w:jc w:val="center"/>
              <w:rPr>
                <w:sz w:val="28"/>
                <w:szCs w:val="28"/>
              </w:rPr>
            </w:pPr>
            <w:r>
              <w:rPr>
                <w:color w:val="000000"/>
                <w:spacing w:val="-12"/>
                <w:sz w:val="28"/>
                <w:szCs w:val="28"/>
              </w:rPr>
              <w:t>(тыс. руб.)</w:t>
            </w:r>
          </w:p>
        </w:tc>
        <w:tc>
          <w:tcPr>
            <w:tcW w:w="1460" w:type="dxa"/>
            <w:tcBorders>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pacing w:val="-12"/>
                <w:sz w:val="28"/>
                <w:szCs w:val="28"/>
              </w:rPr>
              <w:t>предельный срок пога</w:t>
            </w:r>
            <w:r>
              <w:rPr>
                <w:color w:val="000000"/>
                <w:spacing w:val="-12"/>
                <w:sz w:val="28"/>
                <w:szCs w:val="28"/>
              </w:rPr>
              <w:softHyphen/>
              <w:t>шения дол</w:t>
            </w:r>
            <w:r>
              <w:rPr>
                <w:color w:val="000000"/>
                <w:spacing w:val="-12"/>
                <w:sz w:val="28"/>
                <w:szCs w:val="28"/>
              </w:rPr>
              <w:softHyphen/>
              <w:t>говых обя</w:t>
            </w:r>
            <w:r>
              <w:rPr>
                <w:color w:val="000000"/>
                <w:spacing w:val="-12"/>
                <w:sz w:val="28"/>
                <w:szCs w:val="28"/>
              </w:rPr>
              <w:softHyphen/>
              <w:t>зательств</w:t>
            </w:r>
          </w:p>
        </w:tc>
      </w:tr>
      <w:tr w:rsidR="006F2818">
        <w:trPr>
          <w:cantSplit/>
          <w:trHeight w:val="693"/>
        </w:trPr>
        <w:tc>
          <w:tcPr>
            <w:tcW w:w="6348" w:type="dxa"/>
            <w:tcBorders>
              <w:left w:val="single" w:sz="4" w:space="0" w:color="000000"/>
              <w:bottom w:val="single" w:sz="4" w:space="0" w:color="000000"/>
              <w:right w:val="single" w:sz="4" w:space="0" w:color="000000"/>
            </w:tcBorders>
            <w:shd w:val="clear" w:color="auto" w:fill="auto"/>
          </w:tcPr>
          <w:p w:rsidR="006F2818" w:rsidRDefault="007D108F">
            <w:pPr>
              <w:widowControl w:val="0"/>
              <w:jc w:val="both"/>
              <w:rPr>
                <w:sz w:val="28"/>
                <w:szCs w:val="28"/>
              </w:rPr>
            </w:pPr>
            <w:r>
              <w:rPr>
                <w:color w:val="000000"/>
                <w:spacing w:val="-10"/>
                <w:sz w:val="28"/>
                <w:szCs w:val="28"/>
              </w:rPr>
              <w:t>Кредиты, привлеченные от кредитных организаций в валюте Российской Федерации</w:t>
            </w:r>
          </w:p>
        </w:tc>
        <w:tc>
          <w:tcPr>
            <w:tcW w:w="1587" w:type="dxa"/>
            <w:tcBorders>
              <w:bottom w:val="single" w:sz="4" w:space="0" w:color="000000"/>
              <w:right w:val="single" w:sz="4" w:space="0" w:color="000000"/>
            </w:tcBorders>
            <w:shd w:val="clear" w:color="auto" w:fill="auto"/>
            <w:vAlign w:val="center"/>
          </w:tcPr>
          <w:p w:rsidR="006F2818" w:rsidRDefault="007D108F">
            <w:pPr>
              <w:widowControl w:val="0"/>
              <w:jc w:val="center"/>
            </w:pPr>
            <w:r>
              <w:rPr>
                <w:sz w:val="28"/>
                <w:szCs w:val="28"/>
              </w:rPr>
              <w:t>700 000,0</w:t>
            </w:r>
          </w:p>
        </w:tc>
        <w:tc>
          <w:tcPr>
            <w:tcW w:w="1695"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color w:val="000000"/>
                <w:sz w:val="28"/>
                <w:szCs w:val="28"/>
              </w:rPr>
              <w:t>2 года</w:t>
            </w:r>
          </w:p>
        </w:tc>
        <w:tc>
          <w:tcPr>
            <w:tcW w:w="1543"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color w:val="000000"/>
                <w:sz w:val="28"/>
                <w:szCs w:val="28"/>
              </w:rPr>
              <w:t>0,0</w:t>
            </w:r>
          </w:p>
        </w:tc>
        <w:tc>
          <w:tcPr>
            <w:tcW w:w="1523" w:type="dxa"/>
            <w:tcBorders>
              <w:bottom w:val="single" w:sz="4" w:space="0" w:color="000000"/>
              <w:right w:val="single" w:sz="4" w:space="0" w:color="000000"/>
            </w:tcBorders>
            <w:shd w:val="clear" w:color="auto" w:fill="auto"/>
            <w:vAlign w:val="center"/>
          </w:tcPr>
          <w:p w:rsidR="006F2818" w:rsidRDefault="006F2818">
            <w:pPr>
              <w:widowControl w:val="0"/>
              <w:jc w:val="center"/>
              <w:rPr>
                <w:sz w:val="28"/>
                <w:szCs w:val="28"/>
              </w:rPr>
            </w:pPr>
          </w:p>
        </w:tc>
        <w:tc>
          <w:tcPr>
            <w:tcW w:w="1479"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color w:val="000000"/>
                <w:sz w:val="28"/>
                <w:szCs w:val="28"/>
              </w:rPr>
              <w:t>0,0</w:t>
            </w:r>
          </w:p>
        </w:tc>
        <w:tc>
          <w:tcPr>
            <w:tcW w:w="1460" w:type="dxa"/>
            <w:tcBorders>
              <w:bottom w:val="single" w:sz="4" w:space="0" w:color="000000"/>
              <w:right w:val="single" w:sz="4" w:space="0" w:color="000000"/>
            </w:tcBorders>
            <w:shd w:val="clear" w:color="auto" w:fill="auto"/>
            <w:vAlign w:val="center"/>
          </w:tcPr>
          <w:p w:rsidR="006F2818" w:rsidRDefault="006F2818">
            <w:pPr>
              <w:widowControl w:val="0"/>
              <w:jc w:val="center"/>
              <w:rPr>
                <w:sz w:val="28"/>
                <w:szCs w:val="28"/>
              </w:rPr>
            </w:pPr>
          </w:p>
        </w:tc>
      </w:tr>
      <w:tr w:rsidR="006F2818">
        <w:trPr>
          <w:cantSplit/>
          <w:trHeight w:val="354"/>
        </w:trPr>
        <w:tc>
          <w:tcPr>
            <w:tcW w:w="6348" w:type="dxa"/>
            <w:tcBorders>
              <w:left w:val="single" w:sz="4" w:space="0" w:color="000000"/>
              <w:bottom w:val="single" w:sz="4" w:space="0" w:color="000000"/>
              <w:right w:val="single" w:sz="4" w:space="0" w:color="000000"/>
            </w:tcBorders>
            <w:shd w:val="clear" w:color="auto" w:fill="auto"/>
          </w:tcPr>
          <w:p w:rsidR="006F2818" w:rsidRDefault="007D108F">
            <w:pPr>
              <w:widowControl w:val="0"/>
              <w:rPr>
                <w:sz w:val="28"/>
                <w:szCs w:val="28"/>
              </w:rPr>
            </w:pPr>
            <w:r>
              <w:rPr>
                <w:b/>
                <w:bCs/>
                <w:color w:val="000000"/>
                <w:spacing w:val="-10"/>
                <w:sz w:val="28"/>
                <w:szCs w:val="28"/>
              </w:rPr>
              <w:t>ИТОГО:</w:t>
            </w:r>
          </w:p>
        </w:tc>
        <w:tc>
          <w:tcPr>
            <w:tcW w:w="1587"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b/>
                <w:bCs/>
                <w:color w:val="000000"/>
                <w:sz w:val="28"/>
                <w:szCs w:val="28"/>
              </w:rPr>
              <w:t>700 000,0</w:t>
            </w:r>
          </w:p>
        </w:tc>
        <w:tc>
          <w:tcPr>
            <w:tcW w:w="1695" w:type="dxa"/>
            <w:tcBorders>
              <w:bottom w:val="single" w:sz="4" w:space="0" w:color="000000"/>
              <w:right w:val="single" w:sz="4" w:space="0" w:color="000000"/>
            </w:tcBorders>
            <w:shd w:val="clear" w:color="auto" w:fill="auto"/>
          </w:tcPr>
          <w:p w:rsidR="006F2818" w:rsidRDefault="006F2818">
            <w:pPr>
              <w:widowControl w:val="0"/>
              <w:jc w:val="center"/>
              <w:rPr>
                <w:b/>
                <w:color w:val="000000"/>
                <w:sz w:val="28"/>
                <w:szCs w:val="28"/>
                <w:highlight w:val="yellow"/>
              </w:rPr>
            </w:pPr>
          </w:p>
        </w:tc>
        <w:tc>
          <w:tcPr>
            <w:tcW w:w="1543"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b/>
                <w:bCs/>
                <w:color w:val="000000"/>
                <w:sz w:val="28"/>
                <w:szCs w:val="28"/>
              </w:rPr>
              <w:t xml:space="preserve"> 0,0</w:t>
            </w:r>
          </w:p>
        </w:tc>
        <w:tc>
          <w:tcPr>
            <w:tcW w:w="1523" w:type="dxa"/>
            <w:tcBorders>
              <w:bottom w:val="single" w:sz="4" w:space="0" w:color="000000"/>
              <w:right w:val="single" w:sz="4" w:space="0" w:color="000000"/>
            </w:tcBorders>
            <w:shd w:val="clear" w:color="auto" w:fill="auto"/>
          </w:tcPr>
          <w:p w:rsidR="006F2818" w:rsidRDefault="006F2818">
            <w:pPr>
              <w:widowControl w:val="0"/>
              <w:jc w:val="center"/>
              <w:rPr>
                <w:color w:val="000000"/>
                <w:sz w:val="28"/>
                <w:szCs w:val="28"/>
              </w:rPr>
            </w:pPr>
          </w:p>
        </w:tc>
        <w:tc>
          <w:tcPr>
            <w:tcW w:w="1479"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b/>
                <w:bCs/>
                <w:color w:val="000000"/>
                <w:sz w:val="28"/>
                <w:szCs w:val="28"/>
              </w:rPr>
              <w:t>0,0</w:t>
            </w:r>
          </w:p>
        </w:tc>
        <w:tc>
          <w:tcPr>
            <w:tcW w:w="1460" w:type="dxa"/>
            <w:tcBorders>
              <w:bottom w:val="single" w:sz="4" w:space="0" w:color="000000"/>
              <w:right w:val="single" w:sz="4" w:space="0" w:color="000000"/>
            </w:tcBorders>
            <w:shd w:val="clear" w:color="auto" w:fill="auto"/>
          </w:tcPr>
          <w:p w:rsidR="006F2818" w:rsidRDefault="006F2818">
            <w:pPr>
              <w:widowControl w:val="0"/>
              <w:jc w:val="center"/>
              <w:rPr>
                <w:color w:val="000000"/>
                <w:sz w:val="28"/>
                <w:szCs w:val="28"/>
              </w:rPr>
            </w:pPr>
          </w:p>
        </w:tc>
      </w:tr>
      <w:tr w:rsidR="006F2818">
        <w:trPr>
          <w:cantSplit/>
          <w:trHeight w:val="900"/>
        </w:trPr>
        <w:tc>
          <w:tcPr>
            <w:tcW w:w="6348" w:type="dxa"/>
            <w:shd w:val="clear" w:color="auto" w:fill="auto"/>
          </w:tcPr>
          <w:p w:rsidR="006F2818" w:rsidRDefault="006F2818">
            <w:pPr>
              <w:widowControl w:val="0"/>
              <w:rPr>
                <w:sz w:val="28"/>
                <w:szCs w:val="28"/>
              </w:rPr>
            </w:pPr>
          </w:p>
          <w:p w:rsidR="006F2818" w:rsidRDefault="006F2818">
            <w:pPr>
              <w:widowControl w:val="0"/>
              <w:rPr>
                <w:sz w:val="28"/>
                <w:szCs w:val="28"/>
              </w:rPr>
            </w:pPr>
          </w:p>
          <w:p w:rsidR="006F2818" w:rsidRDefault="007D108F">
            <w:pPr>
              <w:widowControl w:val="0"/>
              <w:rPr>
                <w:sz w:val="28"/>
                <w:szCs w:val="28"/>
              </w:rPr>
            </w:pPr>
            <w:r>
              <w:rPr>
                <w:color w:val="000000"/>
                <w:spacing w:val="-10"/>
                <w:sz w:val="28"/>
                <w:szCs w:val="28"/>
              </w:rPr>
              <w:t>2. Погашение заимствований</w:t>
            </w:r>
          </w:p>
        </w:tc>
        <w:tc>
          <w:tcPr>
            <w:tcW w:w="1587" w:type="dxa"/>
            <w:shd w:val="clear" w:color="auto" w:fill="auto"/>
          </w:tcPr>
          <w:p w:rsidR="006F2818" w:rsidRDefault="006F2818">
            <w:pPr>
              <w:widowControl w:val="0"/>
              <w:rPr>
                <w:color w:val="000000"/>
                <w:sz w:val="28"/>
                <w:szCs w:val="28"/>
              </w:rPr>
            </w:pPr>
          </w:p>
        </w:tc>
        <w:tc>
          <w:tcPr>
            <w:tcW w:w="1695" w:type="dxa"/>
            <w:shd w:val="clear" w:color="auto" w:fill="auto"/>
          </w:tcPr>
          <w:p w:rsidR="006F2818" w:rsidRDefault="006F2818">
            <w:pPr>
              <w:widowControl w:val="0"/>
              <w:rPr>
                <w:sz w:val="28"/>
                <w:szCs w:val="28"/>
              </w:rPr>
            </w:pPr>
          </w:p>
        </w:tc>
        <w:tc>
          <w:tcPr>
            <w:tcW w:w="1543" w:type="dxa"/>
            <w:shd w:val="clear" w:color="auto" w:fill="auto"/>
          </w:tcPr>
          <w:p w:rsidR="006F2818" w:rsidRDefault="006F2818">
            <w:pPr>
              <w:widowControl w:val="0"/>
              <w:jc w:val="right"/>
              <w:rPr>
                <w:sz w:val="28"/>
                <w:szCs w:val="28"/>
              </w:rPr>
            </w:pPr>
          </w:p>
          <w:p w:rsidR="006F2818" w:rsidRDefault="006F2818">
            <w:pPr>
              <w:widowControl w:val="0"/>
              <w:jc w:val="right"/>
              <w:rPr>
                <w:sz w:val="28"/>
                <w:szCs w:val="28"/>
              </w:rPr>
            </w:pPr>
          </w:p>
          <w:p w:rsidR="006F2818" w:rsidRDefault="007D108F">
            <w:pPr>
              <w:widowControl w:val="0"/>
              <w:jc w:val="right"/>
              <w:rPr>
                <w:sz w:val="28"/>
                <w:szCs w:val="28"/>
              </w:rPr>
            </w:pPr>
            <w:r>
              <w:rPr>
                <w:color w:val="000000"/>
                <w:sz w:val="28"/>
                <w:szCs w:val="28"/>
              </w:rPr>
              <w:t>(</w:t>
            </w:r>
            <w:proofErr w:type="spellStart"/>
            <w:r>
              <w:rPr>
                <w:color w:val="000000"/>
                <w:sz w:val="28"/>
                <w:szCs w:val="28"/>
              </w:rPr>
              <w:t>тыс.руб</w:t>
            </w:r>
            <w:proofErr w:type="spellEnd"/>
            <w:r>
              <w:rPr>
                <w:color w:val="000000"/>
                <w:sz w:val="28"/>
                <w:szCs w:val="28"/>
              </w:rPr>
              <w:t>.)</w:t>
            </w:r>
          </w:p>
        </w:tc>
        <w:tc>
          <w:tcPr>
            <w:tcW w:w="1523" w:type="dxa"/>
            <w:shd w:val="clear" w:color="auto" w:fill="auto"/>
          </w:tcPr>
          <w:p w:rsidR="006F2818" w:rsidRDefault="006F2818">
            <w:pPr>
              <w:widowControl w:val="0"/>
              <w:jc w:val="right"/>
              <w:rPr>
                <w:color w:val="000000"/>
                <w:sz w:val="28"/>
                <w:szCs w:val="28"/>
              </w:rPr>
            </w:pPr>
          </w:p>
        </w:tc>
        <w:tc>
          <w:tcPr>
            <w:tcW w:w="1479" w:type="dxa"/>
            <w:shd w:val="clear" w:color="auto" w:fill="auto"/>
          </w:tcPr>
          <w:p w:rsidR="006F2818" w:rsidRDefault="006F2818">
            <w:pPr>
              <w:widowControl w:val="0"/>
              <w:jc w:val="right"/>
              <w:rPr>
                <w:sz w:val="28"/>
                <w:szCs w:val="28"/>
              </w:rPr>
            </w:pPr>
          </w:p>
        </w:tc>
        <w:tc>
          <w:tcPr>
            <w:tcW w:w="1460" w:type="dxa"/>
            <w:shd w:val="clear" w:color="auto" w:fill="auto"/>
          </w:tcPr>
          <w:p w:rsidR="006F2818" w:rsidRDefault="006F2818">
            <w:pPr>
              <w:widowControl w:val="0"/>
              <w:rPr>
                <w:sz w:val="28"/>
                <w:szCs w:val="28"/>
              </w:rPr>
            </w:pPr>
          </w:p>
        </w:tc>
      </w:tr>
      <w:tr w:rsidR="006F2818">
        <w:trPr>
          <w:cantSplit/>
          <w:trHeight w:val="375"/>
        </w:trPr>
        <w:tc>
          <w:tcPr>
            <w:tcW w:w="6348"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pacing w:val="-10"/>
                <w:sz w:val="28"/>
                <w:szCs w:val="28"/>
              </w:rPr>
              <w:t>Муниципальные внутренние заимствования по видам долговых обязательств</w:t>
            </w:r>
          </w:p>
        </w:tc>
        <w:tc>
          <w:tcPr>
            <w:tcW w:w="1587"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2025 год</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2026 год</w:t>
            </w:r>
          </w:p>
        </w:tc>
        <w:tc>
          <w:tcPr>
            <w:tcW w:w="1543"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2027 год</w:t>
            </w:r>
          </w:p>
        </w:tc>
        <w:tc>
          <w:tcPr>
            <w:tcW w:w="1523" w:type="dxa"/>
            <w:tcBorders>
              <w:left w:val="single" w:sz="4" w:space="0" w:color="000000"/>
            </w:tcBorders>
            <w:shd w:val="clear" w:color="auto" w:fill="auto"/>
          </w:tcPr>
          <w:p w:rsidR="006F2818" w:rsidRDefault="006F2818">
            <w:pPr>
              <w:widowControl w:val="0"/>
              <w:jc w:val="center"/>
              <w:rPr>
                <w:color w:val="000000"/>
                <w:sz w:val="28"/>
                <w:szCs w:val="28"/>
              </w:rPr>
            </w:pPr>
          </w:p>
        </w:tc>
        <w:tc>
          <w:tcPr>
            <w:tcW w:w="1479" w:type="dxa"/>
            <w:shd w:val="clear" w:color="auto" w:fill="auto"/>
          </w:tcPr>
          <w:p w:rsidR="006F2818" w:rsidRDefault="006F2818">
            <w:pPr>
              <w:widowControl w:val="0"/>
              <w:jc w:val="center"/>
              <w:rPr>
                <w:sz w:val="28"/>
                <w:szCs w:val="28"/>
              </w:rPr>
            </w:pPr>
          </w:p>
        </w:tc>
        <w:tc>
          <w:tcPr>
            <w:tcW w:w="1460" w:type="dxa"/>
            <w:shd w:val="clear" w:color="auto" w:fill="auto"/>
          </w:tcPr>
          <w:p w:rsidR="006F2818" w:rsidRDefault="006F2818">
            <w:pPr>
              <w:widowControl w:val="0"/>
              <w:rPr>
                <w:sz w:val="28"/>
                <w:szCs w:val="28"/>
              </w:rPr>
            </w:pPr>
          </w:p>
        </w:tc>
      </w:tr>
      <w:tr w:rsidR="006F2818">
        <w:trPr>
          <w:cantSplit/>
          <w:trHeight w:val="1047"/>
        </w:trPr>
        <w:tc>
          <w:tcPr>
            <w:tcW w:w="6348" w:type="dxa"/>
            <w:vMerge/>
            <w:tcBorders>
              <w:top w:val="single" w:sz="4" w:space="0" w:color="000000"/>
              <w:left w:val="single" w:sz="4" w:space="0" w:color="000000"/>
              <w:bottom w:val="single" w:sz="4" w:space="0" w:color="000000"/>
              <w:right w:val="single" w:sz="4" w:space="0" w:color="000000"/>
            </w:tcBorders>
            <w:vAlign w:val="center"/>
          </w:tcPr>
          <w:p w:rsidR="006F2818" w:rsidRDefault="006F2818">
            <w:pPr>
              <w:widowControl w:val="0"/>
              <w:rPr>
                <w:color w:val="000000"/>
                <w:spacing w:val="-10"/>
                <w:sz w:val="28"/>
                <w:szCs w:val="28"/>
              </w:rPr>
            </w:pPr>
          </w:p>
        </w:tc>
        <w:tc>
          <w:tcPr>
            <w:tcW w:w="1587"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объем погашения средств</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объем погашения средств</w:t>
            </w:r>
          </w:p>
        </w:tc>
        <w:tc>
          <w:tcPr>
            <w:tcW w:w="1543"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center"/>
              <w:rPr>
                <w:sz w:val="28"/>
                <w:szCs w:val="28"/>
              </w:rPr>
            </w:pPr>
            <w:r>
              <w:rPr>
                <w:color w:val="000000"/>
                <w:sz w:val="28"/>
                <w:szCs w:val="28"/>
              </w:rPr>
              <w:t>объем погашения средств</w:t>
            </w:r>
          </w:p>
        </w:tc>
        <w:tc>
          <w:tcPr>
            <w:tcW w:w="1523" w:type="dxa"/>
            <w:tcBorders>
              <w:left w:val="single" w:sz="4" w:space="0" w:color="000000"/>
            </w:tcBorders>
            <w:shd w:val="clear" w:color="auto" w:fill="auto"/>
          </w:tcPr>
          <w:p w:rsidR="006F2818" w:rsidRDefault="006F2818">
            <w:pPr>
              <w:widowControl w:val="0"/>
              <w:jc w:val="center"/>
              <w:rPr>
                <w:color w:val="000000"/>
                <w:sz w:val="28"/>
                <w:szCs w:val="28"/>
              </w:rPr>
            </w:pPr>
          </w:p>
        </w:tc>
        <w:tc>
          <w:tcPr>
            <w:tcW w:w="1479" w:type="dxa"/>
            <w:shd w:val="clear" w:color="auto" w:fill="auto"/>
          </w:tcPr>
          <w:p w:rsidR="006F2818" w:rsidRDefault="006F2818">
            <w:pPr>
              <w:widowControl w:val="0"/>
              <w:jc w:val="center"/>
              <w:rPr>
                <w:sz w:val="28"/>
                <w:szCs w:val="28"/>
              </w:rPr>
            </w:pPr>
          </w:p>
        </w:tc>
        <w:tc>
          <w:tcPr>
            <w:tcW w:w="1460" w:type="dxa"/>
            <w:shd w:val="clear" w:color="auto" w:fill="auto"/>
          </w:tcPr>
          <w:p w:rsidR="006F2818" w:rsidRDefault="006F2818">
            <w:pPr>
              <w:widowControl w:val="0"/>
              <w:rPr>
                <w:sz w:val="28"/>
                <w:szCs w:val="28"/>
              </w:rPr>
            </w:pPr>
          </w:p>
        </w:tc>
      </w:tr>
      <w:tr w:rsidR="006F2818">
        <w:trPr>
          <w:cantSplit/>
          <w:trHeight w:val="345"/>
        </w:trPr>
        <w:tc>
          <w:tcPr>
            <w:tcW w:w="6348"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both"/>
              <w:rPr>
                <w:sz w:val="28"/>
                <w:szCs w:val="28"/>
              </w:rPr>
            </w:pPr>
            <w:r>
              <w:rPr>
                <w:color w:val="000000"/>
                <w:spacing w:val="-10"/>
                <w:sz w:val="28"/>
                <w:szCs w:val="28"/>
              </w:rPr>
              <w:t xml:space="preserve">Кредиты, привлеченные от кредитных организаций </w:t>
            </w:r>
            <w:r>
              <w:rPr>
                <w:spacing w:val="-10"/>
                <w:sz w:val="28"/>
                <w:szCs w:val="28"/>
              </w:rPr>
              <w:t>в валюте Российской Федерации</w:t>
            </w:r>
          </w:p>
        </w:tc>
        <w:tc>
          <w:tcPr>
            <w:tcW w:w="15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color w:val="000000"/>
                <w:sz w:val="28"/>
                <w:szCs w:val="28"/>
              </w:rPr>
              <w:t>0,0</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- 150 000,0</w:t>
            </w:r>
          </w:p>
        </w:tc>
        <w:tc>
          <w:tcPr>
            <w:tcW w:w="15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- 550</w:t>
            </w:r>
            <w:r>
              <w:rPr>
                <w:color w:val="000000"/>
                <w:sz w:val="28"/>
                <w:szCs w:val="28"/>
              </w:rPr>
              <w:t> 000,0</w:t>
            </w:r>
          </w:p>
        </w:tc>
        <w:tc>
          <w:tcPr>
            <w:tcW w:w="1523" w:type="dxa"/>
            <w:tcBorders>
              <w:left w:val="single" w:sz="4" w:space="0" w:color="000000"/>
            </w:tcBorders>
            <w:shd w:val="clear" w:color="auto" w:fill="auto"/>
            <w:vAlign w:val="center"/>
          </w:tcPr>
          <w:p w:rsidR="006F2818" w:rsidRDefault="006F2818">
            <w:pPr>
              <w:widowControl w:val="0"/>
              <w:jc w:val="right"/>
              <w:rPr>
                <w:color w:val="000000"/>
                <w:sz w:val="28"/>
                <w:szCs w:val="28"/>
              </w:rPr>
            </w:pPr>
          </w:p>
        </w:tc>
        <w:tc>
          <w:tcPr>
            <w:tcW w:w="1479" w:type="dxa"/>
            <w:shd w:val="clear" w:color="auto" w:fill="auto"/>
          </w:tcPr>
          <w:p w:rsidR="006F2818" w:rsidRDefault="006F2818">
            <w:pPr>
              <w:widowControl w:val="0"/>
              <w:jc w:val="right"/>
              <w:rPr>
                <w:sz w:val="28"/>
                <w:szCs w:val="28"/>
              </w:rPr>
            </w:pPr>
          </w:p>
        </w:tc>
        <w:tc>
          <w:tcPr>
            <w:tcW w:w="1460" w:type="dxa"/>
            <w:shd w:val="clear" w:color="auto" w:fill="auto"/>
          </w:tcPr>
          <w:p w:rsidR="006F2818" w:rsidRDefault="006F2818">
            <w:pPr>
              <w:widowControl w:val="0"/>
              <w:rPr>
                <w:sz w:val="28"/>
                <w:szCs w:val="28"/>
              </w:rPr>
            </w:pPr>
          </w:p>
        </w:tc>
      </w:tr>
      <w:tr w:rsidR="006F2818">
        <w:trPr>
          <w:cantSplit/>
          <w:trHeight w:val="947"/>
        </w:trPr>
        <w:tc>
          <w:tcPr>
            <w:tcW w:w="6348"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both"/>
              <w:rPr>
                <w:sz w:val="28"/>
                <w:szCs w:val="28"/>
              </w:rPr>
            </w:pPr>
            <w:r>
              <w:rPr>
                <w:color w:val="000000"/>
                <w:spacing w:val="-10"/>
                <w:sz w:val="28"/>
                <w:szCs w:val="28"/>
              </w:rPr>
              <w:t xml:space="preserve">Бюджетные кредиты, привлеченные из других бюджетов бюджетной системы Российской Федерации </w:t>
            </w:r>
            <w:r>
              <w:rPr>
                <w:spacing w:val="-10"/>
                <w:sz w:val="28"/>
                <w:szCs w:val="28"/>
              </w:rPr>
              <w:t>в валюте Российской Федерации</w:t>
            </w:r>
            <w:r>
              <w:rPr>
                <w:color w:val="000000"/>
                <w:spacing w:val="-10"/>
                <w:sz w:val="28"/>
                <w:szCs w:val="28"/>
              </w:rPr>
              <w:t>, в том числе:</w:t>
            </w:r>
          </w:p>
        </w:tc>
        <w:tc>
          <w:tcPr>
            <w:tcW w:w="15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- 264 427,0</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- 310 210,0</w:t>
            </w:r>
          </w:p>
        </w:tc>
        <w:tc>
          <w:tcPr>
            <w:tcW w:w="15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- 310 210,0</w:t>
            </w:r>
          </w:p>
        </w:tc>
        <w:tc>
          <w:tcPr>
            <w:tcW w:w="1523" w:type="dxa"/>
            <w:tcBorders>
              <w:left w:val="single" w:sz="4" w:space="0" w:color="000000"/>
            </w:tcBorders>
            <w:shd w:val="clear" w:color="auto" w:fill="auto"/>
            <w:vAlign w:val="center"/>
          </w:tcPr>
          <w:p w:rsidR="006F2818" w:rsidRDefault="006F2818">
            <w:pPr>
              <w:widowControl w:val="0"/>
              <w:jc w:val="right"/>
              <w:rPr>
                <w:color w:val="000000"/>
                <w:sz w:val="28"/>
                <w:szCs w:val="28"/>
              </w:rPr>
            </w:pPr>
          </w:p>
        </w:tc>
        <w:tc>
          <w:tcPr>
            <w:tcW w:w="1479" w:type="dxa"/>
            <w:shd w:val="clear" w:color="auto" w:fill="auto"/>
          </w:tcPr>
          <w:p w:rsidR="006F2818" w:rsidRDefault="006F2818">
            <w:pPr>
              <w:widowControl w:val="0"/>
              <w:jc w:val="right"/>
              <w:rPr>
                <w:sz w:val="28"/>
                <w:szCs w:val="28"/>
              </w:rPr>
            </w:pPr>
          </w:p>
        </w:tc>
        <w:tc>
          <w:tcPr>
            <w:tcW w:w="1460" w:type="dxa"/>
            <w:shd w:val="clear" w:color="auto" w:fill="auto"/>
          </w:tcPr>
          <w:p w:rsidR="006F2818" w:rsidRDefault="006F2818">
            <w:pPr>
              <w:widowControl w:val="0"/>
              <w:rPr>
                <w:sz w:val="28"/>
                <w:szCs w:val="28"/>
              </w:rPr>
            </w:pPr>
          </w:p>
        </w:tc>
      </w:tr>
      <w:tr w:rsidR="006F2818">
        <w:trPr>
          <w:cantSplit/>
          <w:trHeight w:val="944"/>
        </w:trPr>
        <w:tc>
          <w:tcPr>
            <w:tcW w:w="6348" w:type="dxa"/>
            <w:tcBorders>
              <w:left w:val="single" w:sz="4" w:space="0" w:color="000000"/>
              <w:bottom w:val="single" w:sz="4" w:space="0" w:color="000000"/>
              <w:right w:val="single" w:sz="4" w:space="0" w:color="000000"/>
            </w:tcBorders>
            <w:shd w:val="clear" w:color="auto" w:fill="auto"/>
          </w:tcPr>
          <w:p w:rsidR="006F2818" w:rsidRDefault="007D108F">
            <w:pPr>
              <w:widowControl w:val="0"/>
              <w:jc w:val="both"/>
              <w:rPr>
                <w:sz w:val="28"/>
                <w:szCs w:val="28"/>
              </w:rPr>
            </w:pPr>
            <w:r>
              <w:rPr>
                <w:color w:val="000000"/>
                <w:spacing w:val="-10"/>
                <w:sz w:val="28"/>
                <w:szCs w:val="28"/>
              </w:rPr>
              <w:t xml:space="preserve">Бюджетные кредиты, привлеченные из других бюджетов бюджетной системы Российской Федерации </w:t>
            </w:r>
            <w:r>
              <w:rPr>
                <w:spacing w:val="-10"/>
                <w:sz w:val="28"/>
                <w:szCs w:val="28"/>
              </w:rPr>
              <w:t>в валюте Российской Федерации (бюд</w:t>
            </w:r>
            <w:r>
              <w:rPr>
                <w:spacing w:val="-10"/>
                <w:sz w:val="28"/>
                <w:szCs w:val="28"/>
              </w:rPr>
              <w:softHyphen/>
              <w:t>жетные кредиты, полученные для ча</w:t>
            </w:r>
            <w:r>
              <w:rPr>
                <w:spacing w:val="-10"/>
                <w:sz w:val="28"/>
                <w:szCs w:val="28"/>
              </w:rPr>
              <w:softHyphen/>
              <w:t>стичного покрытия дефицита бюджета)</w:t>
            </w:r>
          </w:p>
        </w:tc>
        <w:tc>
          <w:tcPr>
            <w:tcW w:w="1587"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- 136 445,0</w:t>
            </w:r>
          </w:p>
        </w:tc>
        <w:tc>
          <w:tcPr>
            <w:tcW w:w="1695"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- 182 228,0</w:t>
            </w:r>
          </w:p>
        </w:tc>
        <w:tc>
          <w:tcPr>
            <w:tcW w:w="1543" w:type="dxa"/>
            <w:tcBorders>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- 182 228,0</w:t>
            </w:r>
          </w:p>
        </w:tc>
        <w:tc>
          <w:tcPr>
            <w:tcW w:w="1523" w:type="dxa"/>
            <w:shd w:val="clear" w:color="auto" w:fill="auto"/>
            <w:vAlign w:val="center"/>
          </w:tcPr>
          <w:p w:rsidR="006F2818" w:rsidRDefault="006F2818">
            <w:pPr>
              <w:widowControl w:val="0"/>
              <w:jc w:val="right"/>
              <w:rPr>
                <w:color w:val="000000"/>
                <w:sz w:val="28"/>
                <w:szCs w:val="28"/>
              </w:rPr>
            </w:pPr>
          </w:p>
        </w:tc>
        <w:tc>
          <w:tcPr>
            <w:tcW w:w="1479" w:type="dxa"/>
            <w:shd w:val="clear" w:color="auto" w:fill="auto"/>
          </w:tcPr>
          <w:p w:rsidR="006F2818" w:rsidRDefault="006F2818">
            <w:pPr>
              <w:widowControl w:val="0"/>
              <w:jc w:val="right"/>
              <w:rPr>
                <w:sz w:val="28"/>
                <w:szCs w:val="28"/>
              </w:rPr>
            </w:pPr>
          </w:p>
        </w:tc>
        <w:tc>
          <w:tcPr>
            <w:tcW w:w="1460" w:type="dxa"/>
            <w:shd w:val="clear" w:color="auto" w:fill="auto"/>
          </w:tcPr>
          <w:p w:rsidR="006F2818" w:rsidRDefault="006F2818">
            <w:pPr>
              <w:widowControl w:val="0"/>
              <w:rPr>
                <w:sz w:val="28"/>
                <w:szCs w:val="28"/>
              </w:rPr>
            </w:pPr>
          </w:p>
        </w:tc>
      </w:tr>
      <w:tr w:rsidR="006F2818">
        <w:trPr>
          <w:cantSplit/>
          <w:trHeight w:val="375"/>
        </w:trPr>
        <w:tc>
          <w:tcPr>
            <w:tcW w:w="6348"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jc w:val="both"/>
              <w:rPr>
                <w:sz w:val="28"/>
                <w:szCs w:val="28"/>
              </w:rPr>
            </w:pPr>
            <w:r>
              <w:rPr>
                <w:bCs/>
                <w:spacing w:val="-10"/>
                <w:sz w:val="28"/>
                <w:szCs w:val="28"/>
              </w:rPr>
              <w:t xml:space="preserve">Бюджетные кредиты, привлеченные </w:t>
            </w:r>
            <w:r>
              <w:rPr>
                <w:bCs/>
                <w:color w:val="000000" w:themeColor="text1"/>
                <w:spacing w:val="-10"/>
                <w:sz w:val="28"/>
                <w:szCs w:val="28"/>
              </w:rPr>
              <w:t>из</w:t>
            </w:r>
            <w:r>
              <w:rPr>
                <w:bCs/>
                <w:spacing w:val="-10"/>
                <w:sz w:val="28"/>
                <w:szCs w:val="28"/>
              </w:rPr>
              <w:t xml:space="preserve"> других бюджетов бюджетной системы Российской </w:t>
            </w:r>
            <w:r>
              <w:rPr>
                <w:spacing w:val="-10"/>
                <w:sz w:val="28"/>
                <w:szCs w:val="28"/>
              </w:rPr>
              <w:t>Федерации в валюте Российской Федерации (бюджетные кредиты, предоставленные бюджетам субъектов Российской Федерации для погашения долговых обязательств субъекта Российской Федерации (муниципального образования) в виде обязательств по государственным (муниципальным) ценным бумагам субъекта Российской Федерации (муниципального образования) и кредитам, полученным субъектом Российской Федерации (муниципальным образованием) от кредитных организаций, иностранных банков и международных финансовых организаций, предоставляемых в 2022 году)</w:t>
            </w:r>
          </w:p>
        </w:tc>
        <w:tc>
          <w:tcPr>
            <w:tcW w:w="15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- 127 982,0</w:t>
            </w:r>
          </w:p>
        </w:tc>
        <w:tc>
          <w:tcPr>
            <w:tcW w:w="1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- 127 982,0</w:t>
            </w:r>
          </w:p>
        </w:tc>
        <w:tc>
          <w:tcPr>
            <w:tcW w:w="15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sz w:val="28"/>
                <w:szCs w:val="28"/>
              </w:rPr>
              <w:t>- 127 982,0</w:t>
            </w:r>
          </w:p>
        </w:tc>
        <w:tc>
          <w:tcPr>
            <w:tcW w:w="1523" w:type="dxa"/>
            <w:tcBorders>
              <w:left w:val="single" w:sz="4" w:space="0" w:color="000000"/>
            </w:tcBorders>
            <w:shd w:val="clear" w:color="auto" w:fill="auto"/>
            <w:vAlign w:val="center"/>
          </w:tcPr>
          <w:p w:rsidR="006F2818" w:rsidRDefault="006F2818">
            <w:pPr>
              <w:widowControl w:val="0"/>
              <w:jc w:val="right"/>
              <w:rPr>
                <w:b/>
                <w:bCs/>
                <w:color w:val="000000"/>
                <w:sz w:val="28"/>
                <w:szCs w:val="28"/>
              </w:rPr>
            </w:pPr>
          </w:p>
        </w:tc>
        <w:tc>
          <w:tcPr>
            <w:tcW w:w="1479" w:type="dxa"/>
            <w:shd w:val="clear" w:color="auto" w:fill="auto"/>
          </w:tcPr>
          <w:p w:rsidR="006F2818" w:rsidRDefault="006F2818">
            <w:pPr>
              <w:widowControl w:val="0"/>
              <w:rPr>
                <w:sz w:val="28"/>
                <w:szCs w:val="28"/>
              </w:rPr>
            </w:pPr>
          </w:p>
        </w:tc>
        <w:tc>
          <w:tcPr>
            <w:tcW w:w="1460" w:type="dxa"/>
            <w:shd w:val="clear" w:color="auto" w:fill="auto"/>
          </w:tcPr>
          <w:p w:rsidR="006F2818" w:rsidRDefault="006F2818">
            <w:pPr>
              <w:widowControl w:val="0"/>
              <w:rPr>
                <w:sz w:val="28"/>
                <w:szCs w:val="28"/>
              </w:rPr>
            </w:pPr>
          </w:p>
        </w:tc>
      </w:tr>
      <w:tr w:rsidR="006F2818">
        <w:trPr>
          <w:cantSplit/>
          <w:trHeight w:val="375"/>
        </w:trPr>
        <w:tc>
          <w:tcPr>
            <w:tcW w:w="6348" w:type="dxa"/>
            <w:tcBorders>
              <w:top w:val="single" w:sz="4" w:space="0" w:color="000000"/>
              <w:left w:val="single" w:sz="4" w:space="0" w:color="000000"/>
              <w:bottom w:val="single" w:sz="4" w:space="0" w:color="000000"/>
              <w:right w:val="single" w:sz="4" w:space="0" w:color="000000"/>
            </w:tcBorders>
            <w:shd w:val="clear" w:color="auto" w:fill="auto"/>
          </w:tcPr>
          <w:p w:rsidR="006F2818" w:rsidRDefault="007D108F">
            <w:pPr>
              <w:widowControl w:val="0"/>
              <w:rPr>
                <w:sz w:val="28"/>
                <w:szCs w:val="28"/>
              </w:rPr>
            </w:pPr>
            <w:r>
              <w:rPr>
                <w:b/>
                <w:bCs/>
                <w:color w:val="000000"/>
                <w:sz w:val="28"/>
                <w:szCs w:val="28"/>
              </w:rPr>
              <w:t>ИТОГО:</w:t>
            </w:r>
          </w:p>
        </w:tc>
        <w:tc>
          <w:tcPr>
            <w:tcW w:w="1587" w:type="dxa"/>
            <w:tcBorders>
              <w:top w:val="single" w:sz="4" w:space="0" w:color="000000"/>
              <w:bottom w:val="single" w:sz="4" w:space="0" w:color="000000"/>
              <w:right w:val="single" w:sz="4" w:space="0" w:color="000000"/>
            </w:tcBorders>
            <w:shd w:val="clear" w:color="auto" w:fill="auto"/>
            <w:vAlign w:val="center"/>
          </w:tcPr>
          <w:p w:rsidR="006F2818" w:rsidRDefault="007D108F">
            <w:pPr>
              <w:widowControl w:val="0"/>
              <w:rPr>
                <w:sz w:val="28"/>
                <w:szCs w:val="28"/>
              </w:rPr>
            </w:pPr>
            <w:r>
              <w:rPr>
                <w:b/>
                <w:bCs/>
                <w:color w:val="000000"/>
                <w:sz w:val="28"/>
                <w:szCs w:val="28"/>
              </w:rPr>
              <w:t>- 264 427,0</w:t>
            </w:r>
          </w:p>
        </w:tc>
        <w:tc>
          <w:tcPr>
            <w:tcW w:w="1695" w:type="dxa"/>
            <w:tcBorders>
              <w:top w:val="single" w:sz="4" w:space="0" w:color="000000"/>
              <w:bottom w:val="single" w:sz="4" w:space="0" w:color="000000"/>
              <w:right w:val="single" w:sz="4" w:space="0" w:color="000000"/>
            </w:tcBorders>
            <w:shd w:val="clear" w:color="auto" w:fill="auto"/>
            <w:vAlign w:val="center"/>
          </w:tcPr>
          <w:p w:rsidR="006F2818" w:rsidRDefault="007D108F">
            <w:pPr>
              <w:widowControl w:val="0"/>
              <w:rPr>
                <w:sz w:val="28"/>
                <w:szCs w:val="28"/>
              </w:rPr>
            </w:pPr>
            <w:r>
              <w:rPr>
                <w:b/>
                <w:bCs/>
                <w:color w:val="000000"/>
                <w:sz w:val="28"/>
                <w:szCs w:val="28"/>
              </w:rPr>
              <w:t>- 460 210,0</w:t>
            </w:r>
          </w:p>
        </w:tc>
        <w:tc>
          <w:tcPr>
            <w:tcW w:w="1543" w:type="dxa"/>
            <w:tcBorders>
              <w:top w:val="single" w:sz="4" w:space="0" w:color="000000"/>
              <w:bottom w:val="single" w:sz="4" w:space="0" w:color="000000"/>
              <w:right w:val="single" w:sz="4" w:space="0" w:color="000000"/>
            </w:tcBorders>
            <w:shd w:val="clear" w:color="auto" w:fill="auto"/>
            <w:vAlign w:val="center"/>
          </w:tcPr>
          <w:p w:rsidR="006F2818" w:rsidRDefault="007D108F">
            <w:pPr>
              <w:widowControl w:val="0"/>
              <w:jc w:val="center"/>
              <w:rPr>
                <w:sz w:val="28"/>
                <w:szCs w:val="28"/>
              </w:rPr>
            </w:pPr>
            <w:r>
              <w:rPr>
                <w:b/>
                <w:bCs/>
                <w:color w:val="000000"/>
                <w:sz w:val="28"/>
                <w:szCs w:val="28"/>
              </w:rPr>
              <w:t>- 860 210,0</w:t>
            </w:r>
          </w:p>
        </w:tc>
        <w:tc>
          <w:tcPr>
            <w:tcW w:w="1523" w:type="dxa"/>
            <w:shd w:val="clear" w:color="auto" w:fill="auto"/>
            <w:vAlign w:val="center"/>
          </w:tcPr>
          <w:p w:rsidR="006F2818" w:rsidRDefault="006F2818">
            <w:pPr>
              <w:widowControl w:val="0"/>
              <w:jc w:val="right"/>
              <w:rPr>
                <w:b/>
                <w:bCs/>
                <w:color w:val="000000"/>
                <w:sz w:val="28"/>
                <w:szCs w:val="28"/>
              </w:rPr>
            </w:pPr>
          </w:p>
        </w:tc>
        <w:tc>
          <w:tcPr>
            <w:tcW w:w="1479" w:type="dxa"/>
            <w:shd w:val="clear" w:color="auto" w:fill="auto"/>
          </w:tcPr>
          <w:p w:rsidR="006F2818" w:rsidRDefault="006F2818">
            <w:pPr>
              <w:widowControl w:val="0"/>
              <w:rPr>
                <w:sz w:val="28"/>
                <w:szCs w:val="28"/>
              </w:rPr>
            </w:pPr>
          </w:p>
        </w:tc>
        <w:tc>
          <w:tcPr>
            <w:tcW w:w="1460" w:type="dxa"/>
            <w:shd w:val="clear" w:color="auto" w:fill="auto"/>
          </w:tcPr>
          <w:p w:rsidR="006F2818" w:rsidRDefault="006F2818">
            <w:pPr>
              <w:widowControl w:val="0"/>
              <w:rPr>
                <w:sz w:val="28"/>
                <w:szCs w:val="28"/>
              </w:rPr>
            </w:pPr>
          </w:p>
        </w:tc>
      </w:tr>
    </w:tbl>
    <w:p w:rsidR="006F2818" w:rsidRDefault="006F2818">
      <w:pPr>
        <w:sectPr w:rsidR="006F2818">
          <w:pgSz w:w="16838" w:h="11906" w:orient="landscape"/>
          <w:pgMar w:top="1134" w:right="1134" w:bottom="1134" w:left="1134" w:header="0" w:footer="0" w:gutter="0"/>
          <w:cols w:space="720"/>
          <w:formProt w:val="0"/>
          <w:docGrid w:linePitch="100"/>
        </w:sectPr>
      </w:pPr>
    </w:p>
    <w:p w:rsidR="006F2818" w:rsidRDefault="007D108F">
      <w:pPr>
        <w:ind w:left="5103" w:right="413"/>
        <w:rPr>
          <w:sz w:val="28"/>
          <w:szCs w:val="28"/>
          <w:lang w:val="x-none" w:eastAsia="x-none"/>
        </w:rPr>
      </w:pPr>
      <w:r>
        <w:rPr>
          <w:sz w:val="28"/>
          <w:szCs w:val="28"/>
          <w:lang w:val="x-none" w:eastAsia="x-none"/>
        </w:rPr>
        <w:t>ПРИЛОЖЕНИЕ № 8</w:t>
      </w:r>
    </w:p>
    <w:p w:rsidR="006F2818" w:rsidRDefault="007D108F">
      <w:pPr>
        <w:ind w:left="5103" w:right="-2"/>
        <w:rPr>
          <w:sz w:val="28"/>
          <w:szCs w:val="28"/>
          <w:lang w:val="x-none" w:eastAsia="x-none"/>
        </w:rPr>
      </w:pPr>
      <w:r>
        <w:rPr>
          <w:sz w:val="28"/>
          <w:szCs w:val="28"/>
          <w:lang w:val="x-none" w:eastAsia="x-none"/>
        </w:rPr>
        <w:t xml:space="preserve">к решению Кемеровского </w:t>
      </w:r>
    </w:p>
    <w:p w:rsidR="006F2818" w:rsidRDefault="007D108F">
      <w:pPr>
        <w:pStyle w:val="a5"/>
        <w:tabs>
          <w:tab w:val="left" w:pos="4500"/>
        </w:tabs>
        <w:ind w:left="5103"/>
        <w:jc w:val="left"/>
        <w:rPr>
          <w:szCs w:val="28"/>
        </w:rPr>
      </w:pPr>
      <w:r>
        <w:rPr>
          <w:szCs w:val="28"/>
        </w:rPr>
        <w:t xml:space="preserve">городского Совета народных </w:t>
      </w:r>
    </w:p>
    <w:p w:rsidR="006F2818" w:rsidRDefault="007D108F">
      <w:pPr>
        <w:ind w:left="5103" w:right="-2"/>
        <w:rPr>
          <w:sz w:val="28"/>
          <w:szCs w:val="28"/>
          <w:lang w:val="x-none" w:eastAsia="x-none"/>
        </w:rPr>
      </w:pPr>
      <w:r>
        <w:rPr>
          <w:sz w:val="28"/>
          <w:szCs w:val="28"/>
          <w:lang w:val="x-none" w:eastAsia="x-none"/>
        </w:rPr>
        <w:t xml:space="preserve">депутатов </w:t>
      </w:r>
      <w:r>
        <w:rPr>
          <w:sz w:val="28"/>
          <w:szCs w:val="28"/>
          <w:lang w:eastAsia="x-none"/>
        </w:rPr>
        <w:t>седьмого</w:t>
      </w:r>
      <w:r>
        <w:rPr>
          <w:sz w:val="28"/>
          <w:szCs w:val="28"/>
          <w:lang w:val="x-none" w:eastAsia="x-none"/>
        </w:rPr>
        <w:t xml:space="preserve"> созыва </w:t>
      </w:r>
    </w:p>
    <w:p w:rsidR="006F2818" w:rsidRDefault="007D108F">
      <w:pPr>
        <w:ind w:left="5103" w:right="-2"/>
        <w:rPr>
          <w:sz w:val="28"/>
          <w:szCs w:val="28"/>
          <w:lang w:eastAsia="x-none"/>
        </w:rPr>
      </w:pPr>
      <w:r>
        <w:rPr>
          <w:sz w:val="28"/>
          <w:szCs w:val="28"/>
          <w:lang w:val="x-none" w:eastAsia="x-none"/>
        </w:rPr>
        <w:t>от</w:t>
      </w:r>
      <w:r>
        <w:rPr>
          <w:sz w:val="28"/>
          <w:szCs w:val="28"/>
          <w:lang w:eastAsia="x-none"/>
        </w:rPr>
        <w:t xml:space="preserve"> 26.09.2025 № </w:t>
      </w:r>
      <w:r w:rsidR="009469F0">
        <w:rPr>
          <w:sz w:val="28"/>
          <w:szCs w:val="28"/>
          <w:lang w:eastAsia="x-none"/>
        </w:rPr>
        <w:t>364</w:t>
      </w:r>
      <w:r>
        <w:rPr>
          <w:sz w:val="28"/>
          <w:szCs w:val="28"/>
          <w:lang w:eastAsia="x-none"/>
        </w:rPr>
        <w:t xml:space="preserve">                      </w:t>
      </w:r>
    </w:p>
    <w:p w:rsidR="006F2818" w:rsidRDefault="007D108F">
      <w:pPr>
        <w:ind w:left="5103"/>
        <w:rPr>
          <w:sz w:val="28"/>
          <w:szCs w:val="28"/>
        </w:rPr>
      </w:pPr>
      <w:r>
        <w:rPr>
          <w:sz w:val="28"/>
          <w:szCs w:val="28"/>
          <w:lang w:eastAsia="x-none"/>
        </w:rPr>
        <w:t>(</w:t>
      </w:r>
      <w:r>
        <w:rPr>
          <w:sz w:val="28"/>
          <w:szCs w:val="28"/>
        </w:rPr>
        <w:t>пятьдесят второе заседание</w:t>
      </w:r>
      <w:r>
        <w:rPr>
          <w:sz w:val="28"/>
          <w:szCs w:val="28"/>
          <w:lang w:eastAsia="x-none"/>
        </w:rPr>
        <w:t xml:space="preserve">)                               </w:t>
      </w:r>
    </w:p>
    <w:p w:rsidR="006F2818" w:rsidRDefault="006F2818">
      <w:pPr>
        <w:rPr>
          <w:b/>
          <w:sz w:val="28"/>
          <w:szCs w:val="28"/>
          <w:lang w:val="x-none" w:eastAsia="x-none"/>
        </w:rPr>
      </w:pPr>
    </w:p>
    <w:p w:rsidR="006F2818" w:rsidRDefault="006F2818">
      <w:pPr>
        <w:rPr>
          <w:lang w:eastAsia="x-none"/>
        </w:rPr>
      </w:pPr>
    </w:p>
    <w:p w:rsidR="006F2818" w:rsidRDefault="007D108F">
      <w:pPr>
        <w:jc w:val="center"/>
        <w:rPr>
          <w:b/>
          <w:sz w:val="28"/>
          <w:szCs w:val="28"/>
        </w:rPr>
      </w:pPr>
      <w:r>
        <w:rPr>
          <w:b/>
          <w:sz w:val="28"/>
          <w:szCs w:val="28"/>
        </w:rPr>
        <w:t xml:space="preserve">     Размер субсидий </w:t>
      </w:r>
    </w:p>
    <w:p w:rsidR="006F2818" w:rsidRDefault="007D108F">
      <w:pPr>
        <w:jc w:val="center"/>
        <w:rPr>
          <w:b/>
          <w:sz w:val="28"/>
          <w:szCs w:val="28"/>
        </w:rPr>
      </w:pPr>
      <w:r>
        <w:rPr>
          <w:b/>
          <w:sz w:val="28"/>
          <w:szCs w:val="28"/>
        </w:rPr>
        <w:t xml:space="preserve">      для предоставления некоммерческим организациям, не являющимся государственными (муниципальными) учреждениями </w:t>
      </w:r>
    </w:p>
    <w:p w:rsidR="006F2818" w:rsidRDefault="007D108F">
      <w:pPr>
        <w:jc w:val="center"/>
        <w:rPr>
          <w:b/>
          <w:sz w:val="28"/>
          <w:szCs w:val="28"/>
        </w:rPr>
      </w:pPr>
      <w:r>
        <w:rPr>
          <w:b/>
          <w:sz w:val="28"/>
          <w:szCs w:val="28"/>
        </w:rPr>
        <w:t>на 2025 год и на плановый период 2026 и 2027 годов</w:t>
      </w:r>
    </w:p>
    <w:p w:rsidR="006F2818" w:rsidRDefault="006F2818">
      <w:pPr>
        <w:jc w:val="center"/>
        <w:rPr>
          <w:b/>
          <w:lang w:eastAsia="x-none"/>
        </w:rPr>
      </w:pPr>
    </w:p>
    <w:p w:rsidR="006F2818" w:rsidRDefault="007D108F">
      <w:pPr>
        <w:ind w:right="-12"/>
        <w:jc w:val="right"/>
        <w:rPr>
          <w:sz w:val="28"/>
          <w:szCs w:val="28"/>
        </w:rPr>
      </w:pPr>
      <w:r>
        <w:rPr>
          <w:bCs/>
          <w:sz w:val="28"/>
          <w:szCs w:val="28"/>
        </w:rPr>
        <w:t xml:space="preserve">        (тыс. руб.)</w:t>
      </w:r>
    </w:p>
    <w:tbl>
      <w:tblPr>
        <w:tblW w:w="9739" w:type="dxa"/>
        <w:tblInd w:w="108" w:type="dxa"/>
        <w:tblLayout w:type="fixed"/>
        <w:tblLook w:val="04A0" w:firstRow="1" w:lastRow="0" w:firstColumn="1" w:lastColumn="0" w:noHBand="0" w:noVBand="1"/>
      </w:tblPr>
      <w:tblGrid>
        <w:gridCol w:w="5609"/>
        <w:gridCol w:w="1369"/>
        <w:gridCol w:w="1348"/>
        <w:gridCol w:w="1413"/>
      </w:tblGrid>
      <w:tr w:rsidR="006F2818">
        <w:trPr>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jc w:val="center"/>
              <w:rPr>
                <w:sz w:val="28"/>
                <w:szCs w:val="28"/>
                <w:lang w:val="x-none" w:eastAsia="x-none"/>
              </w:rPr>
            </w:pPr>
            <w:r>
              <w:rPr>
                <w:sz w:val="28"/>
                <w:szCs w:val="28"/>
                <w:lang w:eastAsia="x-none"/>
              </w:rPr>
              <w:t xml:space="preserve">Наименование </w:t>
            </w:r>
            <w:r>
              <w:rPr>
                <w:sz w:val="28"/>
                <w:szCs w:val="28"/>
                <w:lang w:val="x-none" w:eastAsia="x-none"/>
              </w:rPr>
              <w:t>некоммерческ</w:t>
            </w:r>
            <w:r>
              <w:rPr>
                <w:sz w:val="28"/>
                <w:szCs w:val="28"/>
                <w:lang w:eastAsia="x-none"/>
              </w:rPr>
              <w:t>ой</w:t>
            </w:r>
            <w:r>
              <w:rPr>
                <w:sz w:val="28"/>
                <w:szCs w:val="28"/>
                <w:lang w:val="x-none" w:eastAsia="x-none"/>
              </w:rPr>
              <w:t xml:space="preserve"> организаци</w:t>
            </w:r>
            <w:r>
              <w:rPr>
                <w:sz w:val="28"/>
                <w:szCs w:val="28"/>
                <w:lang w:eastAsia="x-none"/>
              </w:rPr>
              <w:t>и</w:t>
            </w:r>
            <w:r>
              <w:rPr>
                <w:sz w:val="28"/>
                <w:szCs w:val="28"/>
                <w:lang w:val="x-none" w:eastAsia="x-none"/>
              </w:rPr>
              <w:t>,</w:t>
            </w:r>
          </w:p>
          <w:p w:rsidR="006F2818" w:rsidRDefault="007D108F">
            <w:pPr>
              <w:ind w:right="-108"/>
              <w:jc w:val="center"/>
              <w:rPr>
                <w:sz w:val="28"/>
                <w:szCs w:val="28"/>
                <w:lang w:eastAsia="x-none"/>
              </w:rPr>
            </w:pPr>
            <w:r>
              <w:rPr>
                <w:sz w:val="28"/>
                <w:szCs w:val="28"/>
                <w:lang w:val="x-none" w:eastAsia="x-none"/>
              </w:rPr>
              <w:t>не являющ</w:t>
            </w:r>
            <w:r>
              <w:rPr>
                <w:sz w:val="28"/>
                <w:szCs w:val="28"/>
                <w:lang w:eastAsia="x-none"/>
              </w:rPr>
              <w:t>ейся</w:t>
            </w:r>
            <w:r>
              <w:rPr>
                <w:sz w:val="28"/>
                <w:szCs w:val="28"/>
                <w:lang w:val="x-none" w:eastAsia="x-none"/>
              </w:rPr>
              <w:t xml:space="preserve"> государственным (муниципальным) учреждени</w:t>
            </w:r>
            <w:r>
              <w:rPr>
                <w:sz w:val="28"/>
                <w:szCs w:val="28"/>
                <w:lang w:eastAsia="x-none"/>
              </w:rPr>
              <w:t>ем</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sz w:val="28"/>
                <w:szCs w:val="28"/>
              </w:rPr>
            </w:pPr>
            <w:r>
              <w:rPr>
                <w:sz w:val="28"/>
                <w:szCs w:val="28"/>
              </w:rPr>
              <w:t>2025 год</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sz w:val="28"/>
                <w:szCs w:val="28"/>
              </w:rPr>
            </w:pPr>
            <w:r>
              <w:rPr>
                <w:sz w:val="28"/>
                <w:szCs w:val="28"/>
              </w:rPr>
              <w:t>2026 год</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sz w:val="28"/>
                <w:szCs w:val="28"/>
              </w:rPr>
            </w:pPr>
            <w:r>
              <w:rPr>
                <w:sz w:val="28"/>
                <w:szCs w:val="28"/>
              </w:rPr>
              <w:t>2027 год</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rPr>
                <w:b/>
                <w:bCs/>
                <w:color w:val="FF0000"/>
                <w:sz w:val="28"/>
                <w:szCs w:val="28"/>
                <w:lang w:eastAsia="x-none"/>
              </w:rPr>
            </w:pPr>
            <w:r>
              <w:rPr>
                <w:b/>
                <w:bCs/>
                <w:sz w:val="28"/>
                <w:szCs w:val="28"/>
                <w:lang w:eastAsia="x-none"/>
              </w:rPr>
              <w:t>Управление социальной защиты населения администрации города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12 583,4</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11 133,9</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11 133,9</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rPr>
                <w:sz w:val="28"/>
                <w:szCs w:val="28"/>
              </w:rPr>
            </w:pPr>
            <w:r>
              <w:rPr>
                <w:sz w:val="28"/>
                <w:szCs w:val="28"/>
              </w:rPr>
              <w:t>Региональная общественная организация Общероссийской общественной организации инвалидов «Всероссийское ордена Трудового Красного Знамени общество слепых» Кемеровской области-Кузбасса</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108,0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108,0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108,0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val="x-none" w:eastAsia="x-none"/>
              </w:rPr>
              <w:t>Религиозн</w:t>
            </w:r>
            <w:r>
              <w:rPr>
                <w:sz w:val="28"/>
                <w:szCs w:val="28"/>
                <w:lang w:eastAsia="x-none"/>
              </w:rPr>
              <w:t>ая</w:t>
            </w:r>
            <w:r>
              <w:rPr>
                <w:sz w:val="28"/>
                <w:szCs w:val="28"/>
                <w:lang w:val="x-none" w:eastAsia="x-none"/>
              </w:rPr>
              <w:t xml:space="preserve"> организаци</w:t>
            </w:r>
            <w:r>
              <w:rPr>
                <w:sz w:val="28"/>
                <w:szCs w:val="28"/>
                <w:lang w:eastAsia="x-none"/>
              </w:rPr>
              <w:t>я</w:t>
            </w:r>
            <w:r>
              <w:rPr>
                <w:sz w:val="28"/>
                <w:szCs w:val="28"/>
                <w:lang w:val="x-none" w:eastAsia="x-none"/>
              </w:rPr>
              <w:t xml:space="preserve"> </w:t>
            </w:r>
            <w:r>
              <w:rPr>
                <w:sz w:val="28"/>
                <w:szCs w:val="28"/>
                <w:lang w:eastAsia="x-none"/>
              </w:rPr>
              <w:t>«</w:t>
            </w:r>
            <w:r>
              <w:rPr>
                <w:sz w:val="28"/>
                <w:szCs w:val="28"/>
                <w:lang w:val="x-none" w:eastAsia="x-none"/>
              </w:rPr>
              <w:t>Кемеровская Епархия Русской Православной Церкви (Московский Патриархат)</w:t>
            </w:r>
            <w:r>
              <w:rPr>
                <w:sz w:val="28"/>
                <w:szCs w:val="28"/>
                <w:lang w:eastAsia="x-none"/>
              </w:rPr>
              <w:t>»</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180,0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180,0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180,0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val="x-none" w:eastAsia="x-none"/>
              </w:rPr>
              <w:t>Автономн</w:t>
            </w:r>
            <w:r>
              <w:rPr>
                <w:sz w:val="28"/>
                <w:szCs w:val="28"/>
                <w:lang w:eastAsia="x-none"/>
              </w:rPr>
              <w:t>ая</w:t>
            </w:r>
            <w:r>
              <w:rPr>
                <w:sz w:val="28"/>
                <w:szCs w:val="28"/>
                <w:lang w:val="x-none" w:eastAsia="x-none"/>
              </w:rPr>
              <w:t xml:space="preserve"> некоммерческ</w:t>
            </w:r>
            <w:r>
              <w:rPr>
                <w:sz w:val="28"/>
                <w:szCs w:val="28"/>
                <w:lang w:eastAsia="x-none"/>
              </w:rPr>
              <w:t>ая</w:t>
            </w:r>
            <w:r>
              <w:rPr>
                <w:sz w:val="28"/>
                <w:szCs w:val="28"/>
                <w:lang w:val="x-none" w:eastAsia="x-none"/>
              </w:rPr>
              <w:t xml:space="preserve"> организаци</w:t>
            </w:r>
            <w:r>
              <w:rPr>
                <w:sz w:val="28"/>
                <w:szCs w:val="28"/>
                <w:lang w:eastAsia="x-none"/>
              </w:rPr>
              <w:t>я</w:t>
            </w:r>
          </w:p>
          <w:p w:rsidR="006F2818" w:rsidRDefault="007D108F">
            <w:pPr>
              <w:ind w:right="-108"/>
              <w:rPr>
                <w:sz w:val="28"/>
                <w:szCs w:val="28"/>
                <w:lang w:eastAsia="x-none"/>
              </w:rPr>
            </w:pPr>
            <w:r>
              <w:rPr>
                <w:sz w:val="28"/>
                <w:szCs w:val="28"/>
                <w:lang w:eastAsia="x-none"/>
              </w:rPr>
              <w:t>«</w:t>
            </w:r>
            <w:r>
              <w:rPr>
                <w:sz w:val="28"/>
                <w:szCs w:val="28"/>
                <w:lang w:val="x-none" w:eastAsia="x-none"/>
              </w:rPr>
              <w:t>Патронажная служба города Кемерово</w:t>
            </w:r>
            <w:r>
              <w:rPr>
                <w:sz w:val="28"/>
                <w:szCs w:val="28"/>
                <w:lang w:eastAsia="x-none"/>
              </w:rPr>
              <w:t>»</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105,0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105,0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105,0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 xml:space="preserve">Местная общественная организация </w:t>
            </w:r>
            <w:r>
              <w:rPr>
                <w:sz w:val="28"/>
                <w:szCs w:val="28"/>
                <w:lang w:val="x-none" w:eastAsia="x-none"/>
              </w:rPr>
              <w:t>Кемеровско</w:t>
            </w:r>
            <w:r>
              <w:rPr>
                <w:sz w:val="28"/>
                <w:szCs w:val="28"/>
                <w:lang w:eastAsia="x-none"/>
              </w:rPr>
              <w:t>го</w:t>
            </w:r>
            <w:r>
              <w:rPr>
                <w:sz w:val="28"/>
                <w:szCs w:val="28"/>
                <w:lang w:val="x-none" w:eastAsia="x-none"/>
              </w:rPr>
              <w:t xml:space="preserve"> городско</w:t>
            </w:r>
            <w:r>
              <w:rPr>
                <w:sz w:val="28"/>
                <w:szCs w:val="28"/>
                <w:lang w:eastAsia="x-none"/>
              </w:rPr>
              <w:t>го</w:t>
            </w:r>
            <w:r>
              <w:rPr>
                <w:sz w:val="28"/>
                <w:szCs w:val="28"/>
                <w:lang w:val="x-none" w:eastAsia="x-none"/>
              </w:rPr>
              <w:t xml:space="preserve"> </w:t>
            </w:r>
            <w:r>
              <w:rPr>
                <w:sz w:val="28"/>
                <w:szCs w:val="28"/>
                <w:lang w:eastAsia="x-none"/>
              </w:rPr>
              <w:t>округа</w:t>
            </w:r>
            <w:r>
              <w:rPr>
                <w:sz w:val="28"/>
                <w:szCs w:val="28"/>
                <w:lang w:val="x-none" w:eastAsia="x-none"/>
              </w:rPr>
              <w:t xml:space="preserve"> Всероссийской общественной организации ветеранов (пенсионеров) войны, труда, Вооруженных Сил и правоохранительных органов</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10 913,7</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9 464,2</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9 464,2</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val="x-none" w:eastAsia="x-none"/>
              </w:rPr>
            </w:pPr>
            <w:r>
              <w:rPr>
                <w:sz w:val="28"/>
                <w:szCs w:val="24"/>
              </w:rPr>
              <w:t>Кемеровское городское отделение Общероссийской общественной организации «Российский Союз ветеранов Афганистана и специальных военных операций»</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1 076,7</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1 076,7</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1 076,7</w:t>
            </w:r>
          </w:p>
        </w:tc>
      </w:tr>
      <w:tr w:rsidR="006F2818">
        <w:trPr>
          <w:cantSplit/>
          <w:trHeight w:val="284"/>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color w:val="FF0000"/>
                <w:sz w:val="28"/>
                <w:szCs w:val="28"/>
                <w:lang w:eastAsia="x-none"/>
              </w:rPr>
            </w:pPr>
            <w:r>
              <w:rPr>
                <w:sz w:val="28"/>
                <w:szCs w:val="28"/>
                <w:lang w:eastAsia="x-none"/>
              </w:rPr>
              <w:t>Кемеровская городская организация Общероссийской общественной организации «Всероссийское общество инвалидов»</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200,0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200,0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200,0</w:t>
            </w:r>
          </w:p>
        </w:tc>
      </w:tr>
      <w:tr w:rsidR="006F2818">
        <w:trPr>
          <w:cantSplit/>
          <w:trHeight w:val="284"/>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sz w:val="28"/>
                <w:szCs w:val="28"/>
                <w:lang w:val="x-none" w:eastAsia="x-none"/>
              </w:rPr>
            </w:pPr>
            <w:r>
              <w:rPr>
                <w:b/>
                <w:bCs/>
                <w:sz w:val="28"/>
                <w:szCs w:val="28"/>
                <w:lang w:eastAsia="x-none"/>
              </w:rPr>
              <w:t>управление образования администрации города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2 720,0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1 170,0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1 170,0</w:t>
            </w:r>
          </w:p>
        </w:tc>
      </w:tr>
      <w:tr w:rsidR="006F2818">
        <w:trPr>
          <w:cantSplit/>
          <w:trHeight w:val="284"/>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sz w:val="28"/>
                <w:szCs w:val="28"/>
                <w:lang w:eastAsia="x-none"/>
              </w:rPr>
            </w:pPr>
            <w:r>
              <w:rPr>
                <w:sz w:val="28"/>
                <w:szCs w:val="28"/>
                <w:lang w:val="x-none" w:eastAsia="x-none"/>
              </w:rPr>
              <w:t>Частно</w:t>
            </w:r>
            <w:r>
              <w:rPr>
                <w:sz w:val="28"/>
                <w:szCs w:val="28"/>
                <w:lang w:eastAsia="x-none"/>
              </w:rPr>
              <w:t>е</w:t>
            </w:r>
            <w:r>
              <w:rPr>
                <w:sz w:val="28"/>
                <w:szCs w:val="28"/>
                <w:lang w:val="x-none" w:eastAsia="x-none"/>
              </w:rPr>
              <w:t xml:space="preserve"> общеобразовательно</w:t>
            </w:r>
            <w:r>
              <w:rPr>
                <w:sz w:val="28"/>
                <w:szCs w:val="28"/>
                <w:lang w:eastAsia="x-none"/>
              </w:rPr>
              <w:t>е</w:t>
            </w:r>
            <w:r>
              <w:rPr>
                <w:sz w:val="28"/>
                <w:szCs w:val="28"/>
                <w:lang w:val="x-none" w:eastAsia="x-none"/>
              </w:rPr>
              <w:t xml:space="preserve"> учреждени</w:t>
            </w:r>
            <w:r>
              <w:rPr>
                <w:sz w:val="28"/>
                <w:szCs w:val="28"/>
                <w:lang w:eastAsia="x-none"/>
              </w:rPr>
              <w:t>е</w:t>
            </w:r>
            <w:r>
              <w:rPr>
                <w:sz w:val="28"/>
                <w:szCs w:val="28"/>
                <w:lang w:val="x-none" w:eastAsia="x-none"/>
              </w:rPr>
              <w:t xml:space="preserve"> </w:t>
            </w:r>
            <w:r>
              <w:rPr>
                <w:sz w:val="28"/>
                <w:szCs w:val="28"/>
                <w:lang w:eastAsia="x-none"/>
              </w:rPr>
              <w:t>«</w:t>
            </w:r>
            <w:r>
              <w:rPr>
                <w:sz w:val="28"/>
                <w:szCs w:val="28"/>
                <w:lang w:val="x-none" w:eastAsia="x-none"/>
              </w:rPr>
              <w:t xml:space="preserve">Православная гимназия во имя святых равноапостольных Кирилла и </w:t>
            </w:r>
            <w:proofErr w:type="spellStart"/>
            <w:r>
              <w:rPr>
                <w:sz w:val="28"/>
                <w:szCs w:val="28"/>
                <w:lang w:val="x-none" w:eastAsia="x-none"/>
              </w:rPr>
              <w:t>Мефодия</w:t>
            </w:r>
            <w:proofErr w:type="spellEnd"/>
            <w:r>
              <w:rPr>
                <w:sz w:val="28"/>
                <w:szCs w:val="28"/>
                <w:lang w:eastAsia="x-none"/>
              </w:rPr>
              <w:t>»</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2 720,0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1 170,0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1 170,0</w:t>
            </w:r>
          </w:p>
        </w:tc>
      </w:tr>
      <w:tr w:rsidR="006F2818">
        <w:trPr>
          <w:cantSplit/>
          <w:trHeight w:val="284"/>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rPr>
                <w:b/>
                <w:bCs/>
                <w:sz w:val="28"/>
                <w:szCs w:val="28"/>
                <w:lang w:eastAsia="x-none"/>
              </w:rPr>
            </w:pPr>
            <w:r>
              <w:rPr>
                <w:b/>
                <w:bCs/>
                <w:sz w:val="28"/>
                <w:szCs w:val="28"/>
                <w:lang w:eastAsia="x-none"/>
              </w:rPr>
              <w:t>управление культуры, спорта и молодежной политики администрации города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4 247,2</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0,0</w:t>
            </w:r>
          </w:p>
        </w:tc>
      </w:tr>
      <w:tr w:rsidR="006F2818">
        <w:trPr>
          <w:cantSplit/>
          <w:trHeight w:val="284"/>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jc w:val="both"/>
              <w:rPr>
                <w:rFonts w:eastAsia="Calibri"/>
                <w:sz w:val="28"/>
                <w:szCs w:val="28"/>
              </w:rPr>
            </w:pPr>
            <w:r>
              <w:rPr>
                <w:rFonts w:eastAsia="Calibri"/>
                <w:sz w:val="28"/>
                <w:szCs w:val="28"/>
              </w:rPr>
              <w:t>Автономная некоммерческая организация Центр развития и поддержки творческих и культурных инициатив «Триумф»</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500,0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jc w:val="both"/>
              <w:rPr>
                <w:sz w:val="28"/>
                <w:szCs w:val="28"/>
                <w:lang w:eastAsia="x-none"/>
              </w:rPr>
            </w:pPr>
            <w:r>
              <w:rPr>
                <w:sz w:val="28"/>
                <w:szCs w:val="28"/>
              </w:rPr>
              <w:t>Кемеровское областное отделение «Союз писателей Кузбасса» Общероссийской общественной организации</w:t>
            </w:r>
            <w:r>
              <w:rPr>
                <w:sz w:val="28"/>
                <w:szCs w:val="28"/>
                <w:lang w:eastAsia="x-none"/>
              </w:rPr>
              <w:t xml:space="preserve"> «Союз писателей России»</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150,0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jc w:val="both"/>
              <w:rPr>
                <w:sz w:val="28"/>
                <w:szCs w:val="28"/>
                <w:lang w:eastAsia="x-none"/>
              </w:rPr>
            </w:pPr>
            <w:r>
              <w:rPr>
                <w:sz w:val="28"/>
                <w:szCs w:val="28"/>
                <w:lang w:eastAsia="x-none"/>
              </w:rPr>
              <w:t>Автономная некоммерческая организация «Творческая мастерская «АЗ»</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50,0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 xml:space="preserve">Кемеровское областное отделение </w:t>
            </w:r>
            <w:proofErr w:type="gramStart"/>
            <w:r>
              <w:rPr>
                <w:sz w:val="28"/>
                <w:szCs w:val="28"/>
                <w:lang w:val="x-none" w:eastAsia="x-none"/>
              </w:rPr>
              <w:t>Всероссийск</w:t>
            </w:r>
            <w:r>
              <w:rPr>
                <w:sz w:val="28"/>
                <w:szCs w:val="28"/>
                <w:lang w:eastAsia="x-none"/>
              </w:rPr>
              <w:t xml:space="preserve">ой </w:t>
            </w:r>
            <w:r>
              <w:rPr>
                <w:sz w:val="28"/>
                <w:szCs w:val="28"/>
                <w:lang w:val="x-none" w:eastAsia="x-none"/>
              </w:rPr>
              <w:t xml:space="preserve"> творческ</w:t>
            </w:r>
            <w:r>
              <w:rPr>
                <w:sz w:val="28"/>
                <w:szCs w:val="28"/>
                <w:lang w:eastAsia="x-none"/>
              </w:rPr>
              <w:t>ой</w:t>
            </w:r>
            <w:proofErr w:type="gramEnd"/>
            <w:r>
              <w:rPr>
                <w:sz w:val="28"/>
                <w:szCs w:val="28"/>
                <w:lang w:val="x-none" w:eastAsia="x-none"/>
              </w:rPr>
              <w:t xml:space="preserve"> общественн</w:t>
            </w:r>
            <w:r>
              <w:rPr>
                <w:sz w:val="28"/>
                <w:szCs w:val="28"/>
                <w:lang w:eastAsia="x-none"/>
              </w:rPr>
              <w:t>ой</w:t>
            </w:r>
            <w:r>
              <w:rPr>
                <w:sz w:val="28"/>
                <w:szCs w:val="28"/>
                <w:lang w:val="x-none" w:eastAsia="x-none"/>
              </w:rPr>
              <w:t xml:space="preserve"> организаци</w:t>
            </w:r>
            <w:r>
              <w:rPr>
                <w:sz w:val="28"/>
                <w:szCs w:val="28"/>
                <w:lang w:eastAsia="x-none"/>
              </w:rPr>
              <w:t>и</w:t>
            </w:r>
            <w:r>
              <w:rPr>
                <w:sz w:val="28"/>
                <w:szCs w:val="28"/>
                <w:lang w:val="x-none" w:eastAsia="x-none"/>
              </w:rPr>
              <w:t xml:space="preserve"> «Союз художников России»</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300,0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Кемеровское региональное отделение Общероссийской общественной организации «Союз театральных деятелей Российской Федерации (Всероссийское театральное общество)»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250,0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Автономная некоммерческая организация «Клуб КВН»</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442,0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val="x-none" w:eastAsia="x-none"/>
              </w:rPr>
            </w:pPr>
            <w:r>
              <w:rPr>
                <w:sz w:val="28"/>
                <w:szCs w:val="28"/>
                <w:lang w:eastAsia="x-none"/>
              </w:rPr>
              <w:t xml:space="preserve">Автономная некоммерческая оборонная спортивно-техническая межрегиональная организация «Центр военной </w:t>
            </w:r>
            <w:proofErr w:type="spellStart"/>
            <w:r>
              <w:rPr>
                <w:sz w:val="28"/>
                <w:szCs w:val="28"/>
                <w:lang w:eastAsia="x-none"/>
              </w:rPr>
              <w:t>спецподготовки</w:t>
            </w:r>
            <w:proofErr w:type="spellEnd"/>
            <w:r>
              <w:rPr>
                <w:sz w:val="28"/>
                <w:szCs w:val="28"/>
                <w:lang w:eastAsia="x-none"/>
              </w:rPr>
              <w:t xml:space="preserve"> молодежи «ВИТЯЗЬ»</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595,1</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val="x-none" w:eastAsia="x-none"/>
              </w:rPr>
              <w:t>Детско-молодежн</w:t>
            </w:r>
            <w:r>
              <w:rPr>
                <w:sz w:val="28"/>
                <w:szCs w:val="28"/>
                <w:lang w:eastAsia="x-none"/>
              </w:rPr>
              <w:t>ая</w:t>
            </w:r>
            <w:r>
              <w:rPr>
                <w:sz w:val="28"/>
                <w:szCs w:val="28"/>
                <w:lang w:val="x-none" w:eastAsia="x-none"/>
              </w:rPr>
              <w:t xml:space="preserve"> общественн</w:t>
            </w:r>
            <w:r>
              <w:rPr>
                <w:sz w:val="28"/>
                <w:szCs w:val="28"/>
                <w:lang w:eastAsia="x-none"/>
              </w:rPr>
              <w:t>ая</w:t>
            </w:r>
            <w:r>
              <w:rPr>
                <w:sz w:val="28"/>
                <w:szCs w:val="28"/>
                <w:lang w:val="x-none" w:eastAsia="x-none"/>
              </w:rPr>
              <w:t xml:space="preserve"> организаци</w:t>
            </w:r>
            <w:r>
              <w:rPr>
                <w:sz w:val="28"/>
                <w:szCs w:val="28"/>
                <w:lang w:eastAsia="x-none"/>
              </w:rPr>
              <w:t>я</w:t>
            </w:r>
          </w:p>
          <w:p w:rsidR="006F2818" w:rsidRDefault="007D108F">
            <w:pPr>
              <w:ind w:right="-108"/>
              <w:rPr>
                <w:b/>
                <w:sz w:val="28"/>
                <w:szCs w:val="28"/>
                <w:lang w:eastAsia="x-none"/>
              </w:rPr>
            </w:pPr>
            <w:r>
              <w:rPr>
                <w:sz w:val="28"/>
                <w:szCs w:val="28"/>
                <w:lang w:val="x-none" w:eastAsia="x-none"/>
              </w:rPr>
              <w:t>г.</w:t>
            </w:r>
            <w:r>
              <w:rPr>
                <w:sz w:val="28"/>
                <w:szCs w:val="28"/>
                <w:lang w:eastAsia="x-none"/>
              </w:rPr>
              <w:t xml:space="preserve"> </w:t>
            </w:r>
            <w:r>
              <w:rPr>
                <w:sz w:val="28"/>
                <w:szCs w:val="28"/>
                <w:lang w:val="x-none" w:eastAsia="x-none"/>
              </w:rPr>
              <w:t>Кемерово «Спортклуб «Пантера»</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120,0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Общественная Организация «Федерация Мини-Футбола города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145,6</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bookmarkStart w:id="4" w:name="_Hlk118187784"/>
            <w:r>
              <w:rPr>
                <w:sz w:val="28"/>
                <w:szCs w:val="28"/>
                <w:lang w:eastAsia="x-none"/>
              </w:rPr>
              <w:t xml:space="preserve">Кемеровская </w:t>
            </w:r>
            <w:proofErr w:type="gramStart"/>
            <w:r>
              <w:rPr>
                <w:sz w:val="28"/>
                <w:szCs w:val="28"/>
                <w:lang w:eastAsia="x-none"/>
              </w:rPr>
              <w:t>региональная  общественная</w:t>
            </w:r>
            <w:proofErr w:type="gramEnd"/>
            <w:r>
              <w:rPr>
                <w:sz w:val="28"/>
                <w:szCs w:val="28"/>
                <w:lang w:eastAsia="x-none"/>
              </w:rPr>
              <w:t xml:space="preserve"> организация «Клуб закаливания и зимнего плавания «Снегири»</w:t>
            </w:r>
            <w:bookmarkEnd w:id="4"/>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30,0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84"/>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Кемеровская городская общественная организация «Федерация волейбола города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361,5</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62"/>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Местная общественная организация «Федерация «Каратэ» г.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78,3</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62"/>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 xml:space="preserve">Городская общественная организация «Федерация </w:t>
            </w:r>
            <w:proofErr w:type="gramStart"/>
            <w:r>
              <w:rPr>
                <w:sz w:val="28"/>
                <w:szCs w:val="28"/>
                <w:lang w:eastAsia="x-none"/>
              </w:rPr>
              <w:t>баскетбола  г.</w:t>
            </w:r>
            <w:proofErr w:type="gramEnd"/>
            <w:r>
              <w:rPr>
                <w:sz w:val="28"/>
                <w:szCs w:val="28"/>
                <w:lang w:eastAsia="x-none"/>
              </w:rPr>
              <w:t xml:space="preserve">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62,0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62"/>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sz w:val="28"/>
                <w:szCs w:val="28"/>
                <w:lang w:eastAsia="x-none"/>
              </w:rPr>
            </w:pPr>
            <w:r>
              <w:rPr>
                <w:sz w:val="28"/>
                <w:szCs w:val="28"/>
                <w:lang w:eastAsia="x-none"/>
              </w:rPr>
              <w:t xml:space="preserve">Местная общественная организация </w:t>
            </w:r>
            <w:r>
              <w:rPr>
                <w:sz w:val="28"/>
                <w:szCs w:val="28"/>
                <w:lang w:val="x-none" w:eastAsia="x-none"/>
              </w:rPr>
              <w:t>Кемеровско</w:t>
            </w:r>
            <w:r>
              <w:rPr>
                <w:sz w:val="28"/>
                <w:szCs w:val="28"/>
                <w:lang w:eastAsia="x-none"/>
              </w:rPr>
              <w:t>го</w:t>
            </w:r>
            <w:r>
              <w:rPr>
                <w:sz w:val="28"/>
                <w:szCs w:val="28"/>
                <w:lang w:val="x-none" w:eastAsia="x-none"/>
              </w:rPr>
              <w:t xml:space="preserve"> городско</w:t>
            </w:r>
            <w:r>
              <w:rPr>
                <w:sz w:val="28"/>
                <w:szCs w:val="28"/>
                <w:lang w:eastAsia="x-none"/>
              </w:rPr>
              <w:t>го</w:t>
            </w:r>
            <w:r>
              <w:rPr>
                <w:sz w:val="28"/>
                <w:szCs w:val="28"/>
                <w:lang w:val="x-none" w:eastAsia="x-none"/>
              </w:rPr>
              <w:t xml:space="preserve"> </w:t>
            </w:r>
            <w:r>
              <w:rPr>
                <w:sz w:val="28"/>
                <w:szCs w:val="28"/>
                <w:lang w:eastAsia="x-none"/>
              </w:rPr>
              <w:t>округа</w:t>
            </w:r>
            <w:r>
              <w:rPr>
                <w:sz w:val="28"/>
                <w:szCs w:val="28"/>
                <w:lang w:val="x-none" w:eastAsia="x-none"/>
              </w:rPr>
              <w:t xml:space="preserve"> Всероссийской общественной организации ветеранов (пенсионеров) войны, труда, Вооруженных Сил и правоохранительных органов</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170,0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62"/>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color w:val="FF0000"/>
                <w:sz w:val="28"/>
                <w:szCs w:val="28"/>
                <w:lang w:val="x-none" w:eastAsia="x-none"/>
              </w:rPr>
            </w:pPr>
            <w:r>
              <w:rPr>
                <w:sz w:val="28"/>
                <w:szCs w:val="28"/>
                <w:lang w:eastAsia="x-none"/>
              </w:rPr>
              <w:t>Местная Общественная организация «Федерация футбола города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color w:val="FF0000"/>
                <w:sz w:val="28"/>
                <w:szCs w:val="28"/>
                <w:lang w:eastAsia="x-none"/>
              </w:rPr>
            </w:pPr>
            <w:r>
              <w:rPr>
                <w:bCs/>
                <w:sz w:val="28"/>
                <w:szCs w:val="28"/>
                <w:lang w:eastAsia="x-none"/>
              </w:rPr>
              <w:t>292,7</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cantSplit/>
          <w:trHeight w:val="262"/>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sz w:val="28"/>
                <w:szCs w:val="28"/>
                <w:lang w:eastAsia="x-none"/>
              </w:rPr>
            </w:pPr>
            <w:r>
              <w:rPr>
                <w:sz w:val="28"/>
                <w:szCs w:val="28"/>
                <w:lang w:val="x-none" w:eastAsia="x-none"/>
              </w:rPr>
              <w:t>Кемеровско</w:t>
            </w:r>
            <w:r>
              <w:rPr>
                <w:sz w:val="28"/>
                <w:szCs w:val="28"/>
                <w:lang w:eastAsia="x-none"/>
              </w:rPr>
              <w:t>е</w:t>
            </w:r>
            <w:r>
              <w:rPr>
                <w:sz w:val="28"/>
                <w:szCs w:val="28"/>
                <w:lang w:val="x-none" w:eastAsia="x-none"/>
              </w:rPr>
              <w:t xml:space="preserve"> регионально</w:t>
            </w:r>
            <w:r>
              <w:rPr>
                <w:sz w:val="28"/>
                <w:szCs w:val="28"/>
                <w:lang w:eastAsia="x-none"/>
              </w:rPr>
              <w:t>е</w:t>
            </w:r>
            <w:r>
              <w:rPr>
                <w:sz w:val="28"/>
                <w:szCs w:val="28"/>
                <w:lang w:val="x-none" w:eastAsia="x-none"/>
              </w:rPr>
              <w:t xml:space="preserve"> отделени</w:t>
            </w:r>
            <w:r>
              <w:rPr>
                <w:sz w:val="28"/>
                <w:szCs w:val="28"/>
                <w:lang w:eastAsia="x-none"/>
              </w:rPr>
              <w:t xml:space="preserve">е </w:t>
            </w:r>
            <w:r>
              <w:rPr>
                <w:sz w:val="28"/>
                <w:szCs w:val="28"/>
                <w:lang w:val="x-none" w:eastAsia="x-none"/>
              </w:rPr>
              <w:t>Всероссийской общественной организации «Русское географическое общество»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700,0</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Cs/>
                <w:sz w:val="28"/>
                <w:szCs w:val="28"/>
                <w:lang w:eastAsia="x-none"/>
              </w:rPr>
            </w:pPr>
            <w:r>
              <w:rPr>
                <w:bCs/>
                <w:sz w:val="28"/>
                <w:szCs w:val="28"/>
                <w:lang w:eastAsia="x-none"/>
              </w:rPr>
              <w:t>0,0</w:t>
            </w:r>
          </w:p>
        </w:tc>
      </w:tr>
      <w:tr w:rsidR="006F2818">
        <w:trPr>
          <w:trHeight w:val="70"/>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b/>
                <w:sz w:val="28"/>
                <w:szCs w:val="28"/>
                <w:lang w:eastAsia="x-none"/>
              </w:rPr>
            </w:pPr>
            <w:r>
              <w:rPr>
                <w:b/>
                <w:bCs/>
                <w:sz w:val="28"/>
                <w:szCs w:val="28"/>
                <w:lang w:eastAsia="x-none"/>
              </w:rPr>
              <w:t>управление жилищно-коммунального хозяйства администрации города Кемерово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2 072,8</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0,0</w:t>
            </w:r>
          </w:p>
        </w:tc>
      </w:tr>
      <w:tr w:rsidR="006F2818">
        <w:trPr>
          <w:trHeight w:val="70"/>
        </w:trPr>
        <w:tc>
          <w:tcPr>
            <w:tcW w:w="5608" w:type="dxa"/>
            <w:tcBorders>
              <w:top w:val="single" w:sz="4" w:space="0" w:color="000000"/>
              <w:left w:val="single" w:sz="4" w:space="0" w:color="000000"/>
              <w:right w:val="single" w:sz="4" w:space="0" w:color="000000"/>
            </w:tcBorders>
            <w:vAlign w:val="center"/>
          </w:tcPr>
          <w:p w:rsidR="006F2818" w:rsidRDefault="007D108F">
            <w:pPr>
              <w:ind w:right="-108"/>
              <w:rPr>
                <w:bCs/>
                <w:sz w:val="28"/>
                <w:szCs w:val="28"/>
                <w:lang w:eastAsia="x-none"/>
              </w:rPr>
            </w:pPr>
            <w:r>
              <w:rPr>
                <w:bCs/>
                <w:sz w:val="28"/>
                <w:szCs w:val="28"/>
                <w:lang w:eastAsia="x-none"/>
              </w:rPr>
              <w:t>Некоммерческая организация «Фонд капитального ремонта многоквартирных домов Кузбасса»</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sz w:val="28"/>
                <w:szCs w:val="28"/>
                <w:lang w:eastAsia="x-none"/>
              </w:rPr>
            </w:pPr>
            <w:r>
              <w:rPr>
                <w:sz w:val="28"/>
                <w:szCs w:val="28"/>
                <w:lang w:eastAsia="x-none"/>
              </w:rPr>
              <w:t>2 072,8</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sz w:val="28"/>
                <w:szCs w:val="28"/>
                <w:lang w:eastAsia="x-none"/>
              </w:rPr>
            </w:pPr>
            <w:r>
              <w:rPr>
                <w:sz w:val="28"/>
                <w:szCs w:val="28"/>
                <w:lang w:eastAsia="x-none"/>
              </w:rPr>
              <w:t>0,0</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sz w:val="28"/>
                <w:szCs w:val="28"/>
                <w:lang w:eastAsia="x-none"/>
              </w:rPr>
            </w:pPr>
            <w:r>
              <w:rPr>
                <w:sz w:val="28"/>
                <w:szCs w:val="28"/>
                <w:lang w:eastAsia="x-none"/>
              </w:rPr>
              <w:t>0,0</w:t>
            </w:r>
          </w:p>
        </w:tc>
      </w:tr>
      <w:tr w:rsidR="006F2818">
        <w:trPr>
          <w:trHeight w:val="70"/>
        </w:trPr>
        <w:tc>
          <w:tcPr>
            <w:tcW w:w="5608" w:type="dxa"/>
            <w:tcBorders>
              <w:top w:val="single" w:sz="4" w:space="0" w:color="000000"/>
              <w:left w:val="single" w:sz="4" w:space="0" w:color="000000"/>
              <w:bottom w:val="single" w:sz="4" w:space="0" w:color="000000"/>
              <w:right w:val="single" w:sz="4" w:space="0" w:color="000000"/>
            </w:tcBorders>
            <w:vAlign w:val="center"/>
          </w:tcPr>
          <w:p w:rsidR="006F2818" w:rsidRDefault="007D108F">
            <w:pPr>
              <w:ind w:right="-108"/>
              <w:rPr>
                <w:b/>
                <w:sz w:val="28"/>
                <w:szCs w:val="28"/>
                <w:lang w:eastAsia="x-none"/>
              </w:rPr>
            </w:pPr>
            <w:r>
              <w:rPr>
                <w:b/>
                <w:sz w:val="28"/>
                <w:szCs w:val="28"/>
                <w:lang w:eastAsia="x-none"/>
              </w:rPr>
              <w:t>ИТОГО</w:t>
            </w:r>
          </w:p>
        </w:tc>
        <w:tc>
          <w:tcPr>
            <w:tcW w:w="1369"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21 623,4</w:t>
            </w:r>
          </w:p>
        </w:tc>
        <w:tc>
          <w:tcPr>
            <w:tcW w:w="1348"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12 303,9</w:t>
            </w:r>
          </w:p>
        </w:tc>
        <w:tc>
          <w:tcPr>
            <w:tcW w:w="1413" w:type="dxa"/>
            <w:tcBorders>
              <w:top w:val="single" w:sz="4" w:space="0" w:color="000000"/>
              <w:left w:val="single" w:sz="4" w:space="0" w:color="000000"/>
              <w:bottom w:val="single" w:sz="4" w:space="0" w:color="000000"/>
              <w:right w:val="single" w:sz="4" w:space="0" w:color="000000"/>
            </w:tcBorders>
          </w:tcPr>
          <w:p w:rsidR="006F2818" w:rsidRDefault="007D108F">
            <w:pPr>
              <w:jc w:val="center"/>
              <w:rPr>
                <w:b/>
                <w:bCs/>
                <w:sz w:val="28"/>
                <w:szCs w:val="28"/>
                <w:lang w:eastAsia="x-none"/>
              </w:rPr>
            </w:pPr>
            <w:r>
              <w:rPr>
                <w:b/>
                <w:bCs/>
                <w:sz w:val="28"/>
                <w:szCs w:val="28"/>
                <w:lang w:eastAsia="x-none"/>
              </w:rPr>
              <w:t>12 303,9</w:t>
            </w:r>
          </w:p>
        </w:tc>
      </w:tr>
    </w:tbl>
    <w:p w:rsidR="006F2818" w:rsidRDefault="006F2818">
      <w:pPr>
        <w:rPr>
          <w:color w:val="FF0000"/>
        </w:rPr>
      </w:pPr>
    </w:p>
    <w:sectPr w:rsidR="006F2818">
      <w:pgSz w:w="11906" w:h="16838"/>
      <w:pgMar w:top="1134" w:right="851"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PT Astra Serif">
    <w:altName w:val="Times New Roman"/>
    <w:charset w:val="01"/>
    <w:family w:val="roman"/>
    <w:pitch w:val="default"/>
  </w:font>
  <w:font w:name="Noto Sans Devanagari">
    <w:altName w:val="Times New Roman"/>
    <w:panose1 w:val="00000000000000000000"/>
    <w:charset w:val="00"/>
    <w:family w:val="roman"/>
    <w:notTrueType/>
    <w:pitch w:val="default"/>
  </w:font>
  <w:font w:name="Segoe UI">
    <w:panose1 w:val="020B0502040204020203"/>
    <w:charset w:val="CC"/>
    <w:family w:val="swiss"/>
    <w:pitch w:val="variable"/>
    <w:sig w:usb0="E10022FF" w:usb1="C000E47F" w:usb2="00000029" w:usb3="00000000" w:csb0="000001DF" w:csb1="00000000"/>
  </w:font>
  <w:font w:name="Liberation Serif">
    <w:altName w:val="Times New Roman"/>
    <w:charset w:val="01"/>
    <w:family w:val="roman"/>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818"/>
    <w:rsid w:val="000961C8"/>
    <w:rsid w:val="000D7F2F"/>
    <w:rsid w:val="00185F79"/>
    <w:rsid w:val="001C28B6"/>
    <w:rsid w:val="00293D71"/>
    <w:rsid w:val="004319D0"/>
    <w:rsid w:val="00572D7C"/>
    <w:rsid w:val="006F2818"/>
    <w:rsid w:val="007D108F"/>
    <w:rsid w:val="00834059"/>
    <w:rsid w:val="00847E4A"/>
    <w:rsid w:val="008D6C0A"/>
    <w:rsid w:val="009469F0"/>
    <w:rsid w:val="00976D35"/>
    <w:rsid w:val="009B06BE"/>
    <w:rsid w:val="009F7E99"/>
    <w:rsid w:val="00A34CCB"/>
    <w:rsid w:val="00AE579A"/>
    <w:rsid w:val="00C542D1"/>
    <w:rsid w:val="00CE3272"/>
    <w:rsid w:val="00E97447"/>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E35C44-C5E6-4937-B972-13A9AFE6E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6D54"/>
    <w:rPr>
      <w:rFonts w:ascii="Times New Roman" w:eastAsia="Times New Roman" w:hAnsi="Times New Roman" w:cs="Times New Roman"/>
      <w:sz w:val="20"/>
      <w:szCs w:val="20"/>
      <w:lang w:eastAsia="ru-RU"/>
    </w:rPr>
  </w:style>
  <w:style w:type="paragraph" w:styleId="1">
    <w:name w:val="heading 1"/>
    <w:basedOn w:val="a"/>
    <w:next w:val="a"/>
    <w:link w:val="10"/>
    <w:qFormat/>
    <w:rsid w:val="00086D54"/>
    <w:pPr>
      <w:keepNext/>
      <w:jc w:val="center"/>
      <w:outlineLvl w:val="0"/>
    </w:pPr>
    <w:rPr>
      <w:b/>
      <w:sz w:val="36"/>
      <w:lang w:val="x-none" w:eastAsia="x-none"/>
    </w:rPr>
  </w:style>
  <w:style w:type="paragraph" w:styleId="2">
    <w:name w:val="heading 2"/>
    <w:basedOn w:val="a"/>
    <w:next w:val="a"/>
    <w:link w:val="20"/>
    <w:qFormat/>
    <w:rsid w:val="00086D54"/>
    <w:pPr>
      <w:keepNext/>
      <w:outlineLvl w:val="1"/>
    </w:pPr>
    <w:rPr>
      <w:sz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086D54"/>
    <w:rPr>
      <w:rFonts w:ascii="Times New Roman" w:eastAsia="Times New Roman" w:hAnsi="Times New Roman" w:cs="Times New Roman"/>
      <w:b/>
      <w:sz w:val="36"/>
      <w:szCs w:val="20"/>
      <w:lang w:val="x-none" w:eastAsia="x-none"/>
    </w:rPr>
  </w:style>
  <w:style w:type="character" w:customStyle="1" w:styleId="20">
    <w:name w:val="Заголовок 2 Знак"/>
    <w:basedOn w:val="a0"/>
    <w:link w:val="2"/>
    <w:qFormat/>
    <w:rsid w:val="00086D54"/>
    <w:rPr>
      <w:rFonts w:ascii="Times New Roman" w:eastAsia="Times New Roman" w:hAnsi="Times New Roman" w:cs="Times New Roman"/>
      <w:sz w:val="28"/>
      <w:szCs w:val="20"/>
      <w:lang w:val="x-none" w:eastAsia="x-none"/>
    </w:rPr>
  </w:style>
  <w:style w:type="character" w:customStyle="1" w:styleId="a3">
    <w:name w:val="Основной текст Знак"/>
    <w:basedOn w:val="a0"/>
    <w:link w:val="a4"/>
    <w:qFormat/>
    <w:rsid w:val="00086D54"/>
    <w:rPr>
      <w:rFonts w:ascii="Times New Roman" w:eastAsia="Times New Roman" w:hAnsi="Times New Roman" w:cs="Times New Roman"/>
      <w:sz w:val="28"/>
      <w:szCs w:val="20"/>
      <w:lang w:val="x-none" w:eastAsia="x-none"/>
    </w:rPr>
  </w:style>
  <w:style w:type="character" w:customStyle="1" w:styleId="FontStyle25">
    <w:name w:val="Font Style25"/>
    <w:uiPriority w:val="99"/>
    <w:qFormat/>
    <w:rsid w:val="00086D54"/>
    <w:rPr>
      <w:rFonts w:ascii="Times New Roman" w:hAnsi="Times New Roman" w:cs="Times New Roman"/>
      <w:sz w:val="26"/>
      <w:szCs w:val="26"/>
    </w:rPr>
  </w:style>
  <w:style w:type="paragraph" w:styleId="a5">
    <w:name w:val="Title"/>
    <w:basedOn w:val="a"/>
    <w:next w:val="a4"/>
    <w:qFormat/>
    <w:pPr>
      <w:jc w:val="center"/>
    </w:pPr>
    <w:rPr>
      <w:sz w:val="28"/>
      <w:lang w:val="x-none" w:eastAsia="x-none"/>
    </w:rPr>
  </w:style>
  <w:style w:type="paragraph" w:styleId="a4">
    <w:name w:val="Body Text"/>
    <w:basedOn w:val="a"/>
    <w:link w:val="a3"/>
    <w:rsid w:val="00086D54"/>
    <w:rPr>
      <w:sz w:val="28"/>
      <w:lang w:val="x-none" w:eastAsia="x-none"/>
    </w:rPr>
  </w:style>
  <w:style w:type="paragraph" w:styleId="a6">
    <w:name w:val="List"/>
    <w:basedOn w:val="a4"/>
    <w:rPr>
      <w:rFonts w:ascii="PT Astra Serif" w:hAnsi="PT Astra Serif" w:cs="Noto Sans Devanagari"/>
    </w:rPr>
  </w:style>
  <w:style w:type="paragraph" w:styleId="a7">
    <w:name w:val="caption"/>
    <w:basedOn w:val="a"/>
    <w:qFormat/>
    <w:pPr>
      <w:suppressLineNumbers/>
      <w:spacing w:before="120" w:after="120"/>
    </w:pPr>
    <w:rPr>
      <w:rFonts w:ascii="PT Astra Serif" w:hAnsi="PT Astra Serif" w:cs="Noto Sans Devanagari"/>
      <w:i/>
      <w:iCs/>
      <w:sz w:val="24"/>
      <w:szCs w:val="24"/>
    </w:rPr>
  </w:style>
  <w:style w:type="paragraph" w:styleId="a8">
    <w:name w:val="index heading"/>
    <w:basedOn w:val="a"/>
    <w:qFormat/>
    <w:pPr>
      <w:suppressLineNumbers/>
    </w:pPr>
    <w:rPr>
      <w:rFonts w:ascii="PT Astra Serif" w:hAnsi="PT Astra Serif" w:cs="Noto Sans Devanagari"/>
    </w:rPr>
  </w:style>
  <w:style w:type="paragraph" w:customStyle="1" w:styleId="11">
    <w:name w:val="заголовок 1"/>
    <w:basedOn w:val="a"/>
    <w:next w:val="a"/>
    <w:qFormat/>
    <w:rsid w:val="00086D54"/>
    <w:pPr>
      <w:keepNext/>
    </w:pPr>
    <w:rPr>
      <w:b/>
      <w:sz w:val="36"/>
    </w:rPr>
  </w:style>
  <w:style w:type="paragraph" w:customStyle="1" w:styleId="21">
    <w:name w:val="Основной текст 21"/>
    <w:basedOn w:val="a"/>
    <w:qFormat/>
    <w:rsid w:val="00086D54"/>
    <w:pPr>
      <w:overflowPunct w:val="0"/>
      <w:spacing w:line="360" w:lineRule="auto"/>
      <w:ind w:firstLine="993"/>
      <w:textAlignment w:val="baseline"/>
    </w:pPr>
    <w:rPr>
      <w:sz w:val="24"/>
    </w:rPr>
  </w:style>
  <w:style w:type="paragraph" w:styleId="a9">
    <w:name w:val="Normal (Web)"/>
    <w:basedOn w:val="a"/>
    <w:uiPriority w:val="99"/>
    <w:unhideWhenUsed/>
    <w:qFormat/>
    <w:rsid w:val="006D6528"/>
    <w:rPr>
      <w:sz w:val="24"/>
      <w:szCs w:val="24"/>
    </w:rPr>
  </w:style>
  <w:style w:type="paragraph" w:customStyle="1" w:styleId="aa">
    <w:name w:val="Содержимое врезки"/>
    <w:basedOn w:val="a"/>
    <w:qFormat/>
  </w:style>
  <w:style w:type="numbering" w:customStyle="1" w:styleId="ab">
    <w:name w:val="Без списка"/>
    <w:uiPriority w:val="99"/>
    <w:semiHidden/>
    <w:unhideWhenUsed/>
    <w:qFormat/>
  </w:style>
  <w:style w:type="character" w:customStyle="1" w:styleId="22">
    <w:name w:val="Основной текст (2)_"/>
    <w:basedOn w:val="a0"/>
    <w:link w:val="23"/>
    <w:rsid w:val="009F7E99"/>
    <w:rPr>
      <w:shd w:val="clear" w:color="auto" w:fill="FFFFFF"/>
    </w:rPr>
  </w:style>
  <w:style w:type="character" w:customStyle="1" w:styleId="24">
    <w:name w:val="Заголовок №2_"/>
    <w:basedOn w:val="a0"/>
    <w:link w:val="25"/>
    <w:rsid w:val="009F7E99"/>
    <w:rPr>
      <w:b/>
      <w:bCs/>
      <w:sz w:val="32"/>
      <w:szCs w:val="32"/>
      <w:shd w:val="clear" w:color="auto" w:fill="FFFFFF"/>
    </w:rPr>
  </w:style>
  <w:style w:type="character" w:customStyle="1" w:styleId="12">
    <w:name w:val="Заголовок №1_"/>
    <w:basedOn w:val="a0"/>
    <w:link w:val="13"/>
    <w:rsid w:val="009F7E99"/>
    <w:rPr>
      <w:b/>
      <w:bCs/>
      <w:sz w:val="40"/>
      <w:szCs w:val="40"/>
      <w:shd w:val="clear" w:color="auto" w:fill="FFFFFF"/>
    </w:rPr>
  </w:style>
  <w:style w:type="paragraph" w:customStyle="1" w:styleId="23">
    <w:name w:val="Основной текст (2)"/>
    <w:basedOn w:val="a"/>
    <w:link w:val="22"/>
    <w:rsid w:val="009F7E99"/>
    <w:pPr>
      <w:widowControl w:val="0"/>
      <w:shd w:val="clear" w:color="auto" w:fill="FFFFFF"/>
      <w:suppressAutoHyphens w:val="0"/>
      <w:spacing w:after="540" w:line="0" w:lineRule="atLeast"/>
      <w:jc w:val="center"/>
    </w:pPr>
    <w:rPr>
      <w:rFonts w:asciiTheme="minorHAnsi" w:eastAsiaTheme="minorHAnsi" w:hAnsiTheme="minorHAnsi" w:cstheme="minorBidi"/>
      <w:sz w:val="22"/>
      <w:szCs w:val="22"/>
      <w:lang w:eastAsia="en-US"/>
    </w:rPr>
  </w:style>
  <w:style w:type="paragraph" w:customStyle="1" w:styleId="25">
    <w:name w:val="Заголовок №2"/>
    <w:basedOn w:val="a"/>
    <w:link w:val="24"/>
    <w:rsid w:val="009F7E99"/>
    <w:pPr>
      <w:widowControl w:val="0"/>
      <w:shd w:val="clear" w:color="auto" w:fill="FFFFFF"/>
      <w:suppressAutoHyphens w:val="0"/>
      <w:spacing w:line="379" w:lineRule="exact"/>
      <w:jc w:val="center"/>
      <w:outlineLvl w:val="1"/>
    </w:pPr>
    <w:rPr>
      <w:rFonts w:asciiTheme="minorHAnsi" w:eastAsiaTheme="minorHAnsi" w:hAnsiTheme="minorHAnsi" w:cstheme="minorBidi"/>
      <w:b/>
      <w:bCs/>
      <w:sz w:val="32"/>
      <w:szCs w:val="32"/>
      <w:lang w:eastAsia="en-US"/>
    </w:rPr>
  </w:style>
  <w:style w:type="paragraph" w:customStyle="1" w:styleId="13">
    <w:name w:val="Заголовок №1"/>
    <w:basedOn w:val="a"/>
    <w:link w:val="12"/>
    <w:rsid w:val="009F7E99"/>
    <w:pPr>
      <w:widowControl w:val="0"/>
      <w:shd w:val="clear" w:color="auto" w:fill="FFFFFF"/>
      <w:suppressAutoHyphens w:val="0"/>
      <w:spacing w:before="540" w:after="540" w:line="0" w:lineRule="atLeast"/>
      <w:jc w:val="center"/>
      <w:outlineLvl w:val="0"/>
    </w:pPr>
    <w:rPr>
      <w:rFonts w:asciiTheme="minorHAnsi" w:eastAsiaTheme="minorHAnsi" w:hAnsiTheme="minorHAnsi" w:cstheme="minorBidi"/>
      <w:b/>
      <w:bCs/>
      <w:sz w:val="40"/>
      <w:szCs w:val="40"/>
      <w:lang w:eastAsia="en-US"/>
    </w:rPr>
  </w:style>
  <w:style w:type="paragraph" w:styleId="ac">
    <w:name w:val="Balloon Text"/>
    <w:basedOn w:val="a"/>
    <w:link w:val="ad"/>
    <w:uiPriority w:val="99"/>
    <w:semiHidden/>
    <w:unhideWhenUsed/>
    <w:rsid w:val="00834059"/>
    <w:rPr>
      <w:rFonts w:ascii="Segoe UI" w:hAnsi="Segoe UI" w:cs="Segoe UI"/>
      <w:sz w:val="18"/>
      <w:szCs w:val="18"/>
    </w:rPr>
  </w:style>
  <w:style w:type="character" w:customStyle="1" w:styleId="ad">
    <w:name w:val="Текст выноски Знак"/>
    <w:basedOn w:val="a0"/>
    <w:link w:val="ac"/>
    <w:uiPriority w:val="99"/>
    <w:semiHidden/>
    <w:rsid w:val="00834059"/>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267</Pages>
  <Words>47848</Words>
  <Characters>272737</Characters>
  <Application>Microsoft Office Word</Application>
  <DocSecurity>0</DocSecurity>
  <Lines>2272</Lines>
  <Paragraphs>639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319946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Егор</dc:creator>
  <dc:description/>
  <cp:lastModifiedBy>PGS</cp:lastModifiedBy>
  <cp:revision>3</cp:revision>
  <cp:lastPrinted>2025-09-25T09:04:00Z</cp:lastPrinted>
  <dcterms:created xsi:type="dcterms:W3CDTF">2025-09-26T09:11:00Z</dcterms:created>
  <dcterms:modified xsi:type="dcterms:W3CDTF">2025-09-26T09:12:00Z</dcterms:modified>
  <dc:language>ru-RU</dc:language>
</cp:coreProperties>
</file>