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D6" w:rsidRDefault="008A56D6" w:rsidP="008A56D6">
      <w:pPr>
        <w:pStyle w:val="25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1B1E07" wp14:editId="6B5BDA2B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8A56D6" w:rsidRDefault="008A56D6" w:rsidP="008A56D6">
      <w:pPr>
        <w:pStyle w:val="23"/>
        <w:shd w:val="clear" w:color="auto" w:fill="auto"/>
        <w:spacing w:after="442" w:line="280" w:lineRule="exact"/>
        <w:ind w:right="58"/>
      </w:pPr>
      <w:r>
        <w:t>десятое заседание</w:t>
      </w:r>
    </w:p>
    <w:p w:rsidR="008A56D6" w:rsidRDefault="008A56D6" w:rsidP="008A56D6">
      <w:pPr>
        <w:pStyle w:val="12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8A56D6" w:rsidRDefault="008A56D6" w:rsidP="008A56D6">
      <w:pPr>
        <w:pStyle w:val="23"/>
        <w:shd w:val="clear" w:color="auto" w:fill="auto"/>
        <w:spacing w:after="0" w:line="280" w:lineRule="exact"/>
        <w:jc w:val="left"/>
      </w:pPr>
      <w:r>
        <w:t xml:space="preserve">от 29.04.2022                                                                                                      № </w:t>
      </w:r>
      <w:r>
        <w:t>86</w:t>
      </w:r>
    </w:p>
    <w:p w:rsidR="008A56D6" w:rsidRDefault="008A56D6" w:rsidP="008A56D6"/>
    <w:p w:rsidR="007A3A84" w:rsidRDefault="007A3A84" w:rsidP="00513EA6">
      <w:pPr>
        <w:tabs>
          <w:tab w:val="left" w:pos="426"/>
        </w:tabs>
      </w:pPr>
    </w:p>
    <w:p w:rsidR="00874996" w:rsidRPr="00F80130" w:rsidRDefault="00874996" w:rsidP="00E80824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5CE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="008E7DF2">
        <w:rPr>
          <w:sz w:val="28"/>
          <w:szCs w:val="28"/>
        </w:rPr>
        <w:t xml:space="preserve"> </w:t>
      </w:r>
      <w:r w:rsidRPr="00DE5CE0">
        <w:rPr>
          <w:rFonts w:eastAsiaTheme="minorHAnsi"/>
          <w:sz w:val="28"/>
          <w:szCs w:val="28"/>
          <w:lang w:eastAsia="en-US"/>
        </w:rPr>
        <w:t>Кемеровского городского Совета народных депутатов от 27.11.2015 №438 «Об установлении и введении в действие на территории города Кемерово налога на имущество физических лиц»</w:t>
      </w:r>
    </w:p>
    <w:p w:rsidR="007A3A84" w:rsidRDefault="007A3A84" w:rsidP="00CA5077">
      <w:pPr>
        <w:ind w:right="4536" w:firstLine="567"/>
      </w:pPr>
    </w:p>
    <w:p w:rsidR="00874996" w:rsidRPr="00DE5CE0" w:rsidRDefault="00874996" w:rsidP="008749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CE0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Pr="00DE5CE0">
          <w:rPr>
            <w:rFonts w:eastAsiaTheme="minorHAnsi"/>
            <w:sz w:val="28"/>
            <w:szCs w:val="28"/>
            <w:lang w:eastAsia="en-US"/>
          </w:rPr>
          <w:t>главой 3</w:t>
        </w:r>
      </w:hyperlink>
      <w:r w:rsidRPr="00DE5CE0">
        <w:rPr>
          <w:rFonts w:eastAsiaTheme="minorHAnsi"/>
          <w:sz w:val="28"/>
          <w:szCs w:val="28"/>
          <w:lang w:eastAsia="en-US"/>
        </w:rPr>
        <w:t>2 «Налог на имущество физических лиц» Налогового кодекса Российской Федерации, Кемеровский гор</w:t>
      </w:r>
      <w:r>
        <w:rPr>
          <w:rFonts w:eastAsiaTheme="minorHAnsi"/>
          <w:sz w:val="28"/>
          <w:szCs w:val="28"/>
          <w:lang w:eastAsia="en-US"/>
        </w:rPr>
        <w:t>одской Совет народных депутатов</w:t>
      </w:r>
    </w:p>
    <w:p w:rsidR="007A3A84" w:rsidRDefault="00025F98" w:rsidP="00224162">
      <w:pPr>
        <w:pStyle w:val="a6"/>
        <w:ind w:right="360" w:firstLine="567"/>
      </w:pPr>
      <w:r>
        <w:t>РЕШИЛ</w:t>
      </w:r>
      <w:r w:rsidR="007A3A84">
        <w:t>:</w:t>
      </w:r>
    </w:p>
    <w:p w:rsidR="00395B1A" w:rsidRPr="00395B1A" w:rsidRDefault="00395B1A" w:rsidP="00224162">
      <w:pPr>
        <w:pStyle w:val="a6"/>
        <w:ind w:right="360" w:firstLine="567"/>
        <w:rPr>
          <w:sz w:val="10"/>
        </w:rPr>
      </w:pPr>
    </w:p>
    <w:p w:rsidR="00874996" w:rsidRPr="00DE5CE0" w:rsidRDefault="00874996" w:rsidP="004B59D1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CE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DE5CE0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DE5CE0">
        <w:rPr>
          <w:rFonts w:eastAsiaTheme="minorHAnsi"/>
          <w:sz w:val="28"/>
          <w:szCs w:val="28"/>
          <w:lang w:eastAsia="en-US"/>
        </w:rPr>
        <w:t xml:space="preserve"> Кемеровского городского Совета народных депутатов от 27.11.2015 №438 «Об установлении и введении в действие на территории города Кемерово налога на имущество физических лиц» </w:t>
      </w:r>
      <w:r w:rsidR="008E7DF2">
        <w:rPr>
          <w:rFonts w:eastAsiaTheme="minorHAnsi"/>
          <w:sz w:val="28"/>
          <w:szCs w:val="28"/>
          <w:lang w:eastAsia="en-US"/>
        </w:rPr>
        <w:t xml:space="preserve">(далее -решение) </w:t>
      </w:r>
      <w:r w:rsidRPr="00DE5CE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B608D" w:rsidRDefault="00F80BA1" w:rsidP="008B608D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608D">
        <w:rPr>
          <w:sz w:val="28"/>
          <w:szCs w:val="28"/>
        </w:rPr>
        <w:t>Дополнить решение пункт</w:t>
      </w:r>
      <w:r w:rsidR="008E7DF2">
        <w:rPr>
          <w:sz w:val="28"/>
          <w:szCs w:val="28"/>
        </w:rPr>
        <w:t xml:space="preserve">ами </w:t>
      </w:r>
      <w:r w:rsidR="008B608D">
        <w:rPr>
          <w:sz w:val="28"/>
          <w:szCs w:val="28"/>
        </w:rPr>
        <w:t>следующего содержания:</w:t>
      </w:r>
    </w:p>
    <w:p w:rsidR="00022889" w:rsidRDefault="0075298F" w:rsidP="008B608D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«3.7</w:t>
      </w:r>
      <w:r w:rsidR="00022889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94481E">
        <w:rPr>
          <w:sz w:val="28"/>
          <w:szCs w:val="28"/>
        </w:rPr>
        <w:t xml:space="preserve">Установить льготу на </w:t>
      </w:r>
      <w:r w:rsidR="00C42D0F">
        <w:rPr>
          <w:sz w:val="28"/>
          <w:szCs w:val="28"/>
        </w:rPr>
        <w:t>2021 год в виде 50 процентов освобождения от уплаты налога для налогоплательщиков, основным видом деятельности которых в соответствии со сведениями, содержащимися в едином государственном реестре индивидуальных предпринимателей по состоянию на 1</w:t>
      </w:r>
      <w:r w:rsidR="008021F1">
        <w:rPr>
          <w:sz w:val="28"/>
          <w:szCs w:val="28"/>
        </w:rPr>
        <w:t xml:space="preserve"> ноября </w:t>
      </w:r>
      <w:r w:rsidR="00C42D0F">
        <w:rPr>
          <w:sz w:val="28"/>
          <w:szCs w:val="28"/>
        </w:rPr>
        <w:t>2021</w:t>
      </w:r>
      <w:r w:rsidR="008021F1">
        <w:rPr>
          <w:sz w:val="28"/>
          <w:szCs w:val="28"/>
        </w:rPr>
        <w:t xml:space="preserve"> года</w:t>
      </w:r>
      <w:r w:rsidR="00C42D0F">
        <w:rPr>
          <w:sz w:val="28"/>
          <w:szCs w:val="28"/>
        </w:rPr>
        <w:t xml:space="preserve">, является </w:t>
      </w:r>
      <w:r w:rsidR="000B7A58">
        <w:rPr>
          <w:sz w:val="28"/>
          <w:szCs w:val="28"/>
        </w:rPr>
        <w:t xml:space="preserve">один из видов экономической деятельности </w:t>
      </w:r>
      <w:r w:rsidR="00395B1A">
        <w:rPr>
          <w:sz w:val="28"/>
          <w:szCs w:val="28"/>
        </w:rPr>
        <w:br/>
      </w:r>
      <w:r w:rsidR="000B7A58">
        <w:rPr>
          <w:sz w:val="28"/>
          <w:szCs w:val="28"/>
        </w:rPr>
        <w:t xml:space="preserve">в соответствии с </w:t>
      </w:r>
      <w:hyperlink r:id="rId10" w:history="1">
        <w:r w:rsidR="000B7A58" w:rsidRPr="0045297F">
          <w:rPr>
            <w:sz w:val="28"/>
            <w:szCs w:val="28"/>
          </w:rPr>
          <w:t>приложением</w:t>
        </w:r>
      </w:hyperlink>
      <w:r w:rsidR="000B7A58">
        <w:rPr>
          <w:sz w:val="28"/>
          <w:szCs w:val="28"/>
        </w:rPr>
        <w:t xml:space="preserve"> к настоящему решению</w:t>
      </w:r>
      <w:r w:rsidR="00CE181B">
        <w:rPr>
          <w:sz w:val="28"/>
          <w:szCs w:val="28"/>
        </w:rPr>
        <w:t>.</w:t>
      </w:r>
    </w:p>
    <w:p w:rsidR="00CC7199" w:rsidRDefault="00CC7199" w:rsidP="008B608D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4775">
        <w:rPr>
          <w:sz w:val="28"/>
          <w:szCs w:val="28"/>
        </w:rPr>
        <w:t>а</w:t>
      </w:r>
      <w:r>
        <w:rPr>
          <w:sz w:val="28"/>
          <w:szCs w:val="28"/>
        </w:rPr>
        <w:t xml:space="preserve">логовая льгота </w:t>
      </w:r>
      <w:r w:rsidR="00AD4775">
        <w:rPr>
          <w:sz w:val="28"/>
          <w:szCs w:val="28"/>
        </w:rPr>
        <w:t>предоставляется в отношении объектов налогообложения, включенных в перечень, определяем</w:t>
      </w:r>
      <w:r w:rsidR="0075298F">
        <w:rPr>
          <w:sz w:val="28"/>
          <w:szCs w:val="28"/>
        </w:rPr>
        <w:t>ы</w:t>
      </w:r>
      <w:r w:rsidR="00AD4775">
        <w:rPr>
          <w:sz w:val="28"/>
          <w:szCs w:val="28"/>
        </w:rPr>
        <w:t xml:space="preserve">й в соответствии </w:t>
      </w:r>
      <w:r w:rsidR="00395B1A">
        <w:rPr>
          <w:sz w:val="28"/>
          <w:szCs w:val="28"/>
        </w:rPr>
        <w:br/>
      </w:r>
      <w:r w:rsidR="00AD4775">
        <w:rPr>
          <w:sz w:val="28"/>
          <w:szCs w:val="28"/>
        </w:rPr>
        <w:t>с пунктом 7 статьи 378.2 Налогового кодекса Российской Федерации.</w:t>
      </w:r>
    </w:p>
    <w:p w:rsidR="00810ACB" w:rsidRPr="00810ACB" w:rsidRDefault="008E7DF2" w:rsidP="00810ACB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5907AB">
        <w:rPr>
          <w:sz w:val="28"/>
          <w:szCs w:val="28"/>
        </w:rPr>
        <w:t xml:space="preserve">В отношении объектов недвижимого имущества, включенных </w:t>
      </w:r>
      <w:r w:rsidR="00395B1A">
        <w:rPr>
          <w:sz w:val="28"/>
          <w:szCs w:val="28"/>
        </w:rPr>
        <w:br/>
      </w:r>
      <w:r w:rsidR="005907AB">
        <w:rPr>
          <w:sz w:val="28"/>
          <w:szCs w:val="28"/>
        </w:rPr>
        <w:t xml:space="preserve">в перечень, определяемый в соответствии с пунктом 7 статьи </w:t>
      </w:r>
      <w:r w:rsidR="00395B1A">
        <w:rPr>
          <w:sz w:val="28"/>
          <w:szCs w:val="28"/>
        </w:rPr>
        <w:br/>
      </w:r>
      <w:r w:rsidR="005907AB">
        <w:rPr>
          <w:sz w:val="28"/>
          <w:szCs w:val="28"/>
        </w:rPr>
        <w:t>378</w:t>
      </w:r>
      <w:r w:rsidR="001C1720">
        <w:rPr>
          <w:sz w:val="28"/>
          <w:szCs w:val="28"/>
        </w:rPr>
        <w:t xml:space="preserve">.2 Налогового кодекса Российской Федерации, с арендаторами которых арендодатель, владеющий </w:t>
      </w:r>
      <w:r w:rsidR="00620DD0">
        <w:rPr>
          <w:sz w:val="28"/>
          <w:szCs w:val="28"/>
        </w:rPr>
        <w:t>таким объектом недвижимости</w:t>
      </w:r>
      <w:r w:rsidR="005A51D6">
        <w:rPr>
          <w:sz w:val="28"/>
          <w:szCs w:val="28"/>
        </w:rPr>
        <w:t xml:space="preserve"> на праве собственности</w:t>
      </w:r>
      <w:r w:rsidR="00620DD0">
        <w:rPr>
          <w:sz w:val="28"/>
          <w:szCs w:val="28"/>
        </w:rPr>
        <w:t xml:space="preserve">, </w:t>
      </w:r>
      <w:r w:rsidR="005A51D6">
        <w:rPr>
          <w:sz w:val="28"/>
          <w:szCs w:val="28"/>
        </w:rPr>
        <w:t xml:space="preserve">заключил дополнительные соглашения к договору аренды, предусматривающие снижение арендной платы в 2021 году, сумма налога </w:t>
      </w:r>
      <w:r w:rsidR="00395B1A">
        <w:rPr>
          <w:sz w:val="28"/>
          <w:szCs w:val="28"/>
        </w:rPr>
        <w:br/>
      </w:r>
      <w:r w:rsidR="005A51D6">
        <w:rPr>
          <w:sz w:val="28"/>
          <w:szCs w:val="28"/>
        </w:rPr>
        <w:t xml:space="preserve">в </w:t>
      </w:r>
      <w:r w:rsidR="00810ACB" w:rsidRPr="00810ACB">
        <w:rPr>
          <w:sz w:val="28"/>
          <w:szCs w:val="28"/>
        </w:rPr>
        <w:t>2021 году уменьшается на сумму совокупного снижения арендных платежей при одновременном соблюдении следующих условий:</w:t>
      </w:r>
    </w:p>
    <w:p w:rsidR="00810ACB" w:rsidRPr="00810ACB" w:rsidRDefault="00810ACB" w:rsidP="00810ACB">
      <w:pPr>
        <w:ind w:right="-23" w:firstLine="567"/>
        <w:jc w:val="both"/>
        <w:rPr>
          <w:sz w:val="28"/>
          <w:szCs w:val="28"/>
        </w:rPr>
      </w:pPr>
      <w:r w:rsidRPr="00810ACB">
        <w:rPr>
          <w:sz w:val="28"/>
          <w:szCs w:val="28"/>
        </w:rPr>
        <w:t>1) договор аренды заключен до 1 ноября 2021 года на срок не менее года и был зарегистрирован в установленном порядке;</w:t>
      </w:r>
    </w:p>
    <w:p w:rsidR="00810ACB" w:rsidRPr="00810ACB" w:rsidRDefault="00810ACB" w:rsidP="00810ACB">
      <w:pPr>
        <w:ind w:right="-23" w:firstLine="567"/>
        <w:jc w:val="both"/>
        <w:rPr>
          <w:sz w:val="28"/>
          <w:szCs w:val="28"/>
        </w:rPr>
      </w:pPr>
      <w:r w:rsidRPr="00810ACB">
        <w:rPr>
          <w:sz w:val="28"/>
          <w:szCs w:val="28"/>
        </w:rPr>
        <w:t xml:space="preserve">2) дополнительное соглашение к договору аренды заключено </w:t>
      </w:r>
      <w:r w:rsidR="00395B1A">
        <w:rPr>
          <w:sz w:val="28"/>
          <w:szCs w:val="28"/>
        </w:rPr>
        <w:br/>
      </w:r>
      <w:r w:rsidRPr="00810ACB">
        <w:rPr>
          <w:sz w:val="28"/>
          <w:szCs w:val="28"/>
        </w:rPr>
        <w:t>до 31 декабря 2021 года;</w:t>
      </w:r>
    </w:p>
    <w:p w:rsidR="00810ACB" w:rsidRPr="00810ACB" w:rsidRDefault="00810ACB" w:rsidP="00810ACB">
      <w:pPr>
        <w:ind w:right="-23" w:firstLine="567"/>
        <w:jc w:val="both"/>
        <w:rPr>
          <w:sz w:val="28"/>
          <w:szCs w:val="28"/>
        </w:rPr>
      </w:pPr>
      <w:r w:rsidRPr="00810ACB">
        <w:rPr>
          <w:sz w:val="28"/>
          <w:szCs w:val="28"/>
        </w:rPr>
        <w:lastRenderedPageBreak/>
        <w:t>3) в отношении указанных зданий и помещений осуществлена государственная регистрация права собственности;</w:t>
      </w:r>
    </w:p>
    <w:p w:rsidR="00810ACB" w:rsidRPr="00810ACB" w:rsidRDefault="00810ACB" w:rsidP="00810ACB">
      <w:pPr>
        <w:ind w:right="-23" w:firstLine="567"/>
        <w:jc w:val="both"/>
        <w:rPr>
          <w:sz w:val="28"/>
          <w:szCs w:val="28"/>
        </w:rPr>
      </w:pPr>
      <w:r w:rsidRPr="00810ACB">
        <w:rPr>
          <w:sz w:val="28"/>
          <w:szCs w:val="28"/>
        </w:rPr>
        <w:t xml:space="preserve">4) основным видом экономической деятельности арендатора </w:t>
      </w:r>
      <w:r w:rsidR="00B47329">
        <w:rPr>
          <w:sz w:val="28"/>
          <w:szCs w:val="28"/>
        </w:rPr>
        <w:br/>
      </w:r>
      <w:r w:rsidRPr="00810ACB">
        <w:rPr>
          <w:sz w:val="28"/>
          <w:szCs w:val="28"/>
        </w:rPr>
        <w:t xml:space="preserve">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</w:t>
      </w:r>
      <w:r w:rsidRPr="00B5458A">
        <w:rPr>
          <w:sz w:val="28"/>
          <w:szCs w:val="28"/>
        </w:rPr>
        <w:t xml:space="preserve">1 ноября 2021 года, является один из видов экономической деятельности, указанных в </w:t>
      </w:r>
      <w:hyperlink r:id="rId11" w:history="1">
        <w:r w:rsidR="000B7A58" w:rsidRPr="00B5458A">
          <w:rPr>
            <w:sz w:val="28"/>
            <w:szCs w:val="28"/>
          </w:rPr>
          <w:t>приложени</w:t>
        </w:r>
      </w:hyperlink>
      <w:r w:rsidR="000B7A58" w:rsidRPr="00B5458A">
        <w:rPr>
          <w:sz w:val="28"/>
          <w:szCs w:val="28"/>
        </w:rPr>
        <w:t>и к настоящему решению</w:t>
      </w:r>
      <w:r w:rsidRPr="00B5458A">
        <w:rPr>
          <w:sz w:val="28"/>
          <w:szCs w:val="28"/>
        </w:rPr>
        <w:t>, а также виды экономической деятельности, относящиеся</w:t>
      </w:r>
      <w:r w:rsidRPr="00810ACB">
        <w:rPr>
          <w:sz w:val="28"/>
          <w:szCs w:val="28"/>
        </w:rPr>
        <w:t xml:space="preserve"> к разделу G </w:t>
      </w:r>
      <w:r w:rsidR="008021F1">
        <w:rPr>
          <w:sz w:val="28"/>
          <w:szCs w:val="28"/>
        </w:rPr>
        <w:t>«</w:t>
      </w:r>
      <w:r w:rsidRPr="00810ACB">
        <w:rPr>
          <w:sz w:val="28"/>
          <w:szCs w:val="28"/>
        </w:rPr>
        <w:t xml:space="preserve">Торговля оптовая и розничная; ремонт автотранспортных средств </w:t>
      </w:r>
      <w:r w:rsidR="00B47329">
        <w:rPr>
          <w:sz w:val="28"/>
          <w:szCs w:val="28"/>
        </w:rPr>
        <w:br/>
      </w:r>
      <w:r w:rsidRPr="00810ACB">
        <w:rPr>
          <w:sz w:val="28"/>
          <w:szCs w:val="28"/>
        </w:rPr>
        <w:t>и мотоциклов</w:t>
      </w:r>
      <w:r w:rsidR="008021F1">
        <w:rPr>
          <w:sz w:val="28"/>
          <w:szCs w:val="28"/>
        </w:rPr>
        <w:t>»</w:t>
      </w:r>
      <w:r w:rsidRPr="00810ACB">
        <w:rPr>
          <w:sz w:val="28"/>
          <w:szCs w:val="28"/>
        </w:rPr>
        <w:t xml:space="preserve"> Общероссийского классификатора видов экономической деятельности ОК 029-2014.</w:t>
      </w:r>
    </w:p>
    <w:p w:rsidR="00810ACB" w:rsidRPr="00810ACB" w:rsidRDefault="00810ACB" w:rsidP="00810ACB">
      <w:pPr>
        <w:ind w:right="-23" w:firstLine="567"/>
        <w:jc w:val="both"/>
        <w:rPr>
          <w:sz w:val="28"/>
          <w:szCs w:val="28"/>
        </w:rPr>
      </w:pPr>
      <w:r w:rsidRPr="00810ACB">
        <w:rPr>
          <w:sz w:val="28"/>
          <w:szCs w:val="28"/>
        </w:rPr>
        <w:t xml:space="preserve">Сумма налога, определенная с учетом положений настоящего пункта, </w:t>
      </w:r>
      <w:r w:rsidR="00B47329">
        <w:rPr>
          <w:sz w:val="28"/>
          <w:szCs w:val="28"/>
        </w:rPr>
        <w:br/>
      </w:r>
      <w:r w:rsidRPr="00810ACB">
        <w:rPr>
          <w:sz w:val="28"/>
          <w:szCs w:val="28"/>
        </w:rPr>
        <w:t>не может быть меньше 50 процентов суммы налога, определенной без учета положений настоящего пункта.</w:t>
      </w:r>
    </w:p>
    <w:p w:rsidR="00AD4775" w:rsidRDefault="00810ACB" w:rsidP="008B608D">
      <w:pPr>
        <w:ind w:right="-23" w:firstLine="567"/>
        <w:jc w:val="both"/>
        <w:rPr>
          <w:sz w:val="28"/>
          <w:szCs w:val="28"/>
        </w:rPr>
      </w:pPr>
      <w:r w:rsidRPr="00810ACB">
        <w:rPr>
          <w:sz w:val="28"/>
          <w:szCs w:val="28"/>
        </w:rPr>
        <w:t xml:space="preserve">Для подтверждения права на налоговую льготу в соответствии </w:t>
      </w:r>
      <w:r w:rsidR="00B47329">
        <w:rPr>
          <w:sz w:val="28"/>
          <w:szCs w:val="28"/>
        </w:rPr>
        <w:br/>
      </w:r>
      <w:r w:rsidRPr="00810ACB">
        <w:rPr>
          <w:sz w:val="28"/>
          <w:szCs w:val="28"/>
        </w:rPr>
        <w:t xml:space="preserve">с настоящим пунктом налогоплательщик предоставляет в налоговый орган </w:t>
      </w:r>
      <w:r w:rsidR="00B47329">
        <w:rPr>
          <w:sz w:val="28"/>
          <w:szCs w:val="28"/>
        </w:rPr>
        <w:br/>
      </w:r>
      <w:r w:rsidRPr="00810ACB">
        <w:rPr>
          <w:sz w:val="28"/>
          <w:szCs w:val="28"/>
        </w:rPr>
        <w:t>по месту налогового учета договоры аренды за соответствующие периоды.</w:t>
      </w:r>
      <w:r w:rsidR="008021F1">
        <w:rPr>
          <w:sz w:val="28"/>
          <w:szCs w:val="28"/>
        </w:rPr>
        <w:t>»</w:t>
      </w:r>
      <w:r w:rsidRPr="00810ACB">
        <w:rPr>
          <w:sz w:val="28"/>
          <w:szCs w:val="28"/>
        </w:rPr>
        <w:t>.</w:t>
      </w:r>
    </w:p>
    <w:p w:rsidR="00AF3C83" w:rsidRPr="00221739" w:rsidRDefault="001E1D68" w:rsidP="00221739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history="1">
        <w:r w:rsidR="00AF3C83" w:rsidRPr="00221739">
          <w:rPr>
            <w:sz w:val="28"/>
            <w:szCs w:val="28"/>
          </w:rPr>
          <w:t>Дополнить</w:t>
        </w:r>
      </w:hyperlink>
      <w:r w:rsidR="00AF3C83" w:rsidRPr="00221739">
        <w:rPr>
          <w:sz w:val="28"/>
          <w:szCs w:val="28"/>
        </w:rPr>
        <w:t xml:space="preserve"> решение приложением в соответствии с </w:t>
      </w:r>
      <w:hyperlink r:id="rId13" w:history="1">
        <w:r w:rsidR="00AF3C83" w:rsidRPr="00221739">
          <w:rPr>
            <w:sz w:val="28"/>
            <w:szCs w:val="28"/>
          </w:rPr>
          <w:t>приложением</w:t>
        </w:r>
      </w:hyperlink>
      <w:r w:rsidR="00AF3C83" w:rsidRPr="00221739">
        <w:rPr>
          <w:sz w:val="28"/>
          <w:szCs w:val="28"/>
        </w:rPr>
        <w:t xml:space="preserve"> к настоящему решению.</w:t>
      </w:r>
    </w:p>
    <w:p w:rsidR="0064404E" w:rsidRDefault="0064404E" w:rsidP="0064404E">
      <w:pPr>
        <w:tabs>
          <w:tab w:val="left" w:pos="709"/>
        </w:tabs>
        <w:ind w:right="-23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2F37C0">
        <w:rPr>
          <w:sz w:val="28"/>
        </w:rPr>
        <w:t xml:space="preserve">. </w:t>
      </w:r>
      <w:r w:rsidR="000432B5" w:rsidRPr="004F568A">
        <w:rPr>
          <w:sz w:val="28"/>
          <w:szCs w:val="28"/>
        </w:rPr>
        <w:t>Опубликовать настоящее решение на сайте «Электронный бюллетень органов местного самоуправления города Кемерово» (электронный адрес в информационно</w:t>
      </w:r>
      <w:r w:rsidR="000432B5">
        <w:rPr>
          <w:sz w:val="28"/>
          <w:szCs w:val="28"/>
        </w:rPr>
        <w:t>-</w:t>
      </w:r>
      <w:r w:rsidR="000432B5" w:rsidRPr="004F568A">
        <w:rPr>
          <w:sz w:val="28"/>
          <w:szCs w:val="28"/>
        </w:rPr>
        <w:t>телекоммуникационной сети Интернет – pravo</w:t>
      </w:r>
      <w:r w:rsidR="000432B5">
        <w:rPr>
          <w:sz w:val="28"/>
          <w:szCs w:val="28"/>
        </w:rPr>
        <w:t>-</w:t>
      </w:r>
      <w:r w:rsidR="000432B5" w:rsidRPr="004F568A">
        <w:rPr>
          <w:sz w:val="28"/>
          <w:szCs w:val="28"/>
        </w:rPr>
        <w:t>kemerovo.ru)</w:t>
      </w:r>
      <w:r w:rsidRPr="00711FE4">
        <w:rPr>
          <w:sz w:val="28"/>
          <w:szCs w:val="28"/>
        </w:rPr>
        <w:t>.</w:t>
      </w:r>
    </w:p>
    <w:p w:rsidR="0064404E" w:rsidRPr="002A463B" w:rsidRDefault="0064404E" w:rsidP="0064404E">
      <w:pPr>
        <w:pStyle w:val="ad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278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вступает в силу </w:t>
      </w:r>
      <w:r w:rsidRPr="002A463B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01.01.2021 по 31.12.2021</w:t>
      </w:r>
      <w:r w:rsidRPr="002A463B">
        <w:rPr>
          <w:sz w:val="28"/>
          <w:szCs w:val="28"/>
        </w:rPr>
        <w:t>.</w:t>
      </w:r>
    </w:p>
    <w:p w:rsidR="0064404E" w:rsidRPr="00062A10" w:rsidRDefault="0064404E" w:rsidP="0064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2A10">
        <w:rPr>
          <w:sz w:val="28"/>
          <w:szCs w:val="28"/>
        </w:rPr>
        <w:t>. Контроль за исполнением данного решения возложить на комитет Кемеровского городского Совета народных депутатов по</w:t>
      </w:r>
      <w:r>
        <w:rPr>
          <w:sz w:val="28"/>
          <w:szCs w:val="28"/>
        </w:rPr>
        <w:t xml:space="preserve"> бюджету </w:t>
      </w:r>
      <w:r w:rsidR="000432B5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062A10">
        <w:rPr>
          <w:sz w:val="28"/>
          <w:szCs w:val="28"/>
        </w:rPr>
        <w:t xml:space="preserve"> развитию экономики города (</w:t>
      </w:r>
      <w:r>
        <w:rPr>
          <w:sz w:val="28"/>
          <w:szCs w:val="28"/>
        </w:rPr>
        <w:t>К.В. Сибиль</w:t>
      </w:r>
      <w:r w:rsidRPr="00062A10">
        <w:rPr>
          <w:sz w:val="28"/>
          <w:szCs w:val="28"/>
        </w:rPr>
        <w:t>).</w:t>
      </w:r>
    </w:p>
    <w:p w:rsidR="0064404E" w:rsidRPr="00221739" w:rsidRDefault="0064404E" w:rsidP="0064404E">
      <w:pPr>
        <w:jc w:val="both"/>
        <w:rPr>
          <w:sz w:val="28"/>
          <w:szCs w:val="28"/>
        </w:rPr>
      </w:pPr>
    </w:p>
    <w:p w:rsidR="00221739" w:rsidRPr="00221739" w:rsidRDefault="00221739" w:rsidP="0064404E">
      <w:pPr>
        <w:jc w:val="both"/>
        <w:rPr>
          <w:sz w:val="28"/>
          <w:szCs w:val="28"/>
        </w:rPr>
      </w:pPr>
    </w:p>
    <w:p w:rsidR="0064404E" w:rsidRPr="00C84440" w:rsidRDefault="0064404E" w:rsidP="00644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444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4404E" w:rsidRPr="00C84440" w:rsidRDefault="0064404E" w:rsidP="0064404E">
      <w:pPr>
        <w:widowControl w:val="0"/>
        <w:jc w:val="both"/>
        <w:rPr>
          <w:sz w:val="28"/>
          <w:szCs w:val="28"/>
        </w:rPr>
      </w:pPr>
      <w:r w:rsidRPr="00C84440">
        <w:rPr>
          <w:sz w:val="28"/>
          <w:szCs w:val="28"/>
        </w:rPr>
        <w:t xml:space="preserve">Кемеровского городского Совета               </w:t>
      </w:r>
    </w:p>
    <w:p w:rsidR="0064404E" w:rsidRPr="00C84440" w:rsidRDefault="0064404E" w:rsidP="0064404E">
      <w:pPr>
        <w:ind w:right="-4354"/>
        <w:jc w:val="both"/>
        <w:rPr>
          <w:sz w:val="28"/>
          <w:szCs w:val="28"/>
        </w:rPr>
      </w:pPr>
      <w:r w:rsidRPr="00C84440">
        <w:rPr>
          <w:sz w:val="28"/>
          <w:szCs w:val="28"/>
        </w:rPr>
        <w:t xml:space="preserve">народных депутатов                                                              </w:t>
      </w:r>
      <w:r>
        <w:rPr>
          <w:sz w:val="28"/>
          <w:szCs w:val="28"/>
        </w:rPr>
        <w:t xml:space="preserve">            Ю.А. Андреев</w:t>
      </w:r>
    </w:p>
    <w:p w:rsidR="0064404E" w:rsidRPr="003F3427" w:rsidRDefault="0064404E" w:rsidP="0064404E">
      <w:pPr>
        <w:rPr>
          <w:sz w:val="44"/>
          <w:szCs w:val="28"/>
        </w:rPr>
      </w:pPr>
    </w:p>
    <w:p w:rsidR="0064404E" w:rsidRPr="00BF71FD" w:rsidRDefault="0064404E" w:rsidP="0064404E">
      <w:pPr>
        <w:pStyle w:val="4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F71F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Глава города                                                            </w:t>
      </w:r>
      <w:r w:rsidRPr="00BF71F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="00AF3C83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</w:t>
      </w:r>
      <w:r w:rsidRPr="00BF71F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И.В. Середюк</w:t>
      </w:r>
    </w:p>
    <w:p w:rsidR="000432B5" w:rsidRDefault="000432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298F" w:rsidRDefault="0075298F" w:rsidP="009D50D0">
      <w:pPr>
        <w:ind w:left="5954" w:right="-23"/>
        <w:jc w:val="center"/>
        <w:rPr>
          <w:sz w:val="28"/>
          <w:szCs w:val="28"/>
        </w:rPr>
      </w:pPr>
    </w:p>
    <w:p w:rsidR="00433701" w:rsidRDefault="009D50D0" w:rsidP="009D50D0">
      <w:pPr>
        <w:ind w:left="5954" w:right="-2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D50D0" w:rsidRDefault="009D50D0" w:rsidP="009D50D0">
      <w:pPr>
        <w:ind w:left="5954" w:right="-2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Кемеровского городского Совета народных депутатов</w:t>
      </w:r>
    </w:p>
    <w:p w:rsidR="009D50D0" w:rsidRDefault="009D50D0" w:rsidP="009D50D0">
      <w:pPr>
        <w:ind w:left="5954" w:right="-2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E192F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7E192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5D141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</w:t>
      </w:r>
    </w:p>
    <w:p w:rsidR="009D50D0" w:rsidRDefault="009D50D0" w:rsidP="00224162">
      <w:pPr>
        <w:ind w:right="-23"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6021"/>
        <w:gridCol w:w="2849"/>
      </w:tblGrid>
      <w:tr w:rsidR="00DE74C8" w:rsidRPr="00E54369" w:rsidTr="005D1417">
        <w:tc>
          <w:tcPr>
            <w:tcW w:w="594" w:type="dxa"/>
            <w:vAlign w:val="center"/>
          </w:tcPr>
          <w:p w:rsidR="00DE74C8" w:rsidRPr="00E54369" w:rsidRDefault="00DE74C8" w:rsidP="00AF5BA4">
            <w:pPr>
              <w:ind w:right="-23"/>
              <w:jc w:val="center"/>
              <w:rPr>
                <w:sz w:val="28"/>
                <w:szCs w:val="28"/>
              </w:rPr>
            </w:pPr>
            <w:r w:rsidRPr="00E54369">
              <w:rPr>
                <w:sz w:val="28"/>
                <w:szCs w:val="28"/>
              </w:rPr>
              <w:t>№ п/п</w:t>
            </w:r>
          </w:p>
        </w:tc>
        <w:tc>
          <w:tcPr>
            <w:tcW w:w="6021" w:type="dxa"/>
            <w:vAlign w:val="center"/>
          </w:tcPr>
          <w:p w:rsidR="00DE74C8" w:rsidRPr="00E54369" w:rsidRDefault="00DE74C8" w:rsidP="00DE74C8">
            <w:pPr>
              <w:ind w:right="-23"/>
              <w:jc w:val="center"/>
              <w:rPr>
                <w:sz w:val="28"/>
                <w:szCs w:val="28"/>
              </w:rPr>
            </w:pPr>
            <w:r w:rsidRPr="00E54369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849" w:type="dxa"/>
            <w:vAlign w:val="center"/>
          </w:tcPr>
          <w:p w:rsidR="00AF5BA4" w:rsidRDefault="00DE74C8" w:rsidP="00AF5BA4">
            <w:pPr>
              <w:ind w:right="-23"/>
              <w:jc w:val="center"/>
              <w:rPr>
                <w:sz w:val="28"/>
                <w:szCs w:val="28"/>
              </w:rPr>
            </w:pPr>
            <w:r w:rsidRPr="00E54369">
              <w:rPr>
                <w:sz w:val="28"/>
                <w:szCs w:val="28"/>
              </w:rPr>
              <w:t xml:space="preserve">Код </w:t>
            </w:r>
            <w:r w:rsidR="00AF5BA4">
              <w:rPr>
                <w:sz w:val="28"/>
                <w:szCs w:val="28"/>
              </w:rPr>
              <w:t xml:space="preserve">по </w:t>
            </w:r>
            <w:r w:rsidRPr="00E54369">
              <w:rPr>
                <w:sz w:val="28"/>
                <w:szCs w:val="28"/>
              </w:rPr>
              <w:t>О</w:t>
            </w:r>
            <w:r w:rsidR="00AF5BA4">
              <w:rPr>
                <w:sz w:val="28"/>
                <w:szCs w:val="28"/>
              </w:rPr>
              <w:t xml:space="preserve">бщероссийскому классификатору видов экономической деятельности </w:t>
            </w:r>
          </w:p>
          <w:p w:rsidR="00DE74C8" w:rsidRPr="00E54369" w:rsidRDefault="00AF5BA4" w:rsidP="00AF5BA4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74C8" w:rsidRPr="00E5436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029-2014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 w:rsidRPr="00E54369"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56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 w:rsidRPr="00E54369"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59.14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 xml:space="preserve">Прокат и аренда товаров для отдыха </w:t>
            </w:r>
            <w:r w:rsidR="00886608">
              <w:rPr>
                <w:sz w:val="28"/>
                <w:szCs w:val="28"/>
              </w:rPr>
              <w:br/>
            </w:r>
            <w:r w:rsidRPr="00941CCE">
              <w:rPr>
                <w:sz w:val="28"/>
                <w:szCs w:val="28"/>
              </w:rPr>
              <w:t>и спортивных товаров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77.21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79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6B36E3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 xml:space="preserve">Деятельность по организации конференций </w:t>
            </w:r>
            <w:r w:rsidR="00406ADC">
              <w:rPr>
                <w:sz w:val="28"/>
                <w:szCs w:val="28"/>
              </w:rPr>
              <w:br/>
            </w:r>
            <w:r w:rsidRPr="00941CCE">
              <w:rPr>
                <w:sz w:val="28"/>
                <w:szCs w:val="28"/>
              </w:rPr>
              <w:t>и выставок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82.3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85.41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массажных салонов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86.90.3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86.90.4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 xml:space="preserve">Предоставление услуг по дневному уходу </w:t>
            </w:r>
            <w:r w:rsidR="00886608">
              <w:rPr>
                <w:sz w:val="28"/>
                <w:szCs w:val="28"/>
              </w:rPr>
              <w:br/>
            </w:r>
            <w:r w:rsidRPr="00941CCE">
              <w:rPr>
                <w:sz w:val="28"/>
                <w:szCs w:val="28"/>
              </w:rPr>
              <w:t>за детьми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88.91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 xml:space="preserve">Деятельность творческая, деятельность </w:t>
            </w:r>
            <w:r w:rsidR="004E518B">
              <w:rPr>
                <w:sz w:val="28"/>
                <w:szCs w:val="28"/>
              </w:rPr>
              <w:br/>
            </w:r>
            <w:r w:rsidRPr="00941CCE">
              <w:rPr>
                <w:sz w:val="28"/>
                <w:szCs w:val="28"/>
              </w:rPr>
              <w:t>в области искусства и организации развлечений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90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91.02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93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96.02</w:t>
            </w:r>
          </w:p>
        </w:tc>
      </w:tr>
      <w:tr w:rsidR="000936B0" w:rsidRPr="00E54369" w:rsidTr="005D1417">
        <w:tc>
          <w:tcPr>
            <w:tcW w:w="594" w:type="dxa"/>
            <w:vAlign w:val="center"/>
          </w:tcPr>
          <w:p w:rsidR="000936B0" w:rsidRPr="00E54369" w:rsidRDefault="000936B0" w:rsidP="000936B0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2849" w:type="dxa"/>
            <w:vAlign w:val="center"/>
          </w:tcPr>
          <w:p w:rsidR="000936B0" w:rsidRPr="00941CCE" w:rsidRDefault="000936B0" w:rsidP="00093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CCE">
              <w:rPr>
                <w:sz w:val="28"/>
                <w:szCs w:val="28"/>
              </w:rPr>
              <w:t>96.04</w:t>
            </w:r>
          </w:p>
        </w:tc>
      </w:tr>
    </w:tbl>
    <w:p w:rsidR="00502F84" w:rsidRDefault="00502F84" w:rsidP="00502F8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sectPr w:rsidR="00502F84" w:rsidSect="00B5458A">
      <w:pgSz w:w="11906" w:h="16838"/>
      <w:pgMar w:top="709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68" w:rsidRDefault="001E1D68" w:rsidP="00CA5325">
      <w:r>
        <w:separator/>
      </w:r>
    </w:p>
  </w:endnote>
  <w:endnote w:type="continuationSeparator" w:id="0">
    <w:p w:rsidR="001E1D68" w:rsidRDefault="001E1D68" w:rsidP="00CA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68" w:rsidRDefault="001E1D68" w:rsidP="00CA5325">
      <w:r>
        <w:separator/>
      </w:r>
    </w:p>
  </w:footnote>
  <w:footnote w:type="continuationSeparator" w:id="0">
    <w:p w:rsidR="001E1D68" w:rsidRDefault="001E1D68" w:rsidP="00CA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5330109"/>
    <w:multiLevelType w:val="multilevel"/>
    <w:tmpl w:val="8452E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D3119DD"/>
    <w:multiLevelType w:val="hybridMultilevel"/>
    <w:tmpl w:val="95DA684A"/>
    <w:lvl w:ilvl="0" w:tplc="6220D6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827EAD"/>
    <w:multiLevelType w:val="multilevel"/>
    <w:tmpl w:val="4C500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4FA59F1"/>
    <w:multiLevelType w:val="multilevel"/>
    <w:tmpl w:val="5BCE7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A84"/>
    <w:rsid w:val="00000D6D"/>
    <w:rsid w:val="00022889"/>
    <w:rsid w:val="00025F98"/>
    <w:rsid w:val="00041605"/>
    <w:rsid w:val="00042C64"/>
    <w:rsid w:val="000432B5"/>
    <w:rsid w:val="0004361F"/>
    <w:rsid w:val="000563DB"/>
    <w:rsid w:val="0006705A"/>
    <w:rsid w:val="00067A86"/>
    <w:rsid w:val="000735B1"/>
    <w:rsid w:val="00076D2B"/>
    <w:rsid w:val="000852F8"/>
    <w:rsid w:val="0008799A"/>
    <w:rsid w:val="000936B0"/>
    <w:rsid w:val="00093B6C"/>
    <w:rsid w:val="000950A9"/>
    <w:rsid w:val="000A046E"/>
    <w:rsid w:val="000B0D85"/>
    <w:rsid w:val="000B2B5A"/>
    <w:rsid w:val="000B7A58"/>
    <w:rsid w:val="000C1209"/>
    <w:rsid w:val="000C723C"/>
    <w:rsid w:val="000D2865"/>
    <w:rsid w:val="000F3CC4"/>
    <w:rsid w:val="000F78DA"/>
    <w:rsid w:val="001008CD"/>
    <w:rsid w:val="00103136"/>
    <w:rsid w:val="001152AA"/>
    <w:rsid w:val="00115559"/>
    <w:rsid w:val="00121662"/>
    <w:rsid w:val="00127198"/>
    <w:rsid w:val="001279BB"/>
    <w:rsid w:val="00130771"/>
    <w:rsid w:val="00152584"/>
    <w:rsid w:val="00155B2B"/>
    <w:rsid w:val="001560B2"/>
    <w:rsid w:val="001914A7"/>
    <w:rsid w:val="00196BF3"/>
    <w:rsid w:val="001B141B"/>
    <w:rsid w:val="001B6A76"/>
    <w:rsid w:val="001B6F02"/>
    <w:rsid w:val="001C1720"/>
    <w:rsid w:val="001D0823"/>
    <w:rsid w:val="001E1D68"/>
    <w:rsid w:val="001F0754"/>
    <w:rsid w:val="00202AA1"/>
    <w:rsid w:val="00202FFC"/>
    <w:rsid w:val="002041E0"/>
    <w:rsid w:val="00211241"/>
    <w:rsid w:val="00214B31"/>
    <w:rsid w:val="00221739"/>
    <w:rsid w:val="00223456"/>
    <w:rsid w:val="00224162"/>
    <w:rsid w:val="00231CD7"/>
    <w:rsid w:val="002351EA"/>
    <w:rsid w:val="0024326D"/>
    <w:rsid w:val="00245719"/>
    <w:rsid w:val="00277C16"/>
    <w:rsid w:val="00282AD7"/>
    <w:rsid w:val="00292FF0"/>
    <w:rsid w:val="002A3F30"/>
    <w:rsid w:val="002B70FC"/>
    <w:rsid w:val="002E757F"/>
    <w:rsid w:val="002F17D4"/>
    <w:rsid w:val="002F2455"/>
    <w:rsid w:val="002F37C0"/>
    <w:rsid w:val="003008E8"/>
    <w:rsid w:val="00306601"/>
    <w:rsid w:val="0036333C"/>
    <w:rsid w:val="00367D31"/>
    <w:rsid w:val="00385190"/>
    <w:rsid w:val="003938DF"/>
    <w:rsid w:val="00395B1A"/>
    <w:rsid w:val="00396F04"/>
    <w:rsid w:val="003A0880"/>
    <w:rsid w:val="003D1E7A"/>
    <w:rsid w:val="003E6FAE"/>
    <w:rsid w:val="003F3427"/>
    <w:rsid w:val="0040590A"/>
    <w:rsid w:val="00406ADC"/>
    <w:rsid w:val="004134D6"/>
    <w:rsid w:val="00430C42"/>
    <w:rsid w:val="00432BEA"/>
    <w:rsid w:val="00433701"/>
    <w:rsid w:val="0045297F"/>
    <w:rsid w:val="00462F12"/>
    <w:rsid w:val="00466D67"/>
    <w:rsid w:val="0047272D"/>
    <w:rsid w:val="00477CC1"/>
    <w:rsid w:val="004808FA"/>
    <w:rsid w:val="004B008D"/>
    <w:rsid w:val="004B4781"/>
    <w:rsid w:val="004B59D1"/>
    <w:rsid w:val="004E518B"/>
    <w:rsid w:val="004E5310"/>
    <w:rsid w:val="00502F84"/>
    <w:rsid w:val="00507F21"/>
    <w:rsid w:val="005102A8"/>
    <w:rsid w:val="00513EA6"/>
    <w:rsid w:val="0051560C"/>
    <w:rsid w:val="0052576A"/>
    <w:rsid w:val="005331CA"/>
    <w:rsid w:val="00544545"/>
    <w:rsid w:val="00545427"/>
    <w:rsid w:val="00550CDC"/>
    <w:rsid w:val="0055344E"/>
    <w:rsid w:val="00553516"/>
    <w:rsid w:val="00564ED4"/>
    <w:rsid w:val="00566C5A"/>
    <w:rsid w:val="005748D9"/>
    <w:rsid w:val="00574D8D"/>
    <w:rsid w:val="005907AB"/>
    <w:rsid w:val="005907F2"/>
    <w:rsid w:val="00596D9E"/>
    <w:rsid w:val="005A51D6"/>
    <w:rsid w:val="005A522C"/>
    <w:rsid w:val="005B2DF5"/>
    <w:rsid w:val="005B590A"/>
    <w:rsid w:val="005C1E6F"/>
    <w:rsid w:val="005D0DFF"/>
    <w:rsid w:val="005D1417"/>
    <w:rsid w:val="005D21E0"/>
    <w:rsid w:val="00600753"/>
    <w:rsid w:val="00620DD0"/>
    <w:rsid w:val="00630C8E"/>
    <w:rsid w:val="0064404E"/>
    <w:rsid w:val="00646F6C"/>
    <w:rsid w:val="00673CB4"/>
    <w:rsid w:val="006A3CC6"/>
    <w:rsid w:val="006B36E3"/>
    <w:rsid w:val="006B5953"/>
    <w:rsid w:val="006B7A72"/>
    <w:rsid w:val="006C6A53"/>
    <w:rsid w:val="006E08CC"/>
    <w:rsid w:val="006F0123"/>
    <w:rsid w:val="006F1296"/>
    <w:rsid w:val="007012B9"/>
    <w:rsid w:val="0070258E"/>
    <w:rsid w:val="007162B1"/>
    <w:rsid w:val="0072267B"/>
    <w:rsid w:val="00723148"/>
    <w:rsid w:val="00725147"/>
    <w:rsid w:val="00727071"/>
    <w:rsid w:val="0072722F"/>
    <w:rsid w:val="00731CD0"/>
    <w:rsid w:val="00734FDB"/>
    <w:rsid w:val="0075083A"/>
    <w:rsid w:val="0075298F"/>
    <w:rsid w:val="00767EE3"/>
    <w:rsid w:val="00776356"/>
    <w:rsid w:val="00784232"/>
    <w:rsid w:val="00785BB4"/>
    <w:rsid w:val="00797E1A"/>
    <w:rsid w:val="007A3A84"/>
    <w:rsid w:val="007B6D6D"/>
    <w:rsid w:val="007C32C8"/>
    <w:rsid w:val="007C4C07"/>
    <w:rsid w:val="007D661B"/>
    <w:rsid w:val="007E192F"/>
    <w:rsid w:val="007E49DA"/>
    <w:rsid w:val="008021F1"/>
    <w:rsid w:val="00803FA3"/>
    <w:rsid w:val="00810ACB"/>
    <w:rsid w:val="00826C79"/>
    <w:rsid w:val="00842723"/>
    <w:rsid w:val="00845983"/>
    <w:rsid w:val="00857AC6"/>
    <w:rsid w:val="00874996"/>
    <w:rsid w:val="00880FB6"/>
    <w:rsid w:val="00886608"/>
    <w:rsid w:val="008A25BE"/>
    <w:rsid w:val="008A56D6"/>
    <w:rsid w:val="008A59D2"/>
    <w:rsid w:val="008B2BA6"/>
    <w:rsid w:val="008B2D54"/>
    <w:rsid w:val="008B608D"/>
    <w:rsid w:val="008D0C69"/>
    <w:rsid w:val="008E47A4"/>
    <w:rsid w:val="008E7DF2"/>
    <w:rsid w:val="00904749"/>
    <w:rsid w:val="00906C4F"/>
    <w:rsid w:val="0091079D"/>
    <w:rsid w:val="0091485F"/>
    <w:rsid w:val="009313BF"/>
    <w:rsid w:val="00931AFE"/>
    <w:rsid w:val="00933C7D"/>
    <w:rsid w:val="00936FB2"/>
    <w:rsid w:val="00941CCE"/>
    <w:rsid w:val="0094481E"/>
    <w:rsid w:val="00944D8A"/>
    <w:rsid w:val="009457DA"/>
    <w:rsid w:val="00946FA2"/>
    <w:rsid w:val="009572C6"/>
    <w:rsid w:val="00957A6A"/>
    <w:rsid w:val="00960B51"/>
    <w:rsid w:val="00963715"/>
    <w:rsid w:val="0097084F"/>
    <w:rsid w:val="009920C1"/>
    <w:rsid w:val="00993A69"/>
    <w:rsid w:val="009A274B"/>
    <w:rsid w:val="009A3E00"/>
    <w:rsid w:val="009B41B3"/>
    <w:rsid w:val="009B64C2"/>
    <w:rsid w:val="009D50D0"/>
    <w:rsid w:val="009F0901"/>
    <w:rsid w:val="00A01441"/>
    <w:rsid w:val="00A05557"/>
    <w:rsid w:val="00A101CD"/>
    <w:rsid w:val="00A16260"/>
    <w:rsid w:val="00A4165E"/>
    <w:rsid w:val="00A4365D"/>
    <w:rsid w:val="00A444BE"/>
    <w:rsid w:val="00A46DCE"/>
    <w:rsid w:val="00A576FD"/>
    <w:rsid w:val="00A93337"/>
    <w:rsid w:val="00AC1E56"/>
    <w:rsid w:val="00AC4F10"/>
    <w:rsid w:val="00AD4775"/>
    <w:rsid w:val="00AF3C83"/>
    <w:rsid w:val="00AF5205"/>
    <w:rsid w:val="00AF5BA4"/>
    <w:rsid w:val="00AF6FA2"/>
    <w:rsid w:val="00B23008"/>
    <w:rsid w:val="00B32010"/>
    <w:rsid w:val="00B413EB"/>
    <w:rsid w:val="00B47329"/>
    <w:rsid w:val="00B5458A"/>
    <w:rsid w:val="00B65C54"/>
    <w:rsid w:val="00B72853"/>
    <w:rsid w:val="00B825B6"/>
    <w:rsid w:val="00B857C3"/>
    <w:rsid w:val="00B86339"/>
    <w:rsid w:val="00B91CFD"/>
    <w:rsid w:val="00BA7504"/>
    <w:rsid w:val="00BB19E1"/>
    <w:rsid w:val="00BD3445"/>
    <w:rsid w:val="00BF71FD"/>
    <w:rsid w:val="00C3547F"/>
    <w:rsid w:val="00C42D0F"/>
    <w:rsid w:val="00C966B5"/>
    <w:rsid w:val="00CA01F2"/>
    <w:rsid w:val="00CA33F7"/>
    <w:rsid w:val="00CA5077"/>
    <w:rsid w:val="00CA5325"/>
    <w:rsid w:val="00CA6929"/>
    <w:rsid w:val="00CC7199"/>
    <w:rsid w:val="00CD052B"/>
    <w:rsid w:val="00CD3719"/>
    <w:rsid w:val="00CE181B"/>
    <w:rsid w:val="00CE3E57"/>
    <w:rsid w:val="00CE6DF5"/>
    <w:rsid w:val="00D02B82"/>
    <w:rsid w:val="00D15CAC"/>
    <w:rsid w:val="00D253C3"/>
    <w:rsid w:val="00D323B2"/>
    <w:rsid w:val="00D33147"/>
    <w:rsid w:val="00D4030E"/>
    <w:rsid w:val="00D503EC"/>
    <w:rsid w:val="00D5385E"/>
    <w:rsid w:val="00D64387"/>
    <w:rsid w:val="00D86B67"/>
    <w:rsid w:val="00D879C9"/>
    <w:rsid w:val="00D90700"/>
    <w:rsid w:val="00DA56BA"/>
    <w:rsid w:val="00DC24CA"/>
    <w:rsid w:val="00DC3868"/>
    <w:rsid w:val="00DC4DA4"/>
    <w:rsid w:val="00DD5A7E"/>
    <w:rsid w:val="00DE74C8"/>
    <w:rsid w:val="00E2389D"/>
    <w:rsid w:val="00E253AE"/>
    <w:rsid w:val="00E45BB9"/>
    <w:rsid w:val="00E50AD0"/>
    <w:rsid w:val="00E50F73"/>
    <w:rsid w:val="00E54369"/>
    <w:rsid w:val="00E61FD3"/>
    <w:rsid w:val="00E669CD"/>
    <w:rsid w:val="00E80824"/>
    <w:rsid w:val="00E92B1E"/>
    <w:rsid w:val="00EA6865"/>
    <w:rsid w:val="00EB2524"/>
    <w:rsid w:val="00EC27C6"/>
    <w:rsid w:val="00ED6324"/>
    <w:rsid w:val="00EF0116"/>
    <w:rsid w:val="00EF5DFD"/>
    <w:rsid w:val="00F01585"/>
    <w:rsid w:val="00F02C78"/>
    <w:rsid w:val="00F0427B"/>
    <w:rsid w:val="00F04893"/>
    <w:rsid w:val="00F12238"/>
    <w:rsid w:val="00F312AC"/>
    <w:rsid w:val="00F446DA"/>
    <w:rsid w:val="00F4792A"/>
    <w:rsid w:val="00F513BA"/>
    <w:rsid w:val="00F77E6C"/>
    <w:rsid w:val="00F80BA1"/>
    <w:rsid w:val="00F86A62"/>
    <w:rsid w:val="00FA20AE"/>
    <w:rsid w:val="00FB0C16"/>
    <w:rsid w:val="00FB4D5D"/>
    <w:rsid w:val="00FE79C2"/>
    <w:rsid w:val="00FF6989"/>
    <w:rsid w:val="00FF73BC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46F727-AF8D-4CC5-9428-7C8FF4D6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qFormat/>
    <w:rsid w:val="0022416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25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4162"/>
    <w:rPr>
      <w:b/>
      <w:sz w:val="36"/>
    </w:rPr>
  </w:style>
  <w:style w:type="character" w:customStyle="1" w:styleId="30">
    <w:name w:val="Заголовок 3 Знак"/>
    <w:link w:val="3"/>
    <w:rsid w:val="00224162"/>
    <w:rPr>
      <w:rFonts w:ascii="Cambria" w:hAnsi="Cambria"/>
      <w:b/>
      <w:bCs/>
      <w:sz w:val="26"/>
      <w:szCs w:val="26"/>
    </w:rPr>
  </w:style>
  <w:style w:type="character" w:customStyle="1" w:styleId="a4">
    <w:name w:val="Название Знак"/>
    <w:link w:val="a3"/>
    <w:rsid w:val="00224162"/>
    <w:rPr>
      <w:sz w:val="36"/>
    </w:rPr>
  </w:style>
  <w:style w:type="paragraph" w:styleId="a8">
    <w:name w:val="header"/>
    <w:basedOn w:val="a"/>
    <w:link w:val="a9"/>
    <w:rsid w:val="00CA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5325"/>
  </w:style>
  <w:style w:type="paragraph" w:styleId="aa">
    <w:name w:val="footer"/>
    <w:basedOn w:val="a"/>
    <w:link w:val="ab"/>
    <w:rsid w:val="00CA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5325"/>
  </w:style>
  <w:style w:type="character" w:styleId="ac">
    <w:name w:val="Hyperlink"/>
    <w:basedOn w:val="a0"/>
    <w:uiPriority w:val="99"/>
    <w:semiHidden/>
    <w:unhideWhenUsed/>
    <w:rsid w:val="006F012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67EE3"/>
    <w:pPr>
      <w:ind w:left="720"/>
      <w:contextualSpacing/>
    </w:pPr>
    <w:rPr>
      <w:sz w:val="24"/>
      <w:szCs w:val="24"/>
    </w:rPr>
  </w:style>
  <w:style w:type="table" w:styleId="ae">
    <w:name w:val="Table Grid"/>
    <w:basedOn w:val="a1"/>
    <w:rsid w:val="00DE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B82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810ACB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8A56D6"/>
    <w:rPr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8A56D6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8A56D6"/>
    <w:rPr>
      <w:b/>
      <w:bCs/>
      <w:sz w:val="40"/>
      <w:szCs w:val="4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6D6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5">
    <w:name w:val="Заголовок №2"/>
    <w:basedOn w:val="a"/>
    <w:link w:val="24"/>
    <w:rsid w:val="008A56D6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8A56D6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E735D41BDAA4D1E3F2CDA54401F14D97978FD4F30339B7C4838EF253CFF6427B20F5B244300E83FF6B1C1ECAFF6A1A36A143D9DFDuFV3B" TargetMode="External"/><Relationship Id="rId13" Type="http://schemas.openxmlformats.org/officeDocument/2006/relationships/hyperlink" Target="consultantplus://offline/ref=CC4B1E7873700975DD87492094DC8E77557C908DD89772F0F031852668ED853B1DB140C426F322FBC3C4F1C613B33CD1343CCA5ED5A692A93F715BB2NDQ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C4B1E7873700975DD87492094DC8E77557C908DD89776FDFB30852668ED853B1DB140C434F37AF7C1CCEFCF1EA66A8072N6Q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D1F58D7F435CE5D1F0065B12FA3FFA6E1D63D64B3EE8C471B9CD2BC482F46CA8D194B7C6DF09FDAD912F541D38B9C02F9FCC1959A6BE58C8B331D2R852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D1F58D7F435CE5D1F0065B12FA3FFA6E1D63D64B3EE8C471B9CD2BC482F46CA8D194B7C6DF09FDAD912F541D38B9C02F9FCC1959A6BE58C8B331D2R85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B36382620223892C9A9022C3DE51B6D58C2A857B6C608D3E4DAE8E0316C4C7F37B6C8D26C2D6333312131A63321B865Z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GorSov6</dc:creator>
  <cp:lastModifiedBy>Deputy3</cp:lastModifiedBy>
  <cp:revision>14</cp:revision>
  <cp:lastPrinted>2022-03-28T05:43:00Z</cp:lastPrinted>
  <dcterms:created xsi:type="dcterms:W3CDTF">2022-04-25T04:40:00Z</dcterms:created>
  <dcterms:modified xsi:type="dcterms:W3CDTF">2022-04-27T12:24:00Z</dcterms:modified>
</cp:coreProperties>
</file>